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D24A" w14:textId="78A0D828" w:rsidR="008A4B38" w:rsidRPr="002F7D18" w:rsidRDefault="00196B8C" w:rsidP="00196B8C">
      <w:pPr>
        <w:jc w:val="right"/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JAMES, Emem Grace</w:t>
      </w:r>
    </w:p>
    <w:p w14:paraId="4D917829" w14:textId="063C9947" w:rsidR="00196B8C" w:rsidRPr="002F7D18" w:rsidRDefault="00196B8C" w:rsidP="00196B8C">
      <w:pPr>
        <w:jc w:val="right"/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18/MHS01/192</w:t>
      </w:r>
    </w:p>
    <w:p w14:paraId="5DD0DC02" w14:textId="006A4DF2" w:rsidR="00196B8C" w:rsidRPr="002F7D18" w:rsidRDefault="00196B8C" w:rsidP="00196B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D18">
        <w:rPr>
          <w:rFonts w:ascii="Times New Roman" w:hAnsi="Times New Roman" w:cs="Times New Roman"/>
          <w:sz w:val="24"/>
          <w:szCs w:val="24"/>
          <w:u w:val="single"/>
        </w:rPr>
        <w:t>BCH 20</w:t>
      </w:r>
    </w:p>
    <w:p w14:paraId="7375D8C6" w14:textId="52B880B5" w:rsidR="004C4FF1" w:rsidRPr="002F7D18" w:rsidRDefault="00F1512B" w:rsidP="00196B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D18">
        <w:rPr>
          <w:rFonts w:ascii="Times New Roman" w:hAnsi="Times New Roman" w:cs="Times New Roman"/>
          <w:sz w:val="24"/>
          <w:szCs w:val="24"/>
          <w:u w:val="single"/>
        </w:rPr>
        <w:t>BETA OXIDATION STEPS</w:t>
      </w:r>
    </w:p>
    <w:p w14:paraId="0B2E76E6" w14:textId="55AE4B60" w:rsidR="00F1512B" w:rsidRPr="002F7D18" w:rsidRDefault="00F1512B" w:rsidP="00F1512B">
      <w:p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Th</w:t>
      </w:r>
      <w:r w:rsidR="002F7D18">
        <w:rPr>
          <w:rFonts w:ascii="Times New Roman" w:hAnsi="Times New Roman" w:cs="Times New Roman"/>
          <w:sz w:val="24"/>
          <w:szCs w:val="24"/>
        </w:rPr>
        <w:t xml:space="preserve">e </w:t>
      </w:r>
      <w:r w:rsidRPr="002F7D18">
        <w:rPr>
          <w:rFonts w:ascii="Times New Roman" w:hAnsi="Times New Roman" w:cs="Times New Roman"/>
          <w:sz w:val="24"/>
          <w:szCs w:val="24"/>
        </w:rPr>
        <w:t xml:space="preserve">steps </w:t>
      </w:r>
      <w:r w:rsidR="002F7D18">
        <w:rPr>
          <w:rFonts w:ascii="Times New Roman" w:hAnsi="Times New Roman" w:cs="Times New Roman"/>
          <w:sz w:val="24"/>
          <w:szCs w:val="24"/>
        </w:rPr>
        <w:t xml:space="preserve">are </w:t>
      </w:r>
      <w:r w:rsidRPr="002F7D18">
        <w:rPr>
          <w:rFonts w:ascii="Times New Roman" w:hAnsi="Times New Roman" w:cs="Times New Roman"/>
          <w:sz w:val="24"/>
          <w:szCs w:val="24"/>
        </w:rPr>
        <w:t>namely</w:t>
      </w:r>
      <w:r w:rsidR="002F7D18">
        <w:rPr>
          <w:rFonts w:ascii="Times New Roman" w:hAnsi="Times New Roman" w:cs="Times New Roman"/>
          <w:sz w:val="24"/>
          <w:szCs w:val="24"/>
        </w:rPr>
        <w:t>;</w:t>
      </w:r>
    </w:p>
    <w:p w14:paraId="59F3F7BA" w14:textId="741E67E0" w:rsidR="00F1512B" w:rsidRPr="002F7D18" w:rsidRDefault="00F1512B" w:rsidP="00F15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Dehydrogenation</w:t>
      </w:r>
    </w:p>
    <w:p w14:paraId="4D83F921" w14:textId="5DD4B38B" w:rsidR="00F1512B" w:rsidRPr="002F7D18" w:rsidRDefault="00F1512B" w:rsidP="00F15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Hydration</w:t>
      </w:r>
    </w:p>
    <w:p w14:paraId="43F8CD76" w14:textId="6BD18726" w:rsidR="00F1512B" w:rsidRPr="002F7D18" w:rsidRDefault="00F1512B" w:rsidP="00F15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Oxidation</w:t>
      </w:r>
    </w:p>
    <w:p w14:paraId="603AA866" w14:textId="15603991" w:rsidR="00F1512B" w:rsidRPr="002F7D18" w:rsidRDefault="00F1512B" w:rsidP="00F151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 xml:space="preserve">     and </w:t>
      </w:r>
      <w:proofErr w:type="spellStart"/>
      <w:r w:rsidRPr="002F7D18">
        <w:rPr>
          <w:rFonts w:ascii="Times New Roman" w:hAnsi="Times New Roman" w:cs="Times New Roman"/>
          <w:sz w:val="24"/>
          <w:szCs w:val="24"/>
        </w:rPr>
        <w:t>Thyolisis</w:t>
      </w:r>
      <w:proofErr w:type="spellEnd"/>
    </w:p>
    <w:p w14:paraId="052098A6" w14:textId="316A51D0" w:rsidR="00A5017F" w:rsidRPr="002F7D18" w:rsidRDefault="00F1512B" w:rsidP="00F1512B">
      <w:p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Each step is catalyzed by a distinct enzyme. Briefly, each cycle of th</w:t>
      </w:r>
      <w:r w:rsidR="00D64834" w:rsidRPr="002F7D18">
        <w:rPr>
          <w:rFonts w:ascii="Times New Roman" w:hAnsi="Times New Roman" w:cs="Times New Roman"/>
          <w:sz w:val="24"/>
          <w:szCs w:val="24"/>
        </w:rPr>
        <w:t xml:space="preserve">e cycle begins with </w:t>
      </w:r>
      <w:r w:rsidR="00A5017F" w:rsidRPr="002F7D18">
        <w:rPr>
          <w:rFonts w:ascii="Times New Roman" w:hAnsi="Times New Roman" w:cs="Times New Roman"/>
          <w:sz w:val="24"/>
          <w:szCs w:val="24"/>
        </w:rPr>
        <w:t>an acyl-CoA, one FADH2, one NADH and water, and the acyl-CoA chain becomes 2 carbons shorter. The total energy yield per cycle is 17 ATP molecules.</w:t>
      </w:r>
    </w:p>
    <w:p w14:paraId="0B839D0C" w14:textId="4BEBC867" w:rsidR="00A5017F" w:rsidRPr="002F7D18" w:rsidRDefault="00A5017F" w:rsidP="00A50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Dehydrogenation</w:t>
      </w:r>
    </w:p>
    <w:p w14:paraId="2F740530" w14:textId="0A022443" w:rsidR="00026990" w:rsidRPr="002F7D18" w:rsidRDefault="00026990" w:rsidP="00A16F3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Dehydrogenation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Dehydrogenation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6" w:tooltip="Flavin adenine dinucleotide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FAD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: The first step is the oxidation of the fatty acid by Acyl-CoA-Dehydrogenase.</w:t>
      </w:r>
      <w:r w:rsidR="00A16F3D" w:rsidRPr="002F7D18">
        <w:rPr>
          <w:rFonts w:ascii="Times New Roman" w:hAnsi="Times New Roman" w:cs="Times New Roman"/>
          <w:sz w:val="24"/>
          <w:szCs w:val="24"/>
        </w:rPr>
        <w:t xml:space="preserve"> The enzyme is </w:t>
      </w:r>
      <w:hyperlink r:id="rId7" w:tooltip="Acyl CoA dehydrogenase" w:history="1">
        <w:r w:rsidR="00A16F3D" w:rsidRPr="002F7D18">
          <w:rPr>
            <w:rFonts w:ascii="Times New Roman" w:eastAsia="Times New Roman" w:hAnsi="Times New Roman" w:cs="Times New Roman"/>
            <w:sz w:val="24"/>
            <w:szCs w:val="24"/>
          </w:rPr>
          <w:t>acyl CoA dehydrogenase</w:t>
        </w:r>
      </w:hyperlink>
      <w:r w:rsidR="00A16F3D" w:rsidRPr="002F7D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16F3D" w:rsidRPr="002F7D1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 xml:space="preserve"> enzyme catalyzes the formation of a </w:t>
      </w:r>
      <w:hyperlink r:id="rId8" w:tooltip="Double bond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double bond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between the C-2 and C-3.</w:t>
      </w:r>
    </w:p>
    <w:p w14:paraId="3730035E" w14:textId="4D47A6F5" w:rsidR="00026990" w:rsidRPr="002F7D18" w:rsidRDefault="00026990" w:rsidP="000269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B2C85C" wp14:editId="09BD608B">
            <wp:extent cx="3810000" cy="733425"/>
            <wp:effectExtent l="0" t="0" r="0" b="9525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744D" w14:textId="6E2D8149" w:rsidR="00026990" w:rsidRPr="002F7D18" w:rsidRDefault="00026990" w:rsidP="0002699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 xml:space="preserve">The enzyme is </w:t>
      </w:r>
      <w:hyperlink r:id="rId11" w:tooltip="Acyl CoA dehydrogenase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acyl CoA dehydrogenase</w:t>
        </w:r>
      </w:hyperlink>
    </w:p>
    <w:p w14:paraId="62C5CF12" w14:textId="77777777" w:rsidR="00A16F3D" w:rsidRPr="002F7D18" w:rsidRDefault="00A16F3D" w:rsidP="0002699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B0A6F6" w14:textId="77777777" w:rsidR="002F7D18" w:rsidRDefault="00A16F3D" w:rsidP="002F7D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sz w:val="24"/>
          <w:szCs w:val="24"/>
        </w:rPr>
        <w:t>Hydration</w:t>
      </w:r>
    </w:p>
    <w:p w14:paraId="21F4F195" w14:textId="170E3269" w:rsidR="00026990" w:rsidRPr="002F7D18" w:rsidRDefault="00A16F3D" w:rsidP="002F7D18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sz w:val="24"/>
          <w:szCs w:val="24"/>
        </w:rPr>
        <w:t>The next step is the </w:t>
      </w:r>
      <w:hyperlink r:id="rId12" w:tooltip="Hydration reaction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hydration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of the bond between C-2 and C-3. The reaction is </w:t>
      </w:r>
      <w:hyperlink r:id="rId13" w:tooltip="Stereospecific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stereospecific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, forming only the L </w:t>
      </w:r>
      <w:hyperlink r:id="rId14" w:tooltip="Isomer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isomer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858D4" w14:textId="04992BC6" w:rsidR="00026990" w:rsidRPr="002F7D18" w:rsidRDefault="00A16F3D" w:rsidP="000269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11E359" wp14:editId="3B4B96C3">
            <wp:extent cx="3810000" cy="704850"/>
            <wp:effectExtent l="0" t="0" r="0" b="0"/>
            <wp:docPr id="6" name="Pictur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AA9F" w14:textId="11AC5C30" w:rsidR="00FA3C2E" w:rsidRPr="002F7D18" w:rsidRDefault="009D2F1F" w:rsidP="00FA3C2E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 xml:space="preserve">The enzyme is </w:t>
      </w:r>
      <w:hyperlink r:id="rId17" w:tooltip="Enoyl CoA hydratase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enoyl CoA hydratase</w:t>
        </w:r>
      </w:hyperlink>
    </w:p>
    <w:p w14:paraId="612D9697" w14:textId="2CF71911" w:rsidR="00FA3C2E" w:rsidRPr="002F7D18" w:rsidRDefault="00FA3C2E" w:rsidP="00FA3C2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895E78" w14:textId="08BE66E1" w:rsidR="00FA3C2E" w:rsidRPr="002F7D18" w:rsidRDefault="00FA3C2E" w:rsidP="00FA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>Oxidation</w:t>
      </w:r>
    </w:p>
    <w:p w14:paraId="0B7D891A" w14:textId="5091B6E3" w:rsidR="00FA3C2E" w:rsidRPr="002F7D18" w:rsidRDefault="00FA3C2E" w:rsidP="00FA3C2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tooltip="Oxidation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Oxidation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19" w:tooltip="NADH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NAD</w:t>
        </w:r>
        <w:r w:rsidRPr="002F7D18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+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: The third step is the </w:t>
      </w:r>
      <w:hyperlink r:id="rId20" w:tooltip="Oxidation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oxidation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of L-β-</w:t>
      </w:r>
      <w:proofErr w:type="spellStart"/>
      <w:r w:rsidRPr="002F7D18">
        <w:rPr>
          <w:rFonts w:ascii="Times New Roman" w:eastAsia="Times New Roman" w:hAnsi="Times New Roman" w:cs="Times New Roman"/>
          <w:sz w:val="24"/>
          <w:szCs w:val="24"/>
        </w:rPr>
        <w:t>hydroxyacyl</w:t>
      </w:r>
      <w:proofErr w:type="spellEnd"/>
      <w:r w:rsidRPr="002F7D18">
        <w:rPr>
          <w:rFonts w:ascii="Times New Roman" w:eastAsia="Times New Roman" w:hAnsi="Times New Roman" w:cs="Times New Roman"/>
          <w:sz w:val="24"/>
          <w:szCs w:val="24"/>
        </w:rPr>
        <w:t xml:space="preserve"> CoA by NAD</w:t>
      </w:r>
      <w:r w:rsidRPr="002F7D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>. This converts the </w:t>
      </w:r>
      <w:hyperlink r:id="rId21" w:tooltip="Hydroxyl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hydroxyl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group into a </w:t>
      </w:r>
      <w:hyperlink r:id="rId22" w:tooltip="Ketone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keto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group.</w:t>
      </w:r>
    </w:p>
    <w:p w14:paraId="0121F21E" w14:textId="300942EE" w:rsidR="00FA3C2E" w:rsidRPr="002F7D18" w:rsidRDefault="00FA3C2E" w:rsidP="00FA3C2E">
      <w:p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2FAFC" wp14:editId="44B3890D">
            <wp:extent cx="3810000" cy="838200"/>
            <wp:effectExtent l="0" t="0" r="0" b="0"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AE8F" w14:textId="41F26DB3" w:rsidR="00FA3C2E" w:rsidRPr="002F7D18" w:rsidRDefault="00FA3C2E" w:rsidP="00FA3C2E">
      <w:p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lastRenderedPageBreak/>
        <w:t xml:space="preserve">Enzyme active here is </w:t>
      </w:r>
      <w:hyperlink r:id="rId25" w:tooltip="3-hydroxyacyl-CoA dehydrogenase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3-hydroxyacyl-CoA dehydrogenase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 xml:space="preserve"> and the end product being 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>β-ketoacyl CoA</w:t>
      </w:r>
    </w:p>
    <w:p w14:paraId="3F59D293" w14:textId="11F6B494" w:rsidR="00FA3C2E" w:rsidRPr="002F7D18" w:rsidRDefault="00FA3C2E" w:rsidP="00FA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7D18">
        <w:rPr>
          <w:rFonts w:ascii="Times New Roman" w:hAnsi="Times New Roman" w:cs="Times New Roman"/>
          <w:sz w:val="24"/>
          <w:szCs w:val="24"/>
        </w:rPr>
        <w:t>Thiolysis</w:t>
      </w:r>
      <w:proofErr w:type="spellEnd"/>
    </w:p>
    <w:p w14:paraId="3D241F26" w14:textId="6E886B18" w:rsidR="00FA3C2E" w:rsidRPr="002F7D18" w:rsidRDefault="00FA3C2E" w:rsidP="002F7D18">
      <w:p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sz w:val="24"/>
          <w:szCs w:val="24"/>
        </w:rPr>
        <w:t>The final step is the cleavage of β-ketoacyl CoA by the </w:t>
      </w:r>
      <w:hyperlink r:id="rId26" w:tooltip="Thiol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thiol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group of another molecule of </w:t>
      </w:r>
      <w:hyperlink r:id="rId27" w:tooltip="Coenzyme A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Coenzyme A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. The thiol is inserted between C-2 and C-3.</w:t>
      </w:r>
    </w:p>
    <w:p w14:paraId="6E5B5696" w14:textId="609CE079" w:rsidR="00FA3C2E" w:rsidRPr="002F7D18" w:rsidRDefault="00FA3C2E" w:rsidP="00FA3C2E">
      <w:pPr>
        <w:rPr>
          <w:rFonts w:ascii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8345CB" wp14:editId="0A193492">
            <wp:extent cx="3810000" cy="523875"/>
            <wp:effectExtent l="0" t="0" r="0" b="9525"/>
            <wp:docPr id="8" name="Picture 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8662" w14:textId="621951F7" w:rsidR="00FA3C2E" w:rsidRPr="002F7D18" w:rsidRDefault="00FA3C2E" w:rsidP="00FA3C2E">
      <w:pPr>
        <w:rPr>
          <w:rFonts w:ascii="Times New Roman" w:eastAsia="Times New Roman" w:hAnsi="Times New Roman" w:cs="Times New Roman"/>
          <w:sz w:val="24"/>
          <w:szCs w:val="24"/>
        </w:rPr>
      </w:pPr>
      <w:r w:rsidRPr="002F7D18">
        <w:rPr>
          <w:rFonts w:ascii="Times New Roman" w:hAnsi="Times New Roman" w:cs="Times New Roman"/>
          <w:sz w:val="24"/>
          <w:szCs w:val="24"/>
        </w:rPr>
        <w:t xml:space="preserve">The enzyme present is </w:t>
      </w:r>
      <w:hyperlink r:id="rId30" w:tooltip="Β-ketothiolase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β-</w:t>
        </w:r>
        <w:proofErr w:type="spellStart"/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ketothiolase</w:t>
        </w:r>
        <w:proofErr w:type="spellEnd"/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 xml:space="preserve"> and the end product, a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>n </w:t>
      </w:r>
      <w:hyperlink r:id="rId31" w:tooltip="Acetyl-CoA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acetyl-CoA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molecule, and an </w:t>
      </w:r>
      <w:hyperlink r:id="rId32" w:tooltip="Acyl-CoA" w:history="1">
        <w:r w:rsidRPr="002F7D18">
          <w:rPr>
            <w:rFonts w:ascii="Times New Roman" w:eastAsia="Times New Roman" w:hAnsi="Times New Roman" w:cs="Times New Roman"/>
            <w:sz w:val="24"/>
            <w:szCs w:val="24"/>
          </w:rPr>
          <w:t>acyl-CoA</w:t>
        </w:r>
      </w:hyperlink>
      <w:r w:rsidRPr="002F7D18">
        <w:rPr>
          <w:rFonts w:ascii="Times New Roman" w:eastAsia="Times New Roman" w:hAnsi="Times New Roman" w:cs="Times New Roman"/>
          <w:sz w:val="24"/>
          <w:szCs w:val="24"/>
        </w:rPr>
        <w:t> molecule that is two carbons shorter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94F86" w14:textId="77777777" w:rsidR="00EA6514" w:rsidRPr="002F7D18" w:rsidRDefault="00EA6514" w:rsidP="00EA651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18">
        <w:rPr>
          <w:rFonts w:ascii="Times New Roman" w:eastAsia="Times New Roman" w:hAnsi="Times New Roman" w:cs="Times New Roman"/>
          <w:sz w:val="24"/>
          <w:szCs w:val="24"/>
        </w:rPr>
        <w:t xml:space="preserve">This process continues until the entire chain is cleaved into acetyl CoA units. The final cycle produces two separate acetyl </w:t>
      </w:r>
      <w:proofErr w:type="spellStart"/>
      <w:r w:rsidRPr="002F7D18">
        <w:rPr>
          <w:rFonts w:ascii="Times New Roman" w:eastAsia="Times New Roman" w:hAnsi="Times New Roman" w:cs="Times New Roman"/>
          <w:sz w:val="24"/>
          <w:szCs w:val="24"/>
        </w:rPr>
        <w:t>CoAs</w:t>
      </w:r>
      <w:proofErr w:type="spellEnd"/>
      <w:r w:rsidRPr="002F7D18">
        <w:rPr>
          <w:rFonts w:ascii="Times New Roman" w:eastAsia="Times New Roman" w:hAnsi="Times New Roman" w:cs="Times New Roman"/>
          <w:sz w:val="24"/>
          <w:szCs w:val="24"/>
        </w:rPr>
        <w:t>, instead of one acyl CoA and one acetyl CoA. For every cycle, the Acyl CoA unit is shortened by two carbon atoms. Concomitantly, one molecule of FADH</w:t>
      </w:r>
      <w:r w:rsidRPr="002F7D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7D18">
        <w:rPr>
          <w:rFonts w:ascii="Times New Roman" w:eastAsia="Times New Roman" w:hAnsi="Times New Roman" w:cs="Times New Roman"/>
          <w:sz w:val="24"/>
          <w:szCs w:val="24"/>
        </w:rPr>
        <w:t>, NADH and acetyl CoA are formed.</w:t>
      </w:r>
    </w:p>
    <w:p w14:paraId="19BE93E3" w14:textId="77777777" w:rsidR="00EA6514" w:rsidRPr="002F7D18" w:rsidRDefault="00EA6514" w:rsidP="00EA65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EA6514" w:rsidRPr="002F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1BA5"/>
    <w:multiLevelType w:val="hybridMultilevel"/>
    <w:tmpl w:val="98AA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2B6D4A"/>
    <w:multiLevelType w:val="hybridMultilevel"/>
    <w:tmpl w:val="5B96FB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8C"/>
    <w:rsid w:val="00026990"/>
    <w:rsid w:val="00196B8C"/>
    <w:rsid w:val="002F7D18"/>
    <w:rsid w:val="004C4FF1"/>
    <w:rsid w:val="008A4B38"/>
    <w:rsid w:val="00933A27"/>
    <w:rsid w:val="009D2F1F"/>
    <w:rsid w:val="00A16F3D"/>
    <w:rsid w:val="00A5017F"/>
    <w:rsid w:val="00D64834"/>
    <w:rsid w:val="00EA6514"/>
    <w:rsid w:val="00F1512B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7478"/>
  <w15:chartTrackingRefBased/>
  <w15:docId w15:val="{D99DFA2D-08A0-4CCA-A7CB-269A8185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65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uble_bond" TargetMode="External"/><Relationship Id="rId13" Type="http://schemas.openxmlformats.org/officeDocument/2006/relationships/hyperlink" Target="https://en.wikipedia.org/wiki/Stereospecific" TargetMode="External"/><Relationship Id="rId18" Type="http://schemas.openxmlformats.org/officeDocument/2006/relationships/hyperlink" Target="https://en.wikipedia.org/wiki/Oxidation" TargetMode="External"/><Relationship Id="rId26" Type="http://schemas.openxmlformats.org/officeDocument/2006/relationships/hyperlink" Target="https://en.wikipedia.org/wiki/Thi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ydroxy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Acyl_CoA_dehydrogenase" TargetMode="External"/><Relationship Id="rId12" Type="http://schemas.openxmlformats.org/officeDocument/2006/relationships/hyperlink" Target="https://en.wikipedia.org/wiki/Hydration_reaction" TargetMode="External"/><Relationship Id="rId17" Type="http://schemas.openxmlformats.org/officeDocument/2006/relationships/hyperlink" Target="https://en.wikipedia.org/wiki/Enoyl_CoA_hydratase" TargetMode="External"/><Relationship Id="rId25" Type="http://schemas.openxmlformats.org/officeDocument/2006/relationships/hyperlink" Target="https://en.wikipedia.org/wiki/3-hydroxyacyl-CoA_dehydrogenas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n.wikipedia.org/wiki/Oxidation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lavin_adenine_dinucleotide" TargetMode="External"/><Relationship Id="rId11" Type="http://schemas.openxmlformats.org/officeDocument/2006/relationships/hyperlink" Target="https://en.wikipedia.org/wiki/Acyl_CoA_dehydrogenase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en.wikipedia.org/wiki/Acyl-CoA" TargetMode="External"/><Relationship Id="rId5" Type="http://schemas.openxmlformats.org/officeDocument/2006/relationships/hyperlink" Target="https://en.wikipedia.org/wiki/Dehydrogenation" TargetMode="External"/><Relationship Id="rId15" Type="http://schemas.openxmlformats.org/officeDocument/2006/relationships/hyperlink" Target="https://en.wikipedia.org/wiki/File:Beta-Oxidation2.svg" TargetMode="External"/><Relationship Id="rId23" Type="http://schemas.openxmlformats.org/officeDocument/2006/relationships/hyperlink" Target="https://en.wikipedia.org/wiki/File:Beta-Oxidation3.svg" TargetMode="External"/><Relationship Id="rId28" Type="http://schemas.openxmlformats.org/officeDocument/2006/relationships/hyperlink" Target="https://en.wikipedia.org/wiki/File:Beta-Oxidation4.sv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n.wikipedia.org/wiki/NADH" TargetMode="External"/><Relationship Id="rId31" Type="http://schemas.openxmlformats.org/officeDocument/2006/relationships/hyperlink" Target="https://en.wikipedia.org/wiki/Acetyl-C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Beta-Oxidation1.svg" TargetMode="External"/><Relationship Id="rId14" Type="http://schemas.openxmlformats.org/officeDocument/2006/relationships/hyperlink" Target="https://en.wikipedia.org/wiki/Isomer" TargetMode="External"/><Relationship Id="rId22" Type="http://schemas.openxmlformats.org/officeDocument/2006/relationships/hyperlink" Target="https://en.wikipedia.org/wiki/Ketone" TargetMode="External"/><Relationship Id="rId27" Type="http://schemas.openxmlformats.org/officeDocument/2006/relationships/hyperlink" Target="https://en.wikipedia.org/wiki/Coenzyme_A" TargetMode="External"/><Relationship Id="rId30" Type="http://schemas.openxmlformats.org/officeDocument/2006/relationships/hyperlink" Target="https://en.wikipedia.org/wiki/%CE%92-ketothiol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Grace James</dc:creator>
  <cp:keywords/>
  <dc:description/>
  <cp:lastModifiedBy>Emem Grace James</cp:lastModifiedBy>
  <cp:revision>1</cp:revision>
  <dcterms:created xsi:type="dcterms:W3CDTF">2020-04-18T17:58:00Z</dcterms:created>
  <dcterms:modified xsi:type="dcterms:W3CDTF">2020-04-18T21:04:00Z</dcterms:modified>
</cp:coreProperties>
</file>