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  <w:lang w:val="en-US"/>
        </w:rPr>
        <w:t>DRIS YUSU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F AMIR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17/ENG04/0</w:t>
      </w:r>
      <w:r>
        <w:rPr>
          <w:rFonts w:ascii="Times New Roman" w:cs="Times New Roman" w:hAnsi="Times New Roman"/>
          <w:sz w:val="28"/>
          <w:szCs w:val="28"/>
          <w:lang w:val="en-US"/>
        </w:rPr>
        <w:t>29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ELECTRICAL/ELCTRONICS ENGINEERING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ELECTRICAL CIRUIT THEORY II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ASSIGNMENT 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Parallel Resonance Circuit: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Parallel Resonance occurs when the supply frequency creates zero phase difference between the supply voltage and current producing a resistive circuit.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Parallel resonance circuit and series resonance circuit are alike in </w:t>
      </w:r>
      <w:r>
        <w:rPr>
          <w:rFonts w:ascii="Times New Roman" w:cs="Times New Roman" w:hAnsi="Times New Roman"/>
          <w:sz w:val="28"/>
          <w:szCs w:val="28"/>
        </w:rPr>
        <w:t>many ways. They are both 3-element networks that contain two reactive components making them a second- order circuit, both are influenced by variations in the supply frequency and both have a frequency point where their two reactive components cancel each other out influencing</w:t>
      </w:r>
      <w:r>
        <w:rPr>
          <w:rFonts w:ascii="Times New Roman" w:cs="Times New Roman" w:hAnsi="Times New Roman"/>
          <w:sz w:val="28"/>
          <w:szCs w:val="28"/>
        </w:rPr>
        <w:t xml:space="preserve"> the characteristics of the circuit. Both circuits have a resonant frequency point.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</w:rPr>
        <w:t>he difference between the circuits is that, Parallel resonance circuit is influenced by the currents flowing through each parallel branch within the parallel LC tank circuit is a combination of L and C that is used in filter networks to either select or reject AC frequencies.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Series Resonance Circuit: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Series resonance occurs in a series circuit when the supply frequency causes the voltage </w:t>
      </w:r>
      <w:r>
        <w:rPr>
          <w:rFonts w:ascii="Times New Roman" w:cs="Times New Roman" w:hAnsi="Times New Roman"/>
          <w:sz w:val="28"/>
          <w:szCs w:val="28"/>
        </w:rPr>
        <w:t>across L and C to be equal and opposite in phase.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In a series RLC circuit there becomes a frequency point were the inductive reactance of the inductor becomes equal in value to the capacitive reactance of the capacitor. Mathematically speaking, XL = XC. The point at which this occurs is known as the Resonant Frequency point, (fr) of the circuit, and as we analyse a series RLC circuit this resonance frequency produces a Series Resonance.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Series Resonance circuits are one of the most important circuits </w:t>
      </w:r>
      <w:r>
        <w:rPr>
          <w:rFonts w:ascii="Times New Roman" w:cs="Times New Roman" w:hAnsi="Times New Roman"/>
          <w:sz w:val="28"/>
          <w:szCs w:val="28"/>
        </w:rPr>
        <w:t>used in electrical and electronics circuits. They could be found in forms like AC mains filters, noise filters, and also in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radio and television tuning circuits producing a very selective tuning circuit for the receiving of the different frequency channels.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Pages>2</Pages>
  <Characters>1587</Characters>
  <Application>WPS Office</Application>
  <DocSecurity>0</DocSecurity>
  <Paragraphs>14</Paragraphs>
  <ScaleCrop>false</ScaleCrop>
  <LinksUpToDate>false</LinksUpToDate>
  <CharactersWithSpaces>1950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2020-04-18T22:46:29Z</dcterms:created>
  <dc:creator>UDOSEN EKEMINI</dc:creator>
  <lastModifiedBy>SM-G973U1</lastModifiedBy>
  <dcterms:modified xsi:type="dcterms:W3CDTF">2020-04-18T22:46:29Z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