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18/MHS06/044</w:t>
      </w:r>
    </w:p>
    <w:p w:rsidR="00000000" w:rsidDel="00000000" w:rsidP="00000000" w:rsidRDefault="00000000" w:rsidRPr="00000000" w14:paraId="00000002">
      <w:pPr>
        <w:rPr>
          <w:sz w:val="28"/>
          <w:szCs w:val="28"/>
        </w:rPr>
      </w:pPr>
      <w:r w:rsidDel="00000000" w:rsidR="00000000" w:rsidRPr="00000000">
        <w:rPr>
          <w:sz w:val="28"/>
          <w:szCs w:val="28"/>
          <w:rtl w:val="0"/>
        </w:rPr>
        <w:t xml:space="preserve">Osoikhia Ebehiremen Emmanuella</w:t>
      </w:r>
    </w:p>
    <w:p w:rsidR="00000000" w:rsidDel="00000000" w:rsidP="00000000" w:rsidRDefault="00000000" w:rsidRPr="00000000" w14:paraId="00000003">
      <w:pPr>
        <w:rPr>
          <w:sz w:val="28"/>
          <w:szCs w:val="28"/>
        </w:rPr>
      </w:pPr>
      <w:r w:rsidDel="00000000" w:rsidR="00000000" w:rsidRPr="00000000">
        <w:rPr>
          <w:sz w:val="28"/>
          <w:szCs w:val="28"/>
          <w:rtl w:val="0"/>
        </w:rPr>
        <w:t xml:space="preserve">Medical laboratory science</w:t>
      </w:r>
    </w:p>
    <w:p w:rsidR="00000000" w:rsidDel="00000000" w:rsidP="00000000" w:rsidRDefault="00000000" w:rsidRPr="00000000" w14:paraId="00000004">
      <w:pPr>
        <w:rPr>
          <w:sz w:val="28"/>
          <w:szCs w:val="28"/>
        </w:rPr>
      </w:pPr>
      <w:r w:rsidDel="00000000" w:rsidR="00000000" w:rsidRPr="00000000">
        <w:rPr>
          <w:sz w:val="28"/>
          <w:szCs w:val="28"/>
          <w:rtl w:val="0"/>
        </w:rPr>
        <w:t xml:space="preserve">BCH 204</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Assignment</w:t>
      </w:r>
    </w:p>
    <w:p w:rsidR="00000000" w:rsidDel="00000000" w:rsidP="00000000" w:rsidRDefault="00000000" w:rsidRPr="00000000" w14:paraId="00000008">
      <w:pPr>
        <w:rPr>
          <w:sz w:val="28"/>
          <w:szCs w:val="28"/>
        </w:rPr>
      </w:pPr>
      <w:r w:rsidDel="00000000" w:rsidR="00000000" w:rsidRPr="00000000">
        <w:rPr>
          <w:sz w:val="28"/>
          <w:szCs w:val="28"/>
          <w:rtl w:val="0"/>
        </w:rPr>
        <w:t xml:space="preserve">  Describe the three stages of beta oxidation</w:t>
      </w:r>
    </w:p>
    <w:p w:rsidR="00000000" w:rsidDel="00000000" w:rsidP="00000000" w:rsidRDefault="00000000" w:rsidRPr="00000000" w14:paraId="00000009">
      <w:pPr>
        <w:rPr>
          <w:sz w:val="28"/>
          <w:szCs w:val="28"/>
        </w:rPr>
      </w:pPr>
      <w:r w:rsidDel="00000000" w:rsidR="00000000" w:rsidRPr="00000000">
        <w:rPr>
          <w:sz w:val="28"/>
          <w:szCs w:val="28"/>
          <w:rtl w:val="0"/>
        </w:rPr>
        <w:t xml:space="preserve">   </w:t>
      </w:r>
    </w:p>
    <w:p w:rsidR="00000000" w:rsidDel="00000000" w:rsidP="00000000" w:rsidRDefault="00000000" w:rsidRPr="00000000" w14:paraId="0000000A">
      <w:pPr>
        <w:rPr>
          <w:sz w:val="28"/>
          <w:szCs w:val="28"/>
        </w:rPr>
      </w:pPr>
      <w:r w:rsidDel="00000000" w:rsidR="00000000" w:rsidRPr="00000000">
        <w:rPr>
          <w:sz w:val="28"/>
          <w:szCs w:val="28"/>
          <w:rtl w:val="0"/>
        </w:rPr>
        <w:t xml:space="preserve">Answers</w:t>
      </w:r>
    </w:p>
    <w:p w:rsidR="00000000" w:rsidDel="00000000" w:rsidP="00000000" w:rsidRDefault="00000000" w:rsidRPr="00000000" w14:paraId="0000000B">
      <w:pPr>
        <w:spacing w:after="400" w:line="429.2307692307693" w:lineRule="auto"/>
        <w:rPr>
          <w:rFonts w:ascii="Verdana" w:cs="Verdana" w:eastAsia="Verdana" w:hAnsi="Verdana"/>
          <w:color w:val="222222"/>
          <w:sz w:val="26"/>
          <w:szCs w:val="26"/>
        </w:rPr>
      </w:pPr>
      <w:r w:rsidDel="00000000" w:rsidR="00000000" w:rsidRPr="00000000">
        <w:rPr>
          <w:rFonts w:ascii="Verdana" w:cs="Verdana" w:eastAsia="Verdana" w:hAnsi="Verdana"/>
          <w:color w:val="222222"/>
          <w:sz w:val="26"/>
          <w:szCs w:val="26"/>
          <w:rtl w:val="0"/>
        </w:rPr>
        <w:t xml:space="preserve">Beta oxidation takes place in four steps: dehydrogenation, hydration, oxidation and thyolisis. Each step is catalyzed by a distinct enzyme.</w:t>
      </w:r>
    </w:p>
    <w:p w:rsidR="00000000" w:rsidDel="00000000" w:rsidP="00000000" w:rsidRDefault="00000000" w:rsidRPr="00000000" w14:paraId="0000000C">
      <w:pPr>
        <w:spacing w:after="400" w:line="429.2307692307693" w:lineRule="auto"/>
        <w:rPr>
          <w:rFonts w:ascii="Verdana" w:cs="Verdana" w:eastAsia="Verdana" w:hAnsi="Verdana"/>
          <w:color w:val="222222"/>
          <w:sz w:val="26"/>
          <w:szCs w:val="26"/>
        </w:rPr>
      </w:pPr>
      <w:r w:rsidDel="00000000" w:rsidR="00000000" w:rsidRPr="00000000">
        <w:rPr>
          <w:rFonts w:ascii="Verdana" w:cs="Verdana" w:eastAsia="Verdana" w:hAnsi="Verdana"/>
          <w:color w:val="222222"/>
          <w:sz w:val="26"/>
          <w:szCs w:val="26"/>
          <w:rtl w:val="0"/>
        </w:rPr>
        <w:t xml:space="preserve">Briefly, each cycle of this process begins with an acyl-CoA chain and ends with one acetyl-CoA, one FADH2, one NADH and water, and the acyl-CoA chain becomes two carbons shorter. The total energy yield per cycle is 17 ATP molecules (see below for details on the breakdown). This cycle is repeated until two acetyl-CoA molecules are formed as opposed to one acyl-CoA and one acetyl-CoA. The four steps of beta oxidation are described below.</w:t>
      </w:r>
    </w:p>
    <w:p w:rsidR="00000000" w:rsidDel="00000000" w:rsidP="00000000" w:rsidRDefault="00000000" w:rsidRPr="00000000" w14:paraId="0000000D">
      <w:pPr>
        <w:spacing w:after="400" w:line="429.2307692307693" w:lineRule="auto"/>
        <w:rPr>
          <w:rFonts w:ascii="Verdana" w:cs="Verdana" w:eastAsia="Verdana" w:hAnsi="Verdana"/>
          <w:color w:val="222222"/>
          <w:sz w:val="26"/>
          <w:szCs w:val="26"/>
        </w:rPr>
      </w:pPr>
      <w:r w:rsidDel="00000000" w:rsidR="00000000" w:rsidRPr="00000000">
        <w:rPr>
          <w:rFonts w:ascii="Verdana" w:cs="Verdana" w:eastAsia="Verdana" w:hAnsi="Verdana"/>
          <w:color w:val="222222"/>
          <w:sz w:val="26"/>
          <w:szCs w:val="26"/>
          <w:rtl w:val="0"/>
        </w:rPr>
        <w:t xml:space="preserve">Beta oxidation takes place in four steps: dehydrogenation, hydration, oxidation and thyolisis. Each step is catalyzed by a distinct enzyme.</w:t>
      </w:r>
    </w:p>
    <w:p w:rsidR="00000000" w:rsidDel="00000000" w:rsidP="00000000" w:rsidRDefault="00000000" w:rsidRPr="00000000" w14:paraId="0000000E">
      <w:pPr>
        <w:pStyle w:val="Heading3"/>
        <w:keepNext w:val="0"/>
        <w:keepLines w:val="0"/>
        <w:spacing w:after="260" w:before="160" w:line="327.27272727272725" w:lineRule="auto"/>
        <w:rPr>
          <w:rFonts w:ascii="Verdana" w:cs="Verdana" w:eastAsia="Verdana" w:hAnsi="Verdana"/>
          <w:color w:val="029e00"/>
          <w:sz w:val="33"/>
          <w:szCs w:val="33"/>
        </w:rPr>
      </w:pPr>
      <w:bookmarkStart w:colFirst="0" w:colLast="0" w:name="_hj2nrmp10s7v" w:id="0"/>
      <w:bookmarkEnd w:id="0"/>
      <w:r w:rsidDel="00000000" w:rsidR="00000000" w:rsidRPr="00000000">
        <w:rPr>
          <w:rFonts w:ascii="Verdana" w:cs="Verdana" w:eastAsia="Verdana" w:hAnsi="Verdana"/>
          <w:color w:val="029e00"/>
          <w:sz w:val="33"/>
          <w:szCs w:val="33"/>
          <w:rtl w:val="0"/>
        </w:rPr>
        <w:t xml:space="preserve">Dehydrogenation</w:t>
      </w:r>
    </w:p>
    <w:p w:rsidR="00000000" w:rsidDel="00000000" w:rsidP="00000000" w:rsidRDefault="00000000" w:rsidRPr="00000000" w14:paraId="0000000F">
      <w:pPr>
        <w:spacing w:after="400" w:line="429.2307692307693" w:lineRule="auto"/>
        <w:rPr>
          <w:rFonts w:ascii="Verdana" w:cs="Verdana" w:eastAsia="Verdana" w:hAnsi="Verdana"/>
          <w:color w:val="222222"/>
          <w:sz w:val="26"/>
          <w:szCs w:val="26"/>
        </w:rPr>
      </w:pPr>
      <w:r w:rsidDel="00000000" w:rsidR="00000000" w:rsidRPr="00000000">
        <w:rPr>
          <w:rFonts w:ascii="Verdana" w:cs="Verdana" w:eastAsia="Verdana" w:hAnsi="Verdana"/>
          <w:color w:val="222222"/>
          <w:sz w:val="26"/>
          <w:szCs w:val="26"/>
          <w:rtl w:val="0"/>
        </w:rPr>
        <w:t xml:space="preserve">In the first step, acyl-CoA is oxidized by the enzyme acyl CoA dehydrogenase. A double bond is formed between the second and third carbons (C2 and C3) of the acyl-CoA chain entering the beta oxidation cycle; the end product of this reaction is trans-Δ</w:t>
      </w:r>
      <w:r w:rsidDel="00000000" w:rsidR="00000000" w:rsidRPr="00000000">
        <w:rPr>
          <w:rFonts w:ascii="Verdana" w:cs="Verdana" w:eastAsia="Verdana" w:hAnsi="Verdana"/>
          <w:color w:val="222222"/>
          <w:sz w:val="19"/>
          <w:szCs w:val="19"/>
          <w:rtl w:val="0"/>
        </w:rPr>
        <w:t xml:space="preserve">2</w:t>
      </w:r>
      <w:r w:rsidDel="00000000" w:rsidR="00000000" w:rsidRPr="00000000">
        <w:rPr>
          <w:rFonts w:ascii="Verdana" w:cs="Verdana" w:eastAsia="Verdana" w:hAnsi="Verdana"/>
          <w:color w:val="222222"/>
          <w:sz w:val="26"/>
          <w:szCs w:val="26"/>
          <w:rtl w:val="0"/>
        </w:rPr>
        <w:t xml:space="preserve">-enoyl-CoA (trans-delta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p>
    <w:p w:rsidR="00000000" w:rsidDel="00000000" w:rsidP="00000000" w:rsidRDefault="00000000" w:rsidRPr="00000000" w14:paraId="00000010">
      <w:pPr>
        <w:spacing w:after="400" w:line="429.2307692307693" w:lineRule="auto"/>
        <w:rPr>
          <w:rFonts w:ascii="Verdana" w:cs="Verdana" w:eastAsia="Verdana" w:hAnsi="Verdana"/>
          <w:color w:val="222222"/>
          <w:sz w:val="26"/>
          <w:szCs w:val="26"/>
        </w:rPr>
      </w:pPr>
      <w:r w:rsidDel="00000000" w:rsidR="00000000" w:rsidRPr="00000000">
        <w:rPr>
          <w:rFonts w:ascii="Verdana" w:cs="Verdana" w:eastAsia="Verdana" w:hAnsi="Verdana"/>
          <w:color w:val="222222"/>
          <w:sz w:val="26"/>
          <w:szCs w:val="26"/>
        </w:rPr>
        <w:drawing>
          <wp:inline distB="114300" distT="114300" distL="114300" distR="114300">
            <wp:extent cx="2857500" cy="558800"/>
            <wp:effectExtent b="0" l="0" r="0" t="0"/>
            <wp:docPr descr="Beta Oxidation Step 1" id="3" name="image2.jpg"/>
            <a:graphic>
              <a:graphicData uri="http://schemas.openxmlformats.org/drawingml/2006/picture">
                <pic:pic>
                  <pic:nvPicPr>
                    <pic:cNvPr descr="Beta Oxidation Step 1" id="0" name="image2.jpg"/>
                    <pic:cNvPicPr preferRelativeResize="0"/>
                  </pic:nvPicPr>
                  <pic:blipFill>
                    <a:blip r:embed="rId6"/>
                    <a:srcRect b="0" l="0" r="0" t="0"/>
                    <a:stretch>
                      <a:fillRect/>
                    </a:stretch>
                  </pic:blipFill>
                  <pic:spPr>
                    <a:xfrm>
                      <a:off x="0" y="0"/>
                      <a:ext cx="2857500"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Style w:val="Heading3"/>
        <w:keepNext w:val="0"/>
        <w:keepLines w:val="0"/>
        <w:spacing w:after="260" w:before="160" w:line="327.27272727272725" w:lineRule="auto"/>
        <w:rPr>
          <w:rFonts w:ascii="Verdana" w:cs="Verdana" w:eastAsia="Verdana" w:hAnsi="Verdana"/>
          <w:color w:val="029e00"/>
          <w:sz w:val="33"/>
          <w:szCs w:val="33"/>
        </w:rPr>
      </w:pPr>
      <w:bookmarkStart w:colFirst="0" w:colLast="0" w:name="_gu8dwq3e6plw" w:id="1"/>
      <w:bookmarkEnd w:id="1"/>
      <w:r w:rsidDel="00000000" w:rsidR="00000000" w:rsidRPr="00000000">
        <w:rPr>
          <w:rFonts w:ascii="Verdana" w:cs="Verdana" w:eastAsia="Verdana" w:hAnsi="Verdana"/>
          <w:color w:val="029e00"/>
          <w:sz w:val="33"/>
          <w:szCs w:val="33"/>
          <w:rtl w:val="0"/>
        </w:rPr>
        <w:t xml:space="preserve">Hydration</w:t>
      </w:r>
    </w:p>
    <w:p w:rsidR="00000000" w:rsidDel="00000000" w:rsidP="00000000" w:rsidRDefault="00000000" w:rsidRPr="00000000" w14:paraId="00000012">
      <w:pPr>
        <w:spacing w:after="400" w:line="429.2307692307693" w:lineRule="auto"/>
        <w:rPr>
          <w:rFonts w:ascii="Verdana" w:cs="Verdana" w:eastAsia="Verdana" w:hAnsi="Verdana"/>
          <w:color w:val="222222"/>
          <w:sz w:val="26"/>
          <w:szCs w:val="26"/>
        </w:rPr>
      </w:pPr>
      <w:r w:rsidDel="00000000" w:rsidR="00000000" w:rsidRPr="00000000">
        <w:rPr>
          <w:rFonts w:ascii="Verdana" w:cs="Verdana" w:eastAsia="Verdana" w:hAnsi="Verdana"/>
          <w:color w:val="222222"/>
          <w:sz w:val="26"/>
          <w:szCs w:val="26"/>
          <w:rtl w:val="0"/>
        </w:rPr>
        <w:t xml:space="preserve">In the second step, the double bond between C2 and C3 of trans-Δ</w:t>
      </w:r>
      <w:r w:rsidDel="00000000" w:rsidR="00000000" w:rsidRPr="00000000">
        <w:rPr>
          <w:rFonts w:ascii="Verdana" w:cs="Verdana" w:eastAsia="Verdana" w:hAnsi="Verdana"/>
          <w:color w:val="222222"/>
          <w:sz w:val="19"/>
          <w:szCs w:val="19"/>
          <w:rtl w:val="0"/>
        </w:rPr>
        <w:t xml:space="preserve">2</w:t>
      </w:r>
      <w:r w:rsidDel="00000000" w:rsidR="00000000" w:rsidRPr="00000000">
        <w:rPr>
          <w:rFonts w:ascii="Verdana" w:cs="Verdana" w:eastAsia="Verdana" w:hAnsi="Verdana"/>
          <w:color w:val="222222"/>
          <w:sz w:val="26"/>
          <w:szCs w:val="26"/>
          <w:rtl w:val="0"/>
        </w:rPr>
        <w:t xml:space="preserve">-enoyl-CoA is hydrated, forming the end product L-β-hydroxyacyl CoA, which has a </w:t>
      </w:r>
      <w:hyperlink r:id="rId7">
        <w:r w:rsidDel="00000000" w:rsidR="00000000" w:rsidRPr="00000000">
          <w:rPr>
            <w:rFonts w:ascii="Verdana" w:cs="Verdana" w:eastAsia="Verdana" w:hAnsi="Verdana"/>
            <w:color w:val="0588bc"/>
            <w:sz w:val="26"/>
            <w:szCs w:val="26"/>
            <w:u w:val="single"/>
            <w:rtl w:val="0"/>
          </w:rPr>
          <w:t xml:space="preserve">hydroxyl group</w:t>
        </w:r>
      </w:hyperlink>
      <w:r w:rsidDel="00000000" w:rsidR="00000000" w:rsidRPr="00000000">
        <w:rPr>
          <w:rFonts w:ascii="Verdana" w:cs="Verdana" w:eastAsia="Verdana" w:hAnsi="Verdana"/>
          <w:color w:val="222222"/>
          <w:sz w:val="26"/>
          <w:szCs w:val="26"/>
          <w:rtl w:val="0"/>
        </w:rPr>
        <w:t xml:space="preserve"> (OH) in C2, in place of the double bond. This reaction is catalyzed by another enzyme: enoyl CoA hydratase. This step requires water.</w:t>
      </w:r>
    </w:p>
    <w:p w:rsidR="00000000" w:rsidDel="00000000" w:rsidP="00000000" w:rsidRDefault="00000000" w:rsidRPr="00000000" w14:paraId="00000013">
      <w:pPr>
        <w:spacing w:after="400" w:line="429.2307692307693" w:lineRule="auto"/>
        <w:rPr>
          <w:rFonts w:ascii="Verdana" w:cs="Verdana" w:eastAsia="Verdana" w:hAnsi="Verdana"/>
          <w:color w:val="222222"/>
          <w:sz w:val="26"/>
          <w:szCs w:val="26"/>
        </w:rPr>
      </w:pPr>
      <w:r w:rsidDel="00000000" w:rsidR="00000000" w:rsidRPr="00000000">
        <w:rPr>
          <w:rFonts w:ascii="Verdana" w:cs="Verdana" w:eastAsia="Verdana" w:hAnsi="Verdana"/>
          <w:color w:val="222222"/>
          <w:sz w:val="26"/>
          <w:szCs w:val="26"/>
        </w:rPr>
        <w:drawing>
          <wp:inline distB="114300" distT="114300" distL="114300" distR="114300">
            <wp:extent cx="2857500" cy="533400"/>
            <wp:effectExtent b="0" l="0" r="0" t="0"/>
            <wp:docPr descr="Beta Oxidation Step 2" id="4" name="image1.jpg"/>
            <a:graphic>
              <a:graphicData uri="http://schemas.openxmlformats.org/drawingml/2006/picture">
                <pic:pic>
                  <pic:nvPicPr>
                    <pic:cNvPr descr="Beta Oxidation Step 2" id="0" name="image1.jpg"/>
                    <pic:cNvPicPr preferRelativeResize="0"/>
                  </pic:nvPicPr>
                  <pic:blipFill>
                    <a:blip r:embed="rId8"/>
                    <a:srcRect b="0" l="0" r="0" t="0"/>
                    <a:stretch>
                      <a:fillRect/>
                    </a:stretch>
                  </pic:blipFill>
                  <pic:spPr>
                    <a:xfrm>
                      <a:off x="0" y="0"/>
                      <a:ext cx="2857500"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pStyle w:val="Heading3"/>
        <w:keepNext w:val="0"/>
        <w:keepLines w:val="0"/>
        <w:spacing w:after="260" w:before="160" w:line="327.27272727272725" w:lineRule="auto"/>
        <w:rPr>
          <w:rFonts w:ascii="Verdana" w:cs="Verdana" w:eastAsia="Verdana" w:hAnsi="Verdana"/>
          <w:color w:val="029e00"/>
          <w:sz w:val="33"/>
          <w:szCs w:val="33"/>
        </w:rPr>
      </w:pPr>
      <w:bookmarkStart w:colFirst="0" w:colLast="0" w:name="_v6q539nuralu" w:id="2"/>
      <w:bookmarkEnd w:id="2"/>
      <w:r w:rsidDel="00000000" w:rsidR="00000000" w:rsidRPr="00000000">
        <w:rPr>
          <w:rFonts w:ascii="Verdana" w:cs="Verdana" w:eastAsia="Verdana" w:hAnsi="Verdana"/>
          <w:color w:val="029e00"/>
          <w:sz w:val="33"/>
          <w:szCs w:val="33"/>
          <w:rtl w:val="0"/>
        </w:rPr>
        <w:t xml:space="preserve">Oxidation</w:t>
      </w:r>
    </w:p>
    <w:p w:rsidR="00000000" w:rsidDel="00000000" w:rsidP="00000000" w:rsidRDefault="00000000" w:rsidRPr="00000000" w14:paraId="00000015">
      <w:pPr>
        <w:spacing w:after="400" w:line="429.2307692307693" w:lineRule="auto"/>
        <w:rPr>
          <w:rFonts w:ascii="Verdana" w:cs="Verdana" w:eastAsia="Verdana" w:hAnsi="Verdana"/>
          <w:color w:val="222222"/>
          <w:sz w:val="26"/>
          <w:szCs w:val="26"/>
        </w:rPr>
      </w:pPr>
      <w:r w:rsidDel="00000000" w:rsidR="00000000" w:rsidRPr="00000000">
        <w:rPr>
          <w:rFonts w:ascii="Verdana" w:cs="Verdana" w:eastAsia="Verdana" w:hAnsi="Verdana"/>
          <w:color w:val="222222"/>
          <w:sz w:val="26"/>
          <w:szCs w:val="26"/>
          <w:rtl w:val="0"/>
        </w:rPr>
        <w:t xml:space="preserve">In the third step, the hydroxyl group in C2 of L-β-hydroxyacyl CoA is oxidized by NAD+ in a reaction that is catalyzed by 3-hydroxyacyl-CoA dehydrogenase. The end products are β-ketoacyl CoA and NADH + H. NADH will enter the citric acid cycle and produce ATP that will be used as energy.</w:t>
      </w:r>
    </w:p>
    <w:p w:rsidR="00000000" w:rsidDel="00000000" w:rsidP="00000000" w:rsidRDefault="00000000" w:rsidRPr="00000000" w14:paraId="00000016">
      <w:pPr>
        <w:spacing w:after="400" w:line="429.2307692307693" w:lineRule="auto"/>
        <w:rPr>
          <w:rFonts w:ascii="Verdana" w:cs="Verdana" w:eastAsia="Verdana" w:hAnsi="Verdana"/>
          <w:color w:val="222222"/>
          <w:sz w:val="26"/>
          <w:szCs w:val="26"/>
        </w:rPr>
      </w:pPr>
      <w:r w:rsidDel="00000000" w:rsidR="00000000" w:rsidRPr="00000000">
        <w:rPr>
          <w:rFonts w:ascii="Verdana" w:cs="Verdana" w:eastAsia="Verdana" w:hAnsi="Verdana"/>
          <w:color w:val="222222"/>
          <w:sz w:val="26"/>
          <w:szCs w:val="26"/>
        </w:rPr>
        <w:drawing>
          <wp:inline distB="114300" distT="114300" distL="114300" distR="114300">
            <wp:extent cx="2857500" cy="635000"/>
            <wp:effectExtent b="0" l="0" r="0" t="0"/>
            <wp:docPr descr="Beta Oxidation Step 3" id="1" name="image3.jpg"/>
            <a:graphic>
              <a:graphicData uri="http://schemas.openxmlformats.org/drawingml/2006/picture">
                <pic:pic>
                  <pic:nvPicPr>
                    <pic:cNvPr descr="Beta Oxidation Step 3" id="0" name="image3.jpg"/>
                    <pic:cNvPicPr preferRelativeResize="0"/>
                  </pic:nvPicPr>
                  <pic:blipFill>
                    <a:blip r:embed="rId9"/>
                    <a:srcRect b="0" l="0" r="0" t="0"/>
                    <a:stretch>
                      <a:fillRect/>
                    </a:stretch>
                  </pic:blipFill>
                  <pic:spPr>
                    <a:xfrm>
                      <a:off x="0" y="0"/>
                      <a:ext cx="2857500" cy="6350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Style w:val="Heading3"/>
        <w:keepNext w:val="0"/>
        <w:keepLines w:val="0"/>
        <w:spacing w:after="260" w:before="160" w:line="327.27272727272725" w:lineRule="auto"/>
        <w:rPr>
          <w:rFonts w:ascii="Verdana" w:cs="Verdana" w:eastAsia="Verdana" w:hAnsi="Verdana"/>
          <w:color w:val="029e00"/>
          <w:sz w:val="33"/>
          <w:szCs w:val="33"/>
        </w:rPr>
      </w:pPr>
      <w:bookmarkStart w:colFirst="0" w:colLast="0" w:name="_44q9jrb0162a" w:id="3"/>
      <w:bookmarkEnd w:id="3"/>
      <w:r w:rsidDel="00000000" w:rsidR="00000000" w:rsidRPr="00000000">
        <w:rPr>
          <w:rFonts w:ascii="Verdana" w:cs="Verdana" w:eastAsia="Verdana" w:hAnsi="Verdana"/>
          <w:color w:val="029e00"/>
          <w:sz w:val="33"/>
          <w:szCs w:val="33"/>
          <w:rtl w:val="0"/>
        </w:rPr>
        <w:t xml:space="preserve">Thiolysis</w:t>
      </w:r>
    </w:p>
    <w:p w:rsidR="00000000" w:rsidDel="00000000" w:rsidP="00000000" w:rsidRDefault="00000000" w:rsidRPr="00000000" w14:paraId="00000018">
      <w:pPr>
        <w:spacing w:after="400" w:line="429.2307692307693" w:lineRule="auto"/>
        <w:rPr>
          <w:rFonts w:ascii="Verdana" w:cs="Verdana" w:eastAsia="Verdana" w:hAnsi="Verdana"/>
          <w:color w:val="222222"/>
          <w:sz w:val="26"/>
          <w:szCs w:val="26"/>
        </w:rPr>
      </w:pPr>
      <w:r w:rsidDel="00000000" w:rsidR="00000000" w:rsidRPr="00000000">
        <w:rPr>
          <w:rFonts w:ascii="Verdana" w:cs="Verdana" w:eastAsia="Verdana" w:hAnsi="Verdana"/>
          <w:color w:val="222222"/>
          <w:sz w:val="26"/>
          <w:szCs w:val="26"/>
          <w:rtl w:val="0"/>
        </w:rPr>
        <w:t xml:space="preserve">Finally, in the fourth step, β-ketoacyl CoA is cleaved by a thiol group (SH) of another CoA molecule (CoA-SH). The enzyme that catalyzes this reaction is β-ketothiolase. The cleavage takes place between C2 and C3; therefore, the end products are an acetyl-CoA molecule with the original two first carbons (C1 and C2), and an acyl-CoA chain two carbons shorter than the original acyl-CoA chain that entered the beta oxidation cycle.</w:t>
      </w:r>
    </w:p>
    <w:p w:rsidR="00000000" w:rsidDel="00000000" w:rsidP="00000000" w:rsidRDefault="00000000" w:rsidRPr="00000000" w14:paraId="00000019">
      <w:pPr>
        <w:spacing w:after="400" w:line="429.2307692307693" w:lineRule="auto"/>
        <w:rPr>
          <w:rFonts w:ascii="Verdana" w:cs="Verdana" w:eastAsia="Verdana" w:hAnsi="Verdana"/>
          <w:color w:val="222222"/>
          <w:sz w:val="26"/>
          <w:szCs w:val="26"/>
        </w:rPr>
      </w:pPr>
      <w:r w:rsidDel="00000000" w:rsidR="00000000" w:rsidRPr="00000000">
        <w:rPr>
          <w:rFonts w:ascii="Verdana" w:cs="Verdana" w:eastAsia="Verdana" w:hAnsi="Verdana"/>
          <w:color w:val="222222"/>
          <w:sz w:val="26"/>
          <w:szCs w:val="26"/>
        </w:rPr>
        <w:drawing>
          <wp:inline distB="114300" distT="114300" distL="114300" distR="114300">
            <wp:extent cx="2857500" cy="393700"/>
            <wp:effectExtent b="0" l="0" r="0" t="0"/>
            <wp:docPr descr="Beta Oxidation Step 4" id="2" name="image4.jpg"/>
            <a:graphic>
              <a:graphicData uri="http://schemas.openxmlformats.org/drawingml/2006/picture">
                <pic:pic>
                  <pic:nvPicPr>
                    <pic:cNvPr descr="Beta Oxidation Step 4" id="0" name="image4.jpg"/>
                    <pic:cNvPicPr preferRelativeResize="0"/>
                  </pic:nvPicPr>
                  <pic:blipFill>
                    <a:blip r:embed="rId10"/>
                    <a:srcRect b="0" l="0" r="0" t="0"/>
                    <a:stretch>
                      <a:fillRect/>
                    </a:stretch>
                  </pic:blipFill>
                  <pic:spPr>
                    <a:xfrm>
                      <a:off x="0" y="0"/>
                      <a:ext cx="2857500" cy="3937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after="400" w:line="429.2307692307693" w:lineRule="auto"/>
        <w:rPr>
          <w:rFonts w:ascii="Verdana" w:cs="Verdana" w:eastAsia="Verdana" w:hAnsi="Verdana"/>
          <w:color w:val="222222"/>
          <w:sz w:val="26"/>
          <w:szCs w:val="26"/>
        </w:rPr>
      </w:pPr>
      <w:r w:rsidDel="00000000" w:rsidR="00000000" w:rsidRPr="00000000">
        <w:rPr>
          <w:rtl w:val="0"/>
        </w:rPr>
      </w:r>
    </w:p>
    <w:p w:rsidR="00000000" w:rsidDel="00000000" w:rsidP="00000000" w:rsidRDefault="00000000" w:rsidRPr="00000000" w14:paraId="0000001B">
      <w:pPr>
        <w:spacing w:after="400" w:line="429.2307692307693" w:lineRule="auto"/>
        <w:rPr>
          <w:rFonts w:ascii="Verdana" w:cs="Verdana" w:eastAsia="Verdana" w:hAnsi="Verdana"/>
          <w:color w:val="222222"/>
          <w:sz w:val="26"/>
          <w:szCs w:val="26"/>
        </w:rPr>
      </w:pPr>
      <w:r w:rsidDel="00000000" w:rsidR="00000000" w:rsidRPr="00000000">
        <w:rPr>
          <w:rtl w:val="0"/>
        </w:rPr>
      </w:r>
    </w:p>
    <w:p w:rsidR="00000000" w:rsidDel="00000000" w:rsidP="00000000" w:rsidRDefault="00000000" w:rsidRPr="00000000" w14:paraId="0000001C">
      <w:pPr>
        <w:spacing w:after="400" w:line="429.2307692307693" w:lineRule="auto"/>
        <w:rPr>
          <w:rFonts w:ascii="Verdana" w:cs="Verdana" w:eastAsia="Verdana" w:hAnsi="Verdana"/>
          <w:color w:val="222222"/>
          <w:sz w:val="26"/>
          <w:szCs w:val="26"/>
        </w:rPr>
      </w:pPr>
      <w:r w:rsidDel="00000000" w:rsidR="00000000" w:rsidRPr="00000000">
        <w:rPr>
          <w:rtl w:val="0"/>
        </w:rPr>
      </w:r>
    </w:p>
    <w:p w:rsidR="00000000" w:rsidDel="00000000" w:rsidP="00000000" w:rsidRDefault="00000000" w:rsidRPr="00000000" w14:paraId="0000001D">
      <w:pPr>
        <w:spacing w:after="400" w:line="429.2307692307693" w:lineRule="auto"/>
        <w:rPr>
          <w:rFonts w:ascii="Verdana" w:cs="Verdana" w:eastAsia="Verdana" w:hAnsi="Verdana"/>
          <w:color w:val="222222"/>
          <w:sz w:val="26"/>
          <w:szCs w:val="26"/>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biologydictionary.net/hydroxyl-group/"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