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bidi w:val="false"/>
        <w:rPr>
          <w:rFonts w:hint="default"/>
          <w:lang w:val="en-GB"/>
        </w:rPr>
      </w:pPr>
      <w:r>
        <w:rPr>
          <w:rFonts w:hint="default"/>
          <w:lang w:val="en-GB"/>
        </w:rPr>
        <w:t>NAME; SAIDU MARYAM</w:t>
      </w:r>
    </w:p>
    <w:p>
      <w:pPr>
        <w:pStyle w:val="style2"/>
        <w:bidi w:val="false"/>
        <w:rPr>
          <w:rFonts w:hint="default"/>
          <w:lang w:val="en-GB"/>
        </w:rPr>
      </w:pPr>
      <w:r>
        <w:rPr>
          <w:rFonts w:hint="default"/>
          <w:lang w:val="en-GB"/>
        </w:rPr>
        <w:t>DEPARTMENT; PHARMACY</w:t>
      </w:r>
    </w:p>
    <w:p>
      <w:pPr>
        <w:pStyle w:val="style2"/>
        <w:bidi w:val="false"/>
        <w:rPr>
          <w:rFonts w:hint="default"/>
          <w:lang w:val="en-GB"/>
        </w:rPr>
      </w:pPr>
      <w:r>
        <w:rPr>
          <w:rFonts w:hint="default"/>
          <w:lang w:val="en-GB"/>
        </w:rPr>
        <w:t xml:space="preserve">COURSE; PHYSICS 102 </w:t>
      </w:r>
    </w:p>
    <w:p>
      <w:pPr>
        <w:pStyle w:val="style2"/>
        <w:bidi w:val="false"/>
        <w:rPr>
          <w:rFonts w:hint="default"/>
          <w:lang w:val="en-GB"/>
        </w:rPr>
      </w:pPr>
      <w:r>
        <w:rPr>
          <w:rFonts w:hint="default"/>
          <w:lang w:val="en-GB"/>
        </w:rPr>
        <w:t>MATRIC NO; 19/MHS11/130</w:t>
      </w:r>
    </w:p>
    <w:p>
      <w:pPr>
        <w:pStyle w:val="style2"/>
        <w:bidi w:val="false"/>
        <w:rPr>
          <w:rFonts w:hint="default"/>
          <w:lang w:val="en-GB"/>
        </w:rPr>
      </w:pPr>
      <w:r>
        <w:rPr>
          <w:rFonts w:hint="default"/>
          <w:lang w:val="en-GB"/>
        </w:rPr>
        <w:t xml:space="preserve">      COVID-19 PHYSICS ASSIGNMENT </w:t>
      </w:r>
    </w:p>
    <w:p>
      <w:pPr>
        <w:pStyle w:val="style2"/>
        <w:numPr>
          <w:ilvl w:val="0"/>
          <w:numId w:val="0"/>
        </w:numPr>
        <w:bidi w:val="false"/>
        <w:rPr>
          <w:rFonts w:hint="default"/>
          <w:lang w:val="en-US"/>
        </w:rPr>
      </w:pPr>
      <w:r>
        <w:rPr>
          <w:rFonts w:hint="default"/>
          <w:lang w:val="en-GB"/>
        </w:rPr>
        <w:t>1a. Charging by induction</w:t>
      </w:r>
    </w:p>
    <w:p>
      <w:pPr>
        <w:pStyle w:val="style0"/>
        <w:rPr>
          <w:rFonts w:hint="default"/>
          <w:sz w:val="28"/>
          <w:szCs w:val="28"/>
          <w:lang w:val="en-GB"/>
        </w:rPr>
      </w:pPr>
      <w:r>
        <w:rPr>
          <w:rFonts w:hint="default"/>
          <w:sz w:val="28"/>
          <w:szCs w:val="28"/>
          <w:lang w:val="en-GB"/>
        </w:rPr>
        <w:t>Electric charges can be obtained on an object without touching it, by a process called elctrostatic induction.</w:t>
      </w:r>
    </w:p>
    <w:p>
      <w:pPr>
        <w:pStyle w:val="style0"/>
        <w:rPr>
          <w:rFonts w:hint="default"/>
          <w:sz w:val="28"/>
          <w:szCs w:val="28"/>
          <w:lang w:val="en-GB"/>
        </w:rPr>
      </w:pPr>
      <w:r>
        <w:rPr>
          <w:rFonts w:hint="default"/>
          <w:sz w:val="28"/>
          <w:szCs w:val="28"/>
          <w:lang w:val="en-GB"/>
        </w:rPr>
        <w:t>Consider a negatively charged rubber rod brought near a neutral(uncharged) conducting sphere that is insulated so that there is no conducting path to ground as shown below. The repulsive force between the elctrons in the rod and those in the sphere causes a redistribution of charges on the sphere so that some electrons move to the side of the sphere farther away from the rod. The region of the sphere nearest the negatively charged rod has an excess of positive charges because of the migration of electrons away from from this location. If a grounded conducting wire is then connected to the sphere, some of the electron leave the sphere and travel to the earth. If the wire to ground is then removed, the conducting sphere is left with an excess of induced positive charge.</w:t>
      </w:r>
    </w:p>
    <w:p>
      <w:pPr>
        <w:pStyle w:val="style0"/>
        <w:rPr>
          <w:rFonts w:hint="default"/>
          <w:sz w:val="28"/>
          <w:szCs w:val="28"/>
          <w:lang w:val="en-GB"/>
        </w:rPr>
      </w:pPr>
      <w:r>
        <w:rPr>
          <w:rFonts w:hint="default"/>
          <w:sz w:val="28"/>
          <w:szCs w:val="28"/>
          <w:lang w:val="en-GB"/>
        </w:rPr>
        <w:t xml:space="preserve">Finally, when the rubber rod is removed from vivinity of the sphere, the induced positive charge remins on the ungrounded sphere and becomes   uniformly distributed over the surface of the sphere </w:t>
      </w:r>
      <w:r>
        <w:rPr>
          <w:rFonts w:hint="default"/>
          <w:sz w:val="28"/>
          <w:szCs w:val="28"/>
          <w:lang w:val="en-GB"/>
        </w:rPr>
        <w:drawing>
          <wp:inline distL="0" distT="0" distB="0" distR="0">
            <wp:extent cx="3108449" cy="1134002"/>
            <wp:effectExtent l="0" t="0" r="12700" b="1270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108449" cy="1134002"/>
                    </a:xfrm>
                    <a:prstGeom prst="rect"/>
                  </pic:spPr>
                </pic:pic>
              </a:graphicData>
            </a:graphic>
          </wp:inline>
        </w:drawing>
      </w:r>
    </w:p>
    <w:p>
      <w:pPr>
        <w:pStyle w:val="style0"/>
        <w:rPr>
          <w:rFonts w:hint="default"/>
          <w:sz w:val="28"/>
          <w:szCs w:val="28"/>
          <w:lang w:val="en-GB"/>
        </w:rPr>
      </w:pPr>
    </w:p>
    <w:p>
      <w:pPr>
        <w:pStyle w:val="style0"/>
        <w:rPr>
          <w:rFonts w:hint="default"/>
          <w:sz w:val="28"/>
          <w:szCs w:val="28"/>
          <w:lang w:val="en-GB"/>
        </w:rPr>
      </w:pPr>
      <w:r>
        <w:rPr>
          <w:rFonts w:hint="default"/>
          <w:b/>
          <w:bCs/>
          <w:sz w:val="28"/>
          <w:szCs w:val="28"/>
          <w:lang w:val="en-GB"/>
        </w:rPr>
        <w:t>1b.</w:t>
      </w:r>
      <w:r>
        <w:rPr>
          <w:rFonts w:hint="default"/>
          <w:sz w:val="28"/>
          <w:szCs w:val="28"/>
          <w:lang w:val="en-GB"/>
        </w:rPr>
        <w:drawing>
          <wp:inline distL="0" distT="0" distB="0" distR="0">
            <wp:extent cx="4209367" cy="3143345"/>
            <wp:effectExtent l="0" t="0" r="8890" b="13334"/>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4209367" cy="3143345"/>
                    </a:xfrm>
                    <a:prstGeom prst="rect"/>
                  </pic:spPr>
                </pic:pic>
              </a:graphicData>
            </a:graphic>
          </wp:inline>
        </w:drawing>
      </w:r>
      <w:r>
        <w:rPr>
          <w:rFonts w:hint="default"/>
          <w:sz w:val="28"/>
          <w:szCs w:val="28"/>
          <w:lang w:val="en-GB"/>
        </w:rPr>
        <w:t xml:space="preserve"> </w:t>
      </w:r>
    </w:p>
    <w:p>
      <w:pPr>
        <w:pStyle w:val="style0"/>
        <w:rPr>
          <w:rFonts w:hint="default"/>
          <w:sz w:val="28"/>
          <w:szCs w:val="28"/>
          <w:lang w:val="en-GB"/>
        </w:rPr>
      </w:pPr>
    </w:p>
    <w:p>
      <w:pPr>
        <w:pStyle w:val="style0"/>
        <w:rPr>
          <w:rFonts w:hint="default"/>
          <w:sz w:val="28"/>
          <w:szCs w:val="28"/>
          <w:lang w:val="en-GB"/>
        </w:rPr>
      </w:pPr>
      <w:r>
        <w:rPr>
          <w:rFonts w:hint="default"/>
          <w:b/>
          <w:bCs/>
          <w:sz w:val="28"/>
          <w:szCs w:val="28"/>
          <w:lang w:val="en-GB"/>
        </w:rPr>
        <w:t>1c.</w:t>
      </w:r>
      <w:r>
        <w:rPr>
          <w:rFonts w:hint="default"/>
          <w:sz w:val="28"/>
          <w:szCs w:val="28"/>
          <w:lang w:val="en-GB"/>
        </w:rPr>
        <w:t xml:space="preserve"> </w:t>
      </w:r>
      <w:r>
        <w:rPr>
          <w:rFonts w:hint="default"/>
          <w:sz w:val="28"/>
          <w:szCs w:val="28"/>
          <w:lang w:val="en-GB"/>
        </w:rPr>
        <w:drawing>
          <wp:inline distL="0" distT="0" distB="0" distR="0">
            <wp:extent cx="4760536" cy="4413864"/>
            <wp:effectExtent l="0" t="0" r="8890" b="13970"/>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4" cstate="print"/>
                    <a:srcRect l="0" t="0" r="0" b="0"/>
                    <a:stretch/>
                  </pic:blipFill>
                  <pic:spPr>
                    <a:xfrm rot="0">
                      <a:off x="0" y="0"/>
                      <a:ext cx="4760536" cy="4413864"/>
                    </a:xfrm>
                    <a:prstGeom prst="rect"/>
                  </pic:spPr>
                </pic:pic>
              </a:graphicData>
            </a:graphic>
          </wp:inline>
        </w:drawing>
      </w:r>
      <w:r>
        <w:rPr>
          <w:rFonts w:hint="default"/>
          <w:sz w:val="28"/>
          <w:szCs w:val="28"/>
          <w:lang w:val="en-GB"/>
        </w:rPr>
        <w:drawing>
          <wp:inline distL="0" distT="0" distB="0" distR="0">
            <wp:extent cx="4326890" cy="2552065"/>
            <wp:effectExtent l="0" t="0" r="16510" b="635"/>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5" cstate="print"/>
                    <a:srcRect l="0" t="0" r="0" b="0"/>
                    <a:stretch/>
                  </pic:blipFill>
                  <pic:spPr>
                    <a:xfrm rot="0">
                      <a:off x="0" y="0"/>
                      <a:ext cx="4326890" cy="2552065"/>
                    </a:xfrm>
                    <a:prstGeom prst="rect"/>
                  </pic:spPr>
                </pic:pic>
              </a:graphicData>
            </a:graphic>
          </wp:inline>
        </w:drawing>
      </w:r>
    </w:p>
    <w:p>
      <w:pPr>
        <w:pStyle w:val="style0"/>
        <w:rPr>
          <w:rFonts w:hint="default"/>
          <w:sz w:val="28"/>
          <w:szCs w:val="28"/>
          <w:lang w:val="en-GB"/>
        </w:rPr>
      </w:pPr>
    </w:p>
    <w:p>
      <w:pPr>
        <w:pStyle w:val="style0"/>
        <w:rPr>
          <w:rFonts w:hint="default"/>
          <w:sz w:val="28"/>
          <w:szCs w:val="28"/>
          <w:lang w:val="en-GB"/>
        </w:rPr>
      </w:pPr>
      <w:r>
        <w:rPr>
          <w:rFonts w:hint="default"/>
          <w:b/>
          <w:bCs/>
          <w:sz w:val="28"/>
          <w:szCs w:val="28"/>
          <w:lang w:val="en-GB"/>
        </w:rPr>
        <w:t xml:space="preserve">2a. </w:t>
      </w:r>
      <w:r>
        <w:rPr>
          <w:rFonts w:hint="default"/>
          <w:sz w:val="28"/>
          <w:szCs w:val="28"/>
          <w:lang w:val="en-GB"/>
        </w:rPr>
        <w:t xml:space="preserve">Electric field is a region of space in which an electric charge will experience an electric force  </w:t>
      </w:r>
    </w:p>
    <w:p>
      <w:pPr>
        <w:pStyle w:val="style0"/>
        <w:ind w:firstLine="2240" w:firstLineChars="800"/>
        <w:rPr>
          <w:rFonts w:hint="default"/>
          <w:sz w:val="28"/>
          <w:szCs w:val="28"/>
          <w:lang w:val="en-GB"/>
        </w:rPr>
      </w:pPr>
      <w:r>
        <w:rPr>
          <w:rFonts w:hint="default"/>
          <w:sz w:val="28"/>
          <w:szCs w:val="28"/>
          <w:lang w:val="en-GB"/>
        </w:rPr>
        <w:t xml:space="preserve">WHILE </w:t>
      </w:r>
    </w:p>
    <w:p>
      <w:pPr>
        <w:pStyle w:val="style0"/>
        <w:rPr>
          <w:rFonts w:hint="default"/>
          <w:sz w:val="28"/>
          <w:szCs w:val="28"/>
          <w:lang w:val="en-GB"/>
        </w:rPr>
      </w:pPr>
      <w:r>
        <w:rPr>
          <w:rFonts w:hint="default"/>
          <w:sz w:val="28"/>
          <w:szCs w:val="28"/>
          <w:lang w:val="en-GB"/>
        </w:rPr>
        <w:t xml:space="preserve">Electric field intensity is defined as the force per unit charge. </w:t>
      </w:r>
    </w:p>
    <w:p>
      <w:pPr>
        <w:pStyle w:val="style0"/>
        <w:rPr>
          <w:rFonts w:hint="default"/>
          <w:sz w:val="28"/>
          <w:szCs w:val="28"/>
          <w:lang w:val="en-GB"/>
        </w:rPr>
      </w:pPr>
      <w:r>
        <w:rPr>
          <w:rFonts w:hint="default"/>
          <w:b/>
          <w:bCs/>
          <w:sz w:val="28"/>
          <w:szCs w:val="28"/>
          <w:lang w:val="en-GB"/>
        </w:rPr>
        <w:t>2b.</w:t>
      </w:r>
      <w:r>
        <w:rPr>
          <w:rFonts w:hint="default"/>
          <w:sz w:val="28"/>
          <w:szCs w:val="28"/>
          <w:lang w:val="en-GB"/>
        </w:rPr>
        <w:t xml:space="preserve"> </w:t>
      </w:r>
      <w:r>
        <w:rPr>
          <w:rFonts w:hint="default"/>
          <w:sz w:val="28"/>
          <w:szCs w:val="28"/>
          <w:lang w:val="en-GB"/>
        </w:rPr>
        <w:drawing>
          <wp:inline distL="0" distT="0" distB="0" distR="0">
            <wp:extent cx="5248910" cy="4896485"/>
            <wp:effectExtent l="0" t="0" r="8890" b="18415"/>
            <wp:docPr id="1030"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9"/>
                    <pic:cNvPicPr/>
                  </pic:nvPicPr>
                  <pic:blipFill>
                    <a:blip r:embed="rId6" cstate="print"/>
                    <a:srcRect l="0" t="0" r="0" b="0"/>
                    <a:stretch/>
                  </pic:blipFill>
                  <pic:spPr>
                    <a:xfrm rot="0">
                      <a:off x="0" y="0"/>
                      <a:ext cx="5248910" cy="4896485"/>
                    </a:xfrm>
                    <a:prstGeom prst="rect"/>
                  </pic:spPr>
                </pic:pic>
              </a:graphicData>
            </a:graphic>
          </wp:inline>
        </w:drawing>
      </w:r>
      <w:r>
        <w:rPr>
          <w:rFonts w:hint="default"/>
          <w:sz w:val="28"/>
          <w:szCs w:val="28"/>
          <w:lang w:val="en-GB"/>
        </w:rPr>
        <w:drawing>
          <wp:inline distL="0" distT="0" distB="0" distR="0">
            <wp:extent cx="5248910" cy="3112770"/>
            <wp:effectExtent l="0" t="0" r="8890" b="11430"/>
            <wp:docPr id="1031"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7" cstate="print"/>
                    <a:srcRect l="0" t="0" r="0" b="0"/>
                    <a:stretch/>
                  </pic:blipFill>
                  <pic:spPr>
                    <a:xfrm rot="0">
                      <a:off x="0" y="0"/>
                      <a:ext cx="5248910" cy="3112770"/>
                    </a:xfrm>
                    <a:prstGeom prst="rect"/>
                  </pic:spPr>
                </pic:pic>
              </a:graphicData>
            </a:graphic>
          </wp:inline>
        </w:drawing>
      </w:r>
    </w:p>
    <w:p>
      <w:pPr>
        <w:pStyle w:val="style0"/>
        <w:rPr>
          <w:rFonts w:hint="default"/>
          <w:sz w:val="28"/>
          <w:szCs w:val="28"/>
          <w:lang w:val="en-GB"/>
        </w:rPr>
      </w:pPr>
      <w:r>
        <w:rPr>
          <w:rFonts w:hint="default"/>
          <w:sz w:val="28"/>
          <w:szCs w:val="28"/>
          <w:lang w:val="en-GB"/>
        </w:rPr>
        <w:t xml:space="preserve">              </w:t>
      </w:r>
    </w:p>
    <w:p>
      <w:pPr>
        <w:pStyle w:val="style0"/>
        <w:ind w:firstLine="2389" w:firstLineChars="850"/>
        <w:rPr>
          <w:rFonts w:hint="default"/>
          <w:b/>
          <w:bCs/>
          <w:sz w:val="28"/>
          <w:szCs w:val="28"/>
          <w:lang w:val="en-GB"/>
        </w:rPr>
      </w:pPr>
    </w:p>
    <w:p>
      <w:pPr>
        <w:pStyle w:val="style0"/>
        <w:ind w:firstLine="2389" w:firstLineChars="850"/>
        <w:rPr>
          <w:rFonts w:hint="default"/>
          <w:b/>
          <w:bCs/>
          <w:sz w:val="28"/>
          <w:szCs w:val="28"/>
          <w:lang w:val="en-GB"/>
        </w:rPr>
      </w:pPr>
      <w:r>
        <w:rPr>
          <w:rFonts w:hint="default"/>
          <w:b/>
          <w:bCs/>
          <w:sz w:val="28"/>
          <w:szCs w:val="28"/>
          <w:lang w:val="en-GB"/>
        </w:rPr>
        <w:t>SECTION B</w:t>
      </w:r>
    </w:p>
    <w:p>
      <w:pPr>
        <w:pStyle w:val="style0"/>
        <w:rPr>
          <w:rFonts w:hint="default"/>
          <w:sz w:val="28"/>
          <w:szCs w:val="28"/>
          <w:lang w:val="en-GB"/>
        </w:rPr>
      </w:pPr>
      <w:r>
        <w:rPr>
          <w:rFonts w:hint="default"/>
          <w:b/>
          <w:bCs/>
          <w:sz w:val="28"/>
          <w:szCs w:val="28"/>
          <w:lang w:val="en-GB"/>
        </w:rPr>
        <w:t>4a</w:t>
      </w:r>
      <w:r>
        <w:rPr>
          <w:rFonts w:hint="default"/>
          <w:sz w:val="28"/>
          <w:szCs w:val="28"/>
          <w:lang w:val="en-GB"/>
        </w:rPr>
        <w:t xml:space="preserve">. Magnetic flux is a measurement of the total magnetic field which possess through a given area. It is a useful tool for helping describe the effects of the magnetic force on something occuping a given area. </w:t>
      </w:r>
    </w:p>
    <w:p>
      <w:pPr>
        <w:pStyle w:val="style0"/>
        <w:rPr>
          <w:rFonts w:hint="default"/>
          <w:sz w:val="28"/>
          <w:szCs w:val="28"/>
          <w:lang w:val="en-GB"/>
        </w:rPr>
      </w:pPr>
    </w:p>
    <w:p>
      <w:pPr>
        <w:pStyle w:val="style0"/>
        <w:rPr>
          <w:rFonts w:ascii="Calibri" w:cs="Calibri" w:hAnsi="Calibri" w:hint="default"/>
          <w:sz w:val="28"/>
          <w:szCs w:val="28"/>
          <w:lang w:val="en-GB"/>
        </w:rPr>
      </w:pPr>
      <w:r>
        <w:rPr>
          <w:rFonts w:hint="default"/>
          <w:b/>
          <w:bCs/>
          <w:sz w:val="28"/>
          <w:szCs w:val="28"/>
          <w:lang w:val="en-GB"/>
        </w:rPr>
        <w:t>4b</w:t>
      </w:r>
      <w:r>
        <w:rPr>
          <w:rFonts w:hint="default"/>
          <w:sz w:val="28"/>
          <w:szCs w:val="28"/>
          <w:lang w:val="en-GB"/>
        </w:rPr>
        <w:t xml:space="preserve">. </w:t>
      </w:r>
      <w:r>
        <w:rPr>
          <w:rFonts w:hint="default"/>
          <w:sz w:val="28"/>
          <w:szCs w:val="28"/>
          <w:lang w:val="en-GB"/>
        </w:rPr>
        <w:drawing>
          <wp:inline distL="0" distT="0" distB="0" distR="0">
            <wp:extent cx="5269230" cy="2562860"/>
            <wp:effectExtent l="0" t="0" r="7620" b="8890"/>
            <wp:docPr id="1032"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8" cstate="print"/>
                    <a:srcRect l="0" t="0" r="0" b="0"/>
                    <a:stretch/>
                  </pic:blipFill>
                  <pic:spPr>
                    <a:xfrm rot="0">
                      <a:off x="0" y="0"/>
                      <a:ext cx="5269230" cy="2562860"/>
                    </a:xfrm>
                    <a:prstGeom prst="rect"/>
                  </pic:spPr>
                </pic:pic>
              </a:graphicData>
            </a:graphic>
          </wp:inline>
        </w:drawing>
      </w:r>
    </w:p>
    <w:p>
      <w:pPr>
        <w:pStyle w:val="style0"/>
        <w:rPr>
          <w:rFonts w:hint="default"/>
          <w:sz w:val="28"/>
          <w:szCs w:val="28"/>
          <w:lang w:val="en-GB"/>
        </w:rPr>
      </w:pPr>
    </w:p>
    <w:p>
      <w:pPr>
        <w:pStyle w:val="style0"/>
        <w:ind w:left="280" w:hanging="281" w:hangingChars="100"/>
        <w:rPr>
          <w:rFonts w:ascii="Calibri" w:cs="SimSun" w:eastAsia="SimSun" w:hAnsi="SimSun" w:hint="default"/>
          <w:sz w:val="28"/>
          <w:szCs w:val="28"/>
          <w:lang w:val="en-GB"/>
        </w:rPr>
      </w:pPr>
      <w:r>
        <w:rPr>
          <w:rFonts w:hint="default"/>
          <w:b/>
          <w:bCs/>
          <w:sz w:val="28"/>
          <w:szCs w:val="28"/>
          <w:lang w:val="en-GB"/>
        </w:rPr>
        <w:t>4c</w:t>
      </w:r>
      <w:r>
        <w:rPr>
          <w:rFonts w:hint="default"/>
          <w:sz w:val="28"/>
          <w:szCs w:val="28"/>
          <w:lang w:val="en-GB"/>
        </w:rPr>
        <w:t>. the above question give paramiters such as the mass of the electron= 9.11</w:t>
      </w:r>
      <w:r>
        <w:rPr>
          <w:rFonts w:ascii="Arial" w:cs="Arial" w:hAnsi="Arial" w:hint="default"/>
          <w:sz w:val="28"/>
          <w:szCs w:val="28"/>
          <w:lang w:val="en-GB"/>
        </w:rPr>
        <w:t>×</w:t>
      </w:r>
      <w:r>
        <w:rPr>
          <w:rFonts w:ascii="Calibri" w:cs="Arial" w:hAnsi="Arial" w:hint="default"/>
          <w:sz w:val="28"/>
          <w:szCs w:val="28"/>
          <w:lang w:val="en-GB"/>
        </w:rPr>
        <w:t>10^-31kg, a radius of 1.4</w:t>
      </w:r>
      <w:r>
        <w:rPr>
          <w:rFonts w:ascii="Arial" w:cs="Arial" w:hAnsi="Arial" w:hint="default"/>
          <w:sz w:val="28"/>
          <w:szCs w:val="28"/>
          <w:lang w:val="en-GB"/>
        </w:rPr>
        <w:t>×</w:t>
      </w:r>
      <w:r>
        <w:rPr>
          <w:rFonts w:ascii="Calibri" w:cs="Arial" w:hAnsi="Arial" w:hint="default"/>
          <w:sz w:val="28"/>
          <w:szCs w:val="28"/>
          <w:lang w:val="en-GB"/>
        </w:rPr>
        <w:t>10^-7m, magnetic field of 3.5</w:t>
      </w:r>
      <w:r>
        <w:rPr>
          <w:rFonts w:ascii="Arial" w:cs="Arial" w:hAnsi="Arial" w:hint="default"/>
          <w:sz w:val="28"/>
          <w:szCs w:val="28"/>
          <w:lang w:val="en-GB"/>
        </w:rPr>
        <w:t>×</w:t>
      </w:r>
      <w:r>
        <w:rPr>
          <w:rFonts w:ascii="Calibri" w:cs="Arial" w:hAnsi="Arial" w:hint="default"/>
          <w:sz w:val="28"/>
          <w:szCs w:val="28"/>
          <w:lang w:val="en-GB"/>
        </w:rPr>
        <w:t>10^-1</w:t>
      </w:r>
      <w:r>
        <w:rPr>
          <w:rFonts w:ascii="SimSun" w:cs="SimSun" w:eastAsia="SimSun" w:hAnsi="SimSun" w:hint="eastAsia"/>
          <w:sz w:val="28"/>
          <w:szCs w:val="28"/>
          <w:lang w:val="en-GB"/>
        </w:rPr>
        <w:t>㎡</w:t>
      </w:r>
      <w:r>
        <w:rPr>
          <w:rFonts w:ascii="SimSun" w:cs="SimSun" w:eastAsia="SimSun" w:hAnsi="SimSun" w:hint="default"/>
          <w:sz w:val="28"/>
          <w:szCs w:val="28"/>
          <w:lang w:val="en-GB"/>
        </w:rPr>
        <w:t xml:space="preserve"> </w:t>
      </w:r>
      <w:r>
        <w:rPr>
          <w:rFonts w:ascii="Calibri" w:cs="SimSun" w:eastAsia="SimSun" w:hAnsi="SimSun" w:hint="default"/>
          <w:sz w:val="28"/>
          <w:szCs w:val="28"/>
          <w:lang w:val="en-GB"/>
        </w:rPr>
        <w:t>and we were asked to find the cyclotron frequency</w:t>
      </w:r>
    </w:p>
    <w:p>
      <w:pPr>
        <w:pStyle w:val="style0"/>
        <w:rPr>
          <w:rFonts w:ascii="Calibri" w:cs="Calibri" w:eastAsia="SimSun" w:hAnsi="Calibri" w:hint="default"/>
          <w:sz w:val="28"/>
          <w:szCs w:val="28"/>
          <w:lang w:val="en-GB"/>
        </w:rPr>
      </w:pPr>
      <w:r>
        <w:rPr>
          <w:rFonts w:ascii="Calibri" w:cs="SimSun" w:eastAsia="SimSun" w:hAnsi="SimSun" w:hint="default"/>
          <w:sz w:val="28"/>
          <w:szCs w:val="28"/>
          <w:lang w:val="en-GB"/>
        </w:rPr>
        <w:t xml:space="preserve">   Angular speed </w:t>
      </w:r>
      <w:r>
        <w:rPr>
          <w:rFonts w:ascii="Calibri" w:cs="Calibri" w:eastAsia="SimSun" w:hAnsi="Calibri" w:hint="default"/>
          <w:sz w:val="28"/>
          <w:szCs w:val="28"/>
          <w:lang w:val="en-GB"/>
        </w:rPr>
        <w:t>ω= v/r= qB/m</w:t>
      </w:r>
    </w:p>
    <w:p>
      <w:pPr>
        <w:pStyle w:val="style0"/>
        <w:rPr>
          <w:rFonts w:ascii="Calibri" w:cs="Calibri" w:eastAsia="SimSun" w:hAnsi="Calibri" w:hint="default"/>
          <w:sz w:val="28"/>
          <w:szCs w:val="28"/>
          <w:u w:val="single"/>
          <w:lang w:val="en-GB"/>
        </w:rPr>
      </w:pPr>
      <w:r>
        <w:rPr>
          <w:rFonts w:ascii="Calibri" w:cs="Calibri" w:eastAsia="SimSun" w:hAnsi="Calibri" w:hint="default"/>
          <w:sz w:val="28"/>
          <w:szCs w:val="28"/>
          <w:lang w:val="en-GB"/>
        </w:rPr>
        <w:t xml:space="preserve">Substituting = ω= v/r= qB/m = </w:t>
      </w:r>
      <w:r>
        <w:rPr>
          <w:rFonts w:ascii="Calibri" w:cs="Calibri" w:eastAsia="SimSun" w:hAnsi="Calibri" w:hint="default"/>
          <w:sz w:val="28"/>
          <w:szCs w:val="28"/>
          <w:u w:val="single"/>
          <w:lang w:val="en-GB"/>
        </w:rPr>
        <w:t>1.6 x 10^19 x 3.5x10^-1</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 xml:space="preserve">                           9.11 x 10^-31</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 xml:space="preserve">            qB/m = </w:t>
      </w:r>
      <w:r>
        <w:rPr>
          <w:rFonts w:ascii="Calibri" w:cs="Calibri" w:eastAsia="SimSun" w:hAnsi="Calibri" w:hint="default"/>
          <w:sz w:val="28"/>
          <w:szCs w:val="28"/>
          <w:u w:val="double"/>
          <w:lang w:val="en-GB"/>
        </w:rPr>
        <w:t>6.14 x 10^-10T^-1.</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And since the cyclotron frequency is equal to angular speed the cyclotron frequency is equal to 6.14 x 10^-10 having a unit as 1/T</w:t>
      </w:r>
    </w:p>
    <w:p>
      <w:pPr>
        <w:pStyle w:val="style0"/>
        <w:rPr>
          <w:rFonts w:ascii="Calibri" w:cs="Calibri" w:eastAsia="SimSun" w:hAnsi="Calibri" w:hint="default"/>
          <w:sz w:val="28"/>
          <w:szCs w:val="28"/>
          <w:u w:val="none"/>
          <w:lang w:val="en-GB"/>
        </w:rPr>
      </w:pPr>
    </w:p>
    <w:p>
      <w:pPr>
        <w:pStyle w:val="style0"/>
        <w:rPr>
          <w:rFonts w:ascii="Calibri" w:cs="Calibri" w:eastAsia="SimSun" w:hAnsi="Calibri" w:hint="default"/>
          <w:sz w:val="28"/>
          <w:szCs w:val="28"/>
          <w:u w:val="none"/>
          <w:lang w:val="en-GB"/>
        </w:rPr>
      </w:pPr>
      <w:r>
        <w:rPr>
          <w:rFonts w:ascii="Calibri" w:cs="Calibri" w:eastAsia="SimSun" w:hAnsi="Calibri" w:hint="default"/>
          <w:b/>
          <w:bCs/>
          <w:sz w:val="28"/>
          <w:szCs w:val="28"/>
          <w:u w:val="none"/>
          <w:lang w:val="en-GB"/>
        </w:rPr>
        <w:t>5a</w:t>
      </w:r>
      <w:r>
        <w:rPr>
          <w:rFonts w:ascii="Calibri" w:cs="Calibri" w:eastAsia="SimSun" w:hAnsi="Calibri" w:hint="default"/>
          <w:sz w:val="28"/>
          <w:szCs w:val="28"/>
          <w:u w:val="none"/>
          <w:lang w:val="en-GB"/>
        </w:rPr>
        <w:t>. Biot-savart law states that the magnetic field is directly proportional to the product permeability of free space(µ) the current(i) the chage in length, the radius and inversely proportional to square of radius(r²)</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 xml:space="preserve">       dB=</w:t>
      </w:r>
      <w:r>
        <w:rPr>
          <w:rFonts w:ascii="Calibri" w:cs="Calibri" w:eastAsia="SimSun" w:hAnsi="Calibri" w:hint="default"/>
          <w:sz w:val="28"/>
          <w:szCs w:val="28"/>
          <w:u w:val="single"/>
          <w:lang w:val="en-GB"/>
        </w:rPr>
        <w:t xml:space="preserve"> µ̥idl x r</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 xml:space="preserve">           4π x r²</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 xml:space="preserve">         Where µ̥ constant= permeability of free space  µ̥=4πx10^-7T; m/A</w:t>
      </w: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Unit of B =weber/meter square</w:t>
      </w:r>
    </w:p>
    <w:p>
      <w:pPr>
        <w:pStyle w:val="style0"/>
        <w:rPr>
          <w:rFonts w:ascii="Calibri" w:cs="Calibri" w:eastAsia="SimSun" w:hAnsi="Calibri" w:hint="default"/>
          <w:sz w:val="28"/>
          <w:szCs w:val="28"/>
          <w:u w:val="none"/>
          <w:lang w:val="en-GB"/>
        </w:rPr>
      </w:pPr>
    </w:p>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t xml:space="preserve">5b. </w:t>
      </w:r>
      <w:r>
        <w:rPr>
          <w:rFonts w:ascii="Calibri" w:cs="Calibri" w:eastAsia="SimSun" w:hAnsi="Calibri" w:hint="default"/>
          <w:sz w:val="28"/>
          <w:szCs w:val="28"/>
          <w:u w:val="none"/>
          <w:lang w:val="en-GB"/>
        </w:rPr>
        <w:drawing>
          <wp:inline distL="0" distT="0" distB="0" distR="0">
            <wp:extent cx="5255260" cy="4793478"/>
            <wp:effectExtent l="0" t="0" r="2540" b="5715"/>
            <wp:docPr id="1033"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a:blip r:embed="rId9" cstate="print"/>
                    <a:srcRect l="0" t="0" r="0" b="0"/>
                    <a:stretch/>
                  </pic:blipFill>
                  <pic:spPr>
                    <a:xfrm rot="0">
                      <a:off x="0" y="0"/>
                      <a:ext cx="5255260" cy="4793478"/>
                    </a:xfrm>
                    <a:prstGeom prst="rect"/>
                  </pic:spPr>
                </pic:pic>
              </a:graphicData>
            </a:graphic>
          </wp:inline>
        </w:drawing>
      </w:r>
    </w:p>
    <w:bookmarkStart w:id="0" w:name="_GoBack"/>
    <w:bookmarkEnd w:id="0"/>
    <w:p>
      <w:pPr>
        <w:pStyle w:val="style0"/>
        <w:rPr>
          <w:rFonts w:ascii="Calibri" w:cs="Calibri" w:eastAsia="SimSun" w:hAnsi="Calibri" w:hint="default"/>
          <w:sz w:val="28"/>
          <w:szCs w:val="28"/>
          <w:u w:val="none"/>
          <w:lang w:val="en-GB"/>
        </w:rPr>
      </w:pPr>
      <w:r>
        <w:rPr>
          <w:rFonts w:ascii="Calibri" w:cs="Calibri" w:eastAsia="SimSun" w:hAnsi="Calibri" w:hint="default"/>
          <w:sz w:val="28"/>
          <w:szCs w:val="28"/>
          <w:u w:val="none"/>
          <w:lang w:val="en-GB"/>
        </w:rPr>
        <w:drawing>
          <wp:inline distL="0" distT="0" distB="0" distR="0">
            <wp:extent cx="5250180" cy="3086735"/>
            <wp:effectExtent l="0" t="0" r="7620" b="18415"/>
            <wp:docPr id="1034"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2"/>
                    <pic:cNvPicPr/>
                  </pic:nvPicPr>
                  <pic:blipFill>
                    <a:blip r:embed="rId10" cstate="print"/>
                    <a:srcRect l="0" t="0" r="0" b="0"/>
                    <a:stretch/>
                  </pic:blipFill>
                  <pic:spPr>
                    <a:xfrm rot="0">
                      <a:off x="0" y="0"/>
                      <a:ext cx="5250180" cy="3086735"/>
                    </a:xfrm>
                    <a:prstGeom prst="rect"/>
                  </pic:spPr>
                </pic:pic>
              </a:graphicData>
            </a:graphic>
          </wp:inline>
        </w:drawing>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43"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00"/>
    <w:family w:val="swiss"/>
    <w:pitch w:val="default"/>
    <w:sig w:usb0="E0002AFF" w:usb1="C000247B" w:usb2="00000009" w:usb3="00000000" w:csb0="200001FF" w:csb1="00000000"/>
  </w:font>
  <w:font w:name="MS Gothic">
    <w:altName w:val="MS Gothic"/>
    <w:panose1 w:val="020b0609070000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paragraph" w:styleId="style2">
    <w:name w:val="heading 2"/>
    <w:basedOn w:val="style0"/>
    <w:next w:val="style0"/>
    <w:qFormat/>
    <w:uiPriority w:val="0"/>
    <w:pPr>
      <w:keepNext/>
      <w:keepLines/>
      <w:spacing w:before="260" w:after="260" w:lineRule="auto" w:line="416"/>
      <w:outlineLvl w:val="1"/>
    </w:pPr>
    <w:rPr>
      <w:b/>
      <w:bCs/>
      <w:sz w:val="32"/>
      <w:szCs w:val="32"/>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9.jpeg"/><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5" Type="http://schemas.openxmlformats.org/officeDocument/2006/relationships/customXml" Target="../customXml/item1.xml"/><Relationship Id="rId14"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Words>409</Words>
  <Pages>1</Pages>
  <Characters>2006</Characters>
  <Application>WPS Office</Application>
  <DocSecurity>0</DocSecurity>
  <Paragraphs>40</Paragraphs>
  <ScaleCrop>false</ScaleCrop>
  <LinksUpToDate>false</LinksUpToDate>
  <CharactersWithSpaces>2489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2020-04-19T10:25:00Z</dcterms:created>
  <dc:creator>Saidu Maryam</dc:creator>
  <lastModifiedBy>SM-A105F</lastModifiedBy>
  <dcterms:modified xsi:type="dcterms:W3CDTF">2020-04-19T12:23:39Z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