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F024B" w14:textId="1F9F6F62" w:rsidR="00AD1297" w:rsidRDefault="000A09BD" w:rsidP="000A09BD">
      <w:pPr>
        <w:jc w:val="both"/>
        <w:rPr>
          <w:rFonts w:ascii="Times New Roman" w:hAnsi="Times New Roman" w:cs="Times New Roman"/>
          <w:sz w:val="32"/>
          <w:szCs w:val="32"/>
        </w:rPr>
      </w:pPr>
      <w:r w:rsidRPr="000A09BD">
        <w:rPr>
          <w:rFonts w:ascii="Times New Roman" w:hAnsi="Times New Roman" w:cs="Times New Roman"/>
          <w:sz w:val="32"/>
          <w:szCs w:val="32"/>
        </w:rPr>
        <w:t xml:space="preserve">NAME:  BWACHA EMONO </w:t>
      </w:r>
      <w:r w:rsidR="0053437B">
        <w:rPr>
          <w:rFonts w:ascii="Times New Roman" w:hAnsi="Times New Roman" w:cs="Times New Roman"/>
          <w:sz w:val="32"/>
          <w:szCs w:val="32"/>
        </w:rPr>
        <w:t>EMMANUEL</w:t>
      </w:r>
    </w:p>
    <w:p w14:paraId="4FBA14F0" w14:textId="77777777" w:rsidR="000A09BD" w:rsidRPr="000A09BD" w:rsidRDefault="000A09BD" w:rsidP="000A09BD">
      <w:pPr>
        <w:jc w:val="both"/>
        <w:rPr>
          <w:rFonts w:ascii="Times New Roman" w:hAnsi="Times New Roman" w:cs="Times New Roman"/>
          <w:sz w:val="32"/>
          <w:szCs w:val="32"/>
        </w:rPr>
      </w:pPr>
    </w:p>
    <w:p w14:paraId="5B316030" w14:textId="30C22716" w:rsidR="000A09BD" w:rsidRDefault="000A09BD" w:rsidP="000A09BD">
      <w:pPr>
        <w:jc w:val="both"/>
        <w:rPr>
          <w:rFonts w:ascii="Times New Roman" w:hAnsi="Times New Roman" w:cs="Times New Roman"/>
          <w:sz w:val="32"/>
          <w:szCs w:val="32"/>
        </w:rPr>
      </w:pPr>
      <w:r w:rsidRPr="000A09BD">
        <w:rPr>
          <w:rFonts w:ascii="Times New Roman" w:hAnsi="Times New Roman" w:cs="Times New Roman"/>
          <w:sz w:val="32"/>
          <w:szCs w:val="32"/>
        </w:rPr>
        <w:t>MATRIC NUMBER: 15/LAW01/057</w:t>
      </w:r>
    </w:p>
    <w:p w14:paraId="2362400D" w14:textId="0B3FEA06" w:rsidR="000A09BD" w:rsidRDefault="000A09BD" w:rsidP="000A09BD">
      <w:pPr>
        <w:jc w:val="both"/>
        <w:rPr>
          <w:rFonts w:ascii="Times New Roman" w:hAnsi="Times New Roman" w:cs="Times New Roman"/>
          <w:sz w:val="32"/>
          <w:szCs w:val="32"/>
        </w:rPr>
      </w:pPr>
    </w:p>
    <w:p w14:paraId="2E019D9B" w14:textId="5DEED97C" w:rsidR="000A09BD" w:rsidRDefault="000A09BD" w:rsidP="000A09BD">
      <w:pPr>
        <w:jc w:val="both"/>
        <w:rPr>
          <w:rFonts w:ascii="Times New Roman" w:hAnsi="Times New Roman" w:cs="Times New Roman"/>
          <w:sz w:val="32"/>
          <w:szCs w:val="32"/>
        </w:rPr>
      </w:pPr>
      <w:r>
        <w:rPr>
          <w:rFonts w:ascii="Times New Roman" w:hAnsi="Times New Roman" w:cs="Times New Roman"/>
          <w:sz w:val="32"/>
          <w:szCs w:val="32"/>
        </w:rPr>
        <w:t>COURSE: HEALTH LAW II</w:t>
      </w:r>
    </w:p>
    <w:p w14:paraId="2F1A5AF7" w14:textId="2120854E" w:rsidR="000A09BD" w:rsidRDefault="000A09BD" w:rsidP="000A09BD">
      <w:pPr>
        <w:jc w:val="both"/>
        <w:rPr>
          <w:rFonts w:ascii="Times New Roman" w:hAnsi="Times New Roman" w:cs="Times New Roman"/>
          <w:sz w:val="32"/>
          <w:szCs w:val="32"/>
        </w:rPr>
      </w:pPr>
    </w:p>
    <w:p w14:paraId="77A6D76D" w14:textId="47407721" w:rsidR="000A09BD" w:rsidRDefault="000A09BD" w:rsidP="000A09BD">
      <w:pPr>
        <w:jc w:val="both"/>
        <w:rPr>
          <w:rFonts w:ascii="Times New Roman" w:hAnsi="Times New Roman" w:cs="Times New Roman"/>
          <w:sz w:val="32"/>
          <w:szCs w:val="32"/>
        </w:rPr>
      </w:pPr>
      <w:r>
        <w:rPr>
          <w:rFonts w:ascii="Times New Roman" w:hAnsi="Times New Roman" w:cs="Times New Roman"/>
          <w:sz w:val="32"/>
          <w:szCs w:val="32"/>
        </w:rPr>
        <w:t>COURSE CODE: LPB 514</w:t>
      </w:r>
    </w:p>
    <w:p w14:paraId="07223B10" w14:textId="0F270E2C" w:rsidR="000A09BD" w:rsidRDefault="000A09BD" w:rsidP="000A09BD">
      <w:pPr>
        <w:jc w:val="both"/>
        <w:rPr>
          <w:rFonts w:ascii="Times New Roman" w:hAnsi="Times New Roman" w:cs="Times New Roman"/>
          <w:sz w:val="32"/>
          <w:szCs w:val="32"/>
        </w:rPr>
      </w:pPr>
    </w:p>
    <w:p w14:paraId="68577803" w14:textId="00C6BF66" w:rsidR="000A09BD" w:rsidRDefault="000A09BD" w:rsidP="000A09BD">
      <w:pPr>
        <w:jc w:val="both"/>
        <w:rPr>
          <w:rFonts w:ascii="Times New Roman" w:hAnsi="Times New Roman" w:cs="Times New Roman"/>
          <w:sz w:val="32"/>
          <w:szCs w:val="32"/>
        </w:rPr>
      </w:pPr>
    </w:p>
    <w:p w14:paraId="40A58A29" w14:textId="34EA8EB8" w:rsidR="00167EA4" w:rsidRDefault="005244A2" w:rsidP="000A09BD">
      <w:pPr>
        <w:jc w:val="both"/>
        <w:rPr>
          <w:rFonts w:ascii="Times New Roman" w:hAnsi="Times New Roman" w:cs="Times New Roman"/>
          <w:sz w:val="32"/>
          <w:szCs w:val="32"/>
        </w:rPr>
      </w:pPr>
      <w:r>
        <w:rPr>
          <w:rFonts w:ascii="Times New Roman" w:hAnsi="Times New Roman" w:cs="Times New Roman"/>
          <w:sz w:val="32"/>
          <w:szCs w:val="32"/>
        </w:rPr>
        <w:t>ABSTRACT</w:t>
      </w:r>
    </w:p>
    <w:p w14:paraId="257200A9" w14:textId="24D44C9F" w:rsidR="005244A2" w:rsidRDefault="005244A2" w:rsidP="000A09BD">
      <w:pPr>
        <w:jc w:val="both"/>
        <w:rPr>
          <w:rFonts w:ascii="Times New Roman" w:hAnsi="Times New Roman" w:cs="Times New Roman"/>
          <w:sz w:val="32"/>
          <w:szCs w:val="32"/>
        </w:rPr>
      </w:pPr>
      <w:r>
        <w:rPr>
          <w:rFonts w:ascii="Times New Roman" w:hAnsi="Times New Roman" w:cs="Times New Roman"/>
          <w:sz w:val="32"/>
          <w:szCs w:val="32"/>
        </w:rPr>
        <w:t xml:space="preserve">Abortion is a health issue that evokes many political and moral debates over the years. Abortion laws differ from country to country. While some countries legally permit abortion, other countries do not. Despite the variations in abortions laws, a lot of women still engage in abortion. Nigeria is one the countries that prohibits abortion, however, there are some exceptions to this law provided in </w:t>
      </w:r>
      <w:r w:rsidR="00DC5FE8">
        <w:rPr>
          <w:rFonts w:ascii="Times New Roman" w:hAnsi="Times New Roman" w:cs="Times New Roman"/>
          <w:sz w:val="32"/>
          <w:szCs w:val="32"/>
        </w:rPr>
        <w:t>l</w:t>
      </w:r>
      <w:r>
        <w:rPr>
          <w:rFonts w:ascii="Times New Roman" w:hAnsi="Times New Roman" w:cs="Times New Roman"/>
          <w:sz w:val="32"/>
          <w:szCs w:val="32"/>
        </w:rPr>
        <w:t>egislations.</w:t>
      </w:r>
    </w:p>
    <w:p w14:paraId="3CC453EB" w14:textId="7F8C4208" w:rsidR="000A09BD" w:rsidRDefault="000A09BD" w:rsidP="000A09BD">
      <w:pPr>
        <w:jc w:val="both"/>
        <w:rPr>
          <w:rFonts w:ascii="Times New Roman" w:hAnsi="Times New Roman" w:cs="Times New Roman"/>
          <w:sz w:val="32"/>
          <w:szCs w:val="32"/>
        </w:rPr>
      </w:pPr>
    </w:p>
    <w:p w14:paraId="42CE17AE" w14:textId="77777777" w:rsidR="00DC5FE8" w:rsidRDefault="00DC5FE8" w:rsidP="000A09BD">
      <w:pPr>
        <w:jc w:val="both"/>
        <w:rPr>
          <w:rFonts w:ascii="Times New Roman" w:hAnsi="Times New Roman" w:cs="Times New Roman"/>
          <w:sz w:val="32"/>
          <w:szCs w:val="32"/>
        </w:rPr>
      </w:pPr>
    </w:p>
    <w:p w14:paraId="4378BCEF" w14:textId="5F6D17E7" w:rsidR="006D3419" w:rsidRDefault="000A09BD" w:rsidP="001729E2">
      <w:pPr>
        <w:pStyle w:val="ListParagraph"/>
        <w:numPr>
          <w:ilvl w:val="0"/>
          <w:numId w:val="2"/>
        </w:numPr>
        <w:jc w:val="both"/>
        <w:rPr>
          <w:rFonts w:ascii="Times New Roman" w:hAnsi="Times New Roman" w:cs="Times New Roman"/>
          <w:sz w:val="32"/>
          <w:szCs w:val="32"/>
        </w:rPr>
      </w:pPr>
      <w:r w:rsidRPr="000A09BD">
        <w:rPr>
          <w:rFonts w:ascii="Times New Roman" w:hAnsi="Times New Roman" w:cs="Times New Roman"/>
          <w:sz w:val="32"/>
          <w:szCs w:val="32"/>
        </w:rPr>
        <w:t>What are the grounds for a lawful termination of pregnancy?</w:t>
      </w:r>
    </w:p>
    <w:p w14:paraId="773ADE38" w14:textId="77777777" w:rsidR="005244A2" w:rsidRPr="005244A2" w:rsidRDefault="005244A2" w:rsidP="005244A2">
      <w:pPr>
        <w:ind w:left="360"/>
        <w:jc w:val="both"/>
        <w:rPr>
          <w:rFonts w:ascii="Times New Roman" w:hAnsi="Times New Roman" w:cs="Times New Roman"/>
          <w:sz w:val="32"/>
          <w:szCs w:val="32"/>
        </w:rPr>
      </w:pPr>
    </w:p>
    <w:p w14:paraId="741AABB0" w14:textId="7621D178" w:rsidR="007F6F3D" w:rsidRDefault="000A09BD" w:rsidP="000A09BD">
      <w:pPr>
        <w:jc w:val="both"/>
        <w:rPr>
          <w:rFonts w:ascii="Times New Roman" w:hAnsi="Times New Roman" w:cs="Times New Roman"/>
          <w:sz w:val="32"/>
          <w:szCs w:val="32"/>
        </w:rPr>
      </w:pPr>
      <w:r>
        <w:rPr>
          <w:rFonts w:ascii="Times New Roman" w:hAnsi="Times New Roman" w:cs="Times New Roman"/>
          <w:sz w:val="32"/>
          <w:szCs w:val="32"/>
        </w:rPr>
        <w:t xml:space="preserve">Termination of pregnancy is the intentional ending of life of a potential child before he/she </w:t>
      </w:r>
      <w:r w:rsidR="007F6F3D">
        <w:rPr>
          <w:rFonts w:ascii="Times New Roman" w:hAnsi="Times New Roman" w:cs="Times New Roman"/>
          <w:sz w:val="32"/>
          <w:szCs w:val="32"/>
        </w:rPr>
        <w:t>i</w:t>
      </w:r>
      <w:r>
        <w:rPr>
          <w:rFonts w:ascii="Times New Roman" w:hAnsi="Times New Roman" w:cs="Times New Roman"/>
          <w:sz w:val="32"/>
          <w:szCs w:val="32"/>
        </w:rPr>
        <w:t xml:space="preserve">s born while he/she is still a foetus. </w:t>
      </w:r>
      <w:r w:rsidR="007F6F3D">
        <w:rPr>
          <w:rFonts w:ascii="Times New Roman" w:hAnsi="Times New Roman" w:cs="Times New Roman"/>
          <w:sz w:val="32"/>
          <w:szCs w:val="32"/>
        </w:rPr>
        <w:t xml:space="preserve">Abortion is governed by the </w:t>
      </w:r>
      <w:r w:rsidR="00677D10">
        <w:rPr>
          <w:rFonts w:ascii="Times New Roman" w:hAnsi="Times New Roman" w:cs="Times New Roman"/>
          <w:sz w:val="32"/>
          <w:szCs w:val="32"/>
        </w:rPr>
        <w:t>C</w:t>
      </w:r>
      <w:r w:rsidR="007F6F3D">
        <w:rPr>
          <w:rFonts w:ascii="Times New Roman" w:hAnsi="Times New Roman" w:cs="Times New Roman"/>
          <w:sz w:val="32"/>
          <w:szCs w:val="32"/>
        </w:rPr>
        <w:t xml:space="preserve">riminal code </w:t>
      </w:r>
      <w:r w:rsidR="00677D10">
        <w:rPr>
          <w:rFonts w:ascii="Times New Roman" w:hAnsi="Times New Roman" w:cs="Times New Roman"/>
          <w:sz w:val="32"/>
          <w:szCs w:val="32"/>
        </w:rPr>
        <w:t xml:space="preserve">in </w:t>
      </w:r>
      <w:r w:rsidR="007F6F3D">
        <w:rPr>
          <w:rFonts w:ascii="Times New Roman" w:hAnsi="Times New Roman" w:cs="Times New Roman"/>
          <w:sz w:val="32"/>
          <w:szCs w:val="32"/>
        </w:rPr>
        <w:t>Southern Nigeria and the Penal code in Northern Nigeria.</w:t>
      </w:r>
      <w:r w:rsidR="00CA7EC4">
        <w:rPr>
          <w:rFonts w:ascii="Times New Roman" w:hAnsi="Times New Roman" w:cs="Times New Roman"/>
          <w:sz w:val="32"/>
          <w:szCs w:val="32"/>
        </w:rPr>
        <w:t xml:space="preserve"> Termination of pregnancy is illegal under the two laws</w:t>
      </w:r>
      <w:r w:rsidR="00EA7968">
        <w:rPr>
          <w:rFonts w:ascii="Times New Roman" w:hAnsi="Times New Roman" w:cs="Times New Roman"/>
          <w:sz w:val="32"/>
          <w:szCs w:val="32"/>
        </w:rPr>
        <w:t>.</w:t>
      </w:r>
      <w:r w:rsidR="00CA7EC4">
        <w:rPr>
          <w:rFonts w:ascii="Times New Roman" w:hAnsi="Times New Roman" w:cs="Times New Roman"/>
          <w:sz w:val="32"/>
          <w:szCs w:val="32"/>
        </w:rPr>
        <w:t xml:space="preserve"> </w:t>
      </w:r>
      <w:r w:rsidR="00EA7968">
        <w:rPr>
          <w:rFonts w:ascii="Times New Roman" w:hAnsi="Times New Roman" w:cs="Times New Roman"/>
          <w:sz w:val="32"/>
          <w:szCs w:val="32"/>
        </w:rPr>
        <w:t>A</w:t>
      </w:r>
      <w:r w:rsidR="00CA7EC4">
        <w:rPr>
          <w:rFonts w:ascii="Times New Roman" w:hAnsi="Times New Roman" w:cs="Times New Roman"/>
          <w:sz w:val="32"/>
          <w:szCs w:val="32"/>
        </w:rPr>
        <w:t>ny person who helps the woman terminate her pregnancy will be liable to imprisonment for fourteen (14) years</w:t>
      </w:r>
      <w:r w:rsidR="00CA7EC4">
        <w:rPr>
          <w:rStyle w:val="FootnoteReference"/>
          <w:rFonts w:ascii="Times New Roman" w:hAnsi="Times New Roman" w:cs="Times New Roman"/>
          <w:sz w:val="32"/>
          <w:szCs w:val="32"/>
        </w:rPr>
        <w:footnoteReference w:id="1"/>
      </w:r>
      <w:r w:rsidR="00CA7EC4">
        <w:rPr>
          <w:rFonts w:ascii="Times New Roman" w:hAnsi="Times New Roman" w:cs="Times New Roman"/>
          <w:sz w:val="32"/>
          <w:szCs w:val="32"/>
        </w:rPr>
        <w:t>.</w:t>
      </w:r>
      <w:r w:rsidR="00EA7968">
        <w:rPr>
          <w:rFonts w:ascii="Times New Roman" w:hAnsi="Times New Roman" w:cs="Times New Roman"/>
          <w:sz w:val="32"/>
          <w:szCs w:val="32"/>
        </w:rPr>
        <w:t xml:space="preserve"> Where a woman herself causes or attempts to cause her own miscarriage will be liable to imprisonment for seven (7) years.</w:t>
      </w:r>
      <w:r w:rsidR="00EA7968">
        <w:rPr>
          <w:rStyle w:val="FootnoteReference"/>
          <w:rFonts w:ascii="Times New Roman" w:hAnsi="Times New Roman" w:cs="Times New Roman"/>
          <w:sz w:val="32"/>
          <w:szCs w:val="32"/>
        </w:rPr>
        <w:footnoteReference w:id="2"/>
      </w:r>
    </w:p>
    <w:p w14:paraId="1878F2FC" w14:textId="1E6C2B56" w:rsidR="000A09BD" w:rsidRDefault="000A09BD" w:rsidP="000A09BD">
      <w:pPr>
        <w:jc w:val="both"/>
        <w:rPr>
          <w:rFonts w:ascii="Times New Roman" w:hAnsi="Times New Roman" w:cs="Times New Roman"/>
          <w:sz w:val="32"/>
          <w:szCs w:val="32"/>
        </w:rPr>
      </w:pPr>
      <w:r>
        <w:rPr>
          <w:rFonts w:ascii="Times New Roman" w:hAnsi="Times New Roman" w:cs="Times New Roman"/>
          <w:sz w:val="32"/>
          <w:szCs w:val="32"/>
        </w:rPr>
        <w:t xml:space="preserve">Termination of pregnancy otherwise known as abortion is illegal in Nigeria. </w:t>
      </w:r>
      <w:r w:rsidR="00CA7EC4">
        <w:rPr>
          <w:rFonts w:ascii="Times New Roman" w:hAnsi="Times New Roman" w:cs="Times New Roman"/>
          <w:sz w:val="32"/>
          <w:szCs w:val="32"/>
        </w:rPr>
        <w:t>This is justifiable by the provision of the constitution that emphasises on right to life.</w:t>
      </w:r>
      <w:r w:rsidR="00CA7EC4">
        <w:rPr>
          <w:rStyle w:val="FootnoteReference"/>
          <w:rFonts w:ascii="Times New Roman" w:hAnsi="Times New Roman" w:cs="Times New Roman"/>
          <w:sz w:val="32"/>
          <w:szCs w:val="32"/>
        </w:rPr>
        <w:footnoteReference w:id="3"/>
      </w:r>
      <w:r w:rsidR="00CA7EC4">
        <w:rPr>
          <w:rFonts w:ascii="Times New Roman" w:hAnsi="Times New Roman" w:cs="Times New Roman"/>
          <w:sz w:val="32"/>
          <w:szCs w:val="32"/>
        </w:rPr>
        <w:t xml:space="preserve"> </w:t>
      </w:r>
      <w:r>
        <w:rPr>
          <w:rFonts w:ascii="Times New Roman" w:hAnsi="Times New Roman" w:cs="Times New Roman"/>
          <w:sz w:val="32"/>
          <w:szCs w:val="32"/>
        </w:rPr>
        <w:t xml:space="preserve">However, there are certain grounds </w:t>
      </w:r>
      <w:r w:rsidR="008C533A">
        <w:rPr>
          <w:rFonts w:ascii="Times New Roman" w:hAnsi="Times New Roman" w:cs="Times New Roman"/>
          <w:sz w:val="32"/>
          <w:szCs w:val="32"/>
        </w:rPr>
        <w:t>upon which termination of pregnancy will be lawful and they include:</w:t>
      </w:r>
    </w:p>
    <w:p w14:paraId="3E5031C0" w14:textId="2591653F" w:rsidR="008C533A" w:rsidRDefault="008C533A" w:rsidP="000A09BD">
      <w:pPr>
        <w:jc w:val="both"/>
        <w:rPr>
          <w:rFonts w:ascii="Times New Roman" w:hAnsi="Times New Roman" w:cs="Times New Roman"/>
          <w:sz w:val="32"/>
          <w:szCs w:val="32"/>
        </w:rPr>
      </w:pPr>
    </w:p>
    <w:p w14:paraId="55E5FB33" w14:textId="22095D55" w:rsidR="008C533A" w:rsidRDefault="008C533A" w:rsidP="003365A4">
      <w:pPr>
        <w:pStyle w:val="ListParagraph"/>
        <w:numPr>
          <w:ilvl w:val="0"/>
          <w:numId w:val="3"/>
        </w:numPr>
        <w:jc w:val="both"/>
        <w:rPr>
          <w:rFonts w:ascii="Times New Roman" w:hAnsi="Times New Roman" w:cs="Times New Roman"/>
          <w:sz w:val="32"/>
          <w:szCs w:val="32"/>
        </w:rPr>
      </w:pPr>
      <w:r w:rsidRPr="003365A4">
        <w:rPr>
          <w:rFonts w:ascii="Times New Roman" w:hAnsi="Times New Roman" w:cs="Times New Roman"/>
          <w:sz w:val="32"/>
          <w:szCs w:val="32"/>
        </w:rPr>
        <w:lastRenderedPageBreak/>
        <w:t xml:space="preserve">Rape: </w:t>
      </w:r>
      <w:r w:rsidR="007F6F3D" w:rsidRPr="003365A4">
        <w:rPr>
          <w:rFonts w:ascii="Times New Roman" w:hAnsi="Times New Roman" w:cs="Times New Roman"/>
          <w:sz w:val="32"/>
          <w:szCs w:val="32"/>
        </w:rPr>
        <w:t>in the case of rape where a woman gets pregnant, she will be allowed to terminate the pregnancy and it will not be considered a crime under the law</w:t>
      </w:r>
      <w:r w:rsidR="00677D10" w:rsidRPr="003365A4">
        <w:rPr>
          <w:rFonts w:ascii="Times New Roman" w:hAnsi="Times New Roman" w:cs="Times New Roman"/>
          <w:sz w:val="32"/>
          <w:szCs w:val="32"/>
        </w:rPr>
        <w:t>.</w:t>
      </w:r>
      <w:r w:rsidR="0014567A">
        <w:rPr>
          <w:rFonts w:ascii="Times New Roman" w:hAnsi="Times New Roman" w:cs="Times New Roman"/>
          <w:sz w:val="32"/>
          <w:szCs w:val="32"/>
        </w:rPr>
        <w:t xml:space="preserve"> The case of </w:t>
      </w:r>
      <w:r w:rsidR="0014567A" w:rsidRPr="0014567A">
        <w:rPr>
          <w:rFonts w:ascii="Times New Roman" w:hAnsi="Times New Roman" w:cs="Times New Roman"/>
          <w:i/>
          <w:iCs/>
          <w:sz w:val="32"/>
          <w:szCs w:val="32"/>
        </w:rPr>
        <w:t>Rex v. Bourne</w:t>
      </w:r>
      <w:r w:rsidR="0014567A">
        <w:rPr>
          <w:rStyle w:val="FootnoteReference"/>
          <w:rFonts w:ascii="Times New Roman" w:hAnsi="Times New Roman" w:cs="Times New Roman"/>
          <w:i/>
          <w:iCs/>
          <w:sz w:val="32"/>
          <w:szCs w:val="32"/>
        </w:rPr>
        <w:footnoteReference w:id="4"/>
      </w:r>
      <w:r w:rsidR="0014567A">
        <w:rPr>
          <w:rFonts w:ascii="Times New Roman" w:hAnsi="Times New Roman" w:cs="Times New Roman"/>
          <w:sz w:val="32"/>
          <w:szCs w:val="32"/>
        </w:rPr>
        <w:t xml:space="preserve"> served as a starting point which addressed the legal grounds upon which an abortion could be allowed by the law.</w:t>
      </w:r>
    </w:p>
    <w:p w14:paraId="783CB062" w14:textId="50902877" w:rsidR="003365A4" w:rsidRDefault="003365A4" w:rsidP="003365A4">
      <w:pPr>
        <w:pStyle w:val="ListParagraph"/>
        <w:numPr>
          <w:ilvl w:val="0"/>
          <w:numId w:val="3"/>
        </w:numPr>
        <w:jc w:val="both"/>
        <w:rPr>
          <w:rFonts w:ascii="Times New Roman" w:hAnsi="Times New Roman" w:cs="Times New Roman"/>
          <w:sz w:val="32"/>
          <w:szCs w:val="32"/>
        </w:rPr>
      </w:pPr>
      <w:r>
        <w:rPr>
          <w:rFonts w:ascii="Times New Roman" w:hAnsi="Times New Roman" w:cs="Times New Roman"/>
          <w:sz w:val="32"/>
          <w:szCs w:val="32"/>
        </w:rPr>
        <w:t>When the continuance of the pregnancy would put the life of the woman at risk, then an abortion would not be unlawful. In this case, it would be seen as being done to save the life of the woman.</w:t>
      </w:r>
      <w:r w:rsidR="0014567A">
        <w:rPr>
          <w:rFonts w:ascii="Times New Roman" w:hAnsi="Times New Roman" w:cs="Times New Roman"/>
          <w:sz w:val="32"/>
          <w:szCs w:val="32"/>
        </w:rPr>
        <w:t xml:space="preserve"> In the case of </w:t>
      </w:r>
      <w:r w:rsidR="0014567A">
        <w:rPr>
          <w:rFonts w:ascii="Times New Roman" w:hAnsi="Times New Roman" w:cs="Times New Roman"/>
          <w:i/>
          <w:iCs/>
          <w:sz w:val="32"/>
          <w:szCs w:val="32"/>
        </w:rPr>
        <w:t xml:space="preserve">Rex v. Bourne, </w:t>
      </w:r>
      <w:r w:rsidR="0014567A">
        <w:rPr>
          <w:rFonts w:ascii="Times New Roman" w:hAnsi="Times New Roman" w:cs="Times New Roman"/>
          <w:sz w:val="32"/>
          <w:szCs w:val="32"/>
        </w:rPr>
        <w:t>the whole Nigeria has allowed abortion in order to save a woman’s life or her physical and mental health.</w:t>
      </w:r>
      <w:r w:rsidR="0014567A">
        <w:rPr>
          <w:rStyle w:val="FootnoteReference"/>
          <w:rFonts w:ascii="Times New Roman" w:hAnsi="Times New Roman" w:cs="Times New Roman"/>
          <w:sz w:val="32"/>
          <w:szCs w:val="32"/>
        </w:rPr>
        <w:footnoteReference w:id="5"/>
      </w:r>
    </w:p>
    <w:p w14:paraId="067107BB" w14:textId="6E156571" w:rsidR="005E1807" w:rsidRDefault="003365A4" w:rsidP="005E1807">
      <w:pPr>
        <w:pStyle w:val="ListParagraph"/>
        <w:numPr>
          <w:ilvl w:val="0"/>
          <w:numId w:val="3"/>
        </w:numPr>
        <w:jc w:val="both"/>
        <w:rPr>
          <w:rFonts w:ascii="Times New Roman" w:hAnsi="Times New Roman" w:cs="Times New Roman"/>
          <w:sz w:val="32"/>
          <w:szCs w:val="32"/>
        </w:rPr>
      </w:pPr>
      <w:r>
        <w:rPr>
          <w:rFonts w:ascii="Times New Roman" w:hAnsi="Times New Roman" w:cs="Times New Roman"/>
          <w:sz w:val="32"/>
          <w:szCs w:val="32"/>
        </w:rPr>
        <w:t>When it is discovered that the child is not capable of being born alive</w:t>
      </w:r>
    </w:p>
    <w:p w14:paraId="45E1A37A" w14:textId="261EC1DB" w:rsidR="005E1807" w:rsidRDefault="005E1807" w:rsidP="005E1807">
      <w:pPr>
        <w:pStyle w:val="ListParagraph"/>
        <w:numPr>
          <w:ilvl w:val="0"/>
          <w:numId w:val="3"/>
        </w:numPr>
        <w:jc w:val="both"/>
        <w:rPr>
          <w:rFonts w:ascii="Times New Roman" w:hAnsi="Times New Roman" w:cs="Times New Roman"/>
          <w:sz w:val="32"/>
          <w:szCs w:val="32"/>
        </w:rPr>
      </w:pPr>
      <w:r>
        <w:rPr>
          <w:rFonts w:ascii="Times New Roman" w:hAnsi="Times New Roman" w:cs="Times New Roman"/>
          <w:sz w:val="32"/>
          <w:szCs w:val="32"/>
        </w:rPr>
        <w:t>When it is proven that if the child were born, he/she would suffer from menta or physical abnormalities or disabilities.</w:t>
      </w:r>
    </w:p>
    <w:p w14:paraId="04FFBC1D" w14:textId="77777777" w:rsidR="001045E2" w:rsidRPr="005E1807" w:rsidRDefault="001045E2" w:rsidP="001045E2">
      <w:pPr>
        <w:pStyle w:val="ListParagraph"/>
        <w:jc w:val="both"/>
        <w:rPr>
          <w:rFonts w:ascii="Times New Roman" w:hAnsi="Times New Roman" w:cs="Times New Roman"/>
          <w:sz w:val="32"/>
          <w:szCs w:val="32"/>
        </w:rPr>
      </w:pPr>
    </w:p>
    <w:p w14:paraId="6222D8DC" w14:textId="4E215A8E" w:rsidR="003365A4" w:rsidRDefault="001045E2" w:rsidP="000A09BD">
      <w:pPr>
        <w:jc w:val="both"/>
        <w:rPr>
          <w:rFonts w:ascii="Times New Roman" w:hAnsi="Times New Roman" w:cs="Times New Roman"/>
          <w:sz w:val="32"/>
          <w:szCs w:val="32"/>
        </w:rPr>
      </w:pPr>
      <w:r>
        <w:rPr>
          <w:rFonts w:ascii="Times New Roman" w:hAnsi="Times New Roman" w:cs="Times New Roman"/>
          <w:sz w:val="32"/>
          <w:szCs w:val="32"/>
        </w:rPr>
        <w:t>In the case scenario given, Charity has no legal right to get an abortion because it is against the Nigerian law. However, she will be able to get an abortion if she falls under any of the categories of exceptions mentioned above.</w:t>
      </w:r>
    </w:p>
    <w:p w14:paraId="709BDA9E" w14:textId="77777777" w:rsidR="001045E2" w:rsidRPr="000A09BD" w:rsidRDefault="001045E2" w:rsidP="000A09BD">
      <w:pPr>
        <w:jc w:val="both"/>
        <w:rPr>
          <w:rFonts w:ascii="Times New Roman" w:hAnsi="Times New Roman" w:cs="Times New Roman"/>
          <w:sz w:val="32"/>
          <w:szCs w:val="32"/>
        </w:rPr>
      </w:pPr>
    </w:p>
    <w:p w14:paraId="70B532CE" w14:textId="5DCF4487" w:rsidR="006D3419" w:rsidRPr="001729E2" w:rsidRDefault="0014567A" w:rsidP="006D3419">
      <w:pPr>
        <w:pStyle w:val="ListParagraph"/>
        <w:numPr>
          <w:ilvl w:val="0"/>
          <w:numId w:val="2"/>
        </w:numPr>
        <w:jc w:val="both"/>
        <w:rPr>
          <w:rFonts w:ascii="Times New Roman" w:hAnsi="Times New Roman" w:cs="Times New Roman"/>
          <w:sz w:val="32"/>
          <w:szCs w:val="32"/>
        </w:rPr>
      </w:pPr>
      <w:r w:rsidRPr="001729E2">
        <w:rPr>
          <w:rFonts w:ascii="Times New Roman" w:hAnsi="Times New Roman" w:cs="Times New Roman"/>
          <w:sz w:val="32"/>
          <w:szCs w:val="32"/>
        </w:rPr>
        <w:t>Does the potential father have any legal rights in this decision?</w:t>
      </w:r>
    </w:p>
    <w:p w14:paraId="254225EE" w14:textId="77777777" w:rsidR="00410B34" w:rsidRDefault="00410B34" w:rsidP="006D3419">
      <w:pPr>
        <w:jc w:val="both"/>
        <w:rPr>
          <w:rFonts w:ascii="Times New Roman" w:hAnsi="Times New Roman" w:cs="Times New Roman"/>
          <w:sz w:val="32"/>
          <w:szCs w:val="32"/>
        </w:rPr>
      </w:pPr>
    </w:p>
    <w:p w14:paraId="18E0C796" w14:textId="34C6E410" w:rsidR="00410B34" w:rsidRDefault="00410B34" w:rsidP="00410B34">
      <w:pPr>
        <w:jc w:val="both"/>
        <w:rPr>
          <w:rFonts w:ascii="Times New Roman" w:hAnsi="Times New Roman" w:cs="Times New Roman"/>
          <w:sz w:val="32"/>
          <w:szCs w:val="32"/>
        </w:rPr>
      </w:pPr>
      <w:r>
        <w:rPr>
          <w:rFonts w:ascii="Times New Roman" w:hAnsi="Times New Roman" w:cs="Times New Roman"/>
          <w:sz w:val="32"/>
          <w:szCs w:val="32"/>
        </w:rPr>
        <w:t>If a man’s pregnant partner chooses to have an abortion, the father’s consent is not legally required</w:t>
      </w:r>
      <w:r w:rsidR="001045E2">
        <w:rPr>
          <w:rFonts w:ascii="Times New Roman" w:hAnsi="Times New Roman" w:cs="Times New Roman"/>
          <w:sz w:val="32"/>
          <w:szCs w:val="32"/>
        </w:rPr>
        <w:t xml:space="preserve"> in Nigeria</w:t>
      </w:r>
      <w:r>
        <w:rPr>
          <w:rFonts w:ascii="Times New Roman" w:hAnsi="Times New Roman" w:cs="Times New Roman"/>
          <w:sz w:val="32"/>
          <w:szCs w:val="32"/>
        </w:rPr>
        <w:t xml:space="preserve">. However, just as the right of women to abort (abortion laws) differs from country to country, so does the legal rights of the potential father. </w:t>
      </w:r>
    </w:p>
    <w:p w14:paraId="4C0A666A" w14:textId="77777777" w:rsidR="00410B34" w:rsidRDefault="00410B34" w:rsidP="006D3419">
      <w:pPr>
        <w:jc w:val="both"/>
        <w:rPr>
          <w:rFonts w:ascii="Times New Roman" w:hAnsi="Times New Roman" w:cs="Times New Roman"/>
          <w:sz w:val="32"/>
          <w:szCs w:val="32"/>
        </w:rPr>
      </w:pPr>
    </w:p>
    <w:p w14:paraId="22DE1634" w14:textId="04B21788" w:rsidR="006F5572" w:rsidRDefault="006D3419" w:rsidP="006D3419">
      <w:pPr>
        <w:jc w:val="both"/>
        <w:rPr>
          <w:rFonts w:ascii="Times New Roman" w:hAnsi="Times New Roman" w:cs="Times New Roman"/>
          <w:sz w:val="32"/>
          <w:szCs w:val="32"/>
        </w:rPr>
      </w:pPr>
      <w:r>
        <w:rPr>
          <w:rFonts w:ascii="Times New Roman" w:hAnsi="Times New Roman" w:cs="Times New Roman"/>
          <w:sz w:val="32"/>
          <w:szCs w:val="32"/>
        </w:rPr>
        <w:t>It was reported in 2011 that Indonesia, Malawi, Syria, United Arab Emirates, Equatorial Guinea, Kuwait, Maldives, Morocco, South Korea, Saudi Arabia, Japan, Taiwan and Turkey had laws requiring spousal consent before an abortion could happen.</w:t>
      </w:r>
      <w:r w:rsidR="00973495">
        <w:rPr>
          <w:rStyle w:val="FootnoteReference"/>
          <w:rFonts w:ascii="Times New Roman" w:hAnsi="Times New Roman" w:cs="Times New Roman"/>
          <w:sz w:val="32"/>
          <w:szCs w:val="32"/>
        </w:rPr>
        <w:footnoteReference w:id="6"/>
      </w:r>
      <w:r w:rsidR="00973495">
        <w:rPr>
          <w:rFonts w:ascii="Times New Roman" w:hAnsi="Times New Roman" w:cs="Times New Roman"/>
          <w:sz w:val="32"/>
          <w:szCs w:val="32"/>
        </w:rPr>
        <w:t xml:space="preserve"> However, this is not required in other countries.</w:t>
      </w:r>
      <w:r w:rsidR="001729E2">
        <w:rPr>
          <w:rFonts w:ascii="Times New Roman" w:hAnsi="Times New Roman" w:cs="Times New Roman"/>
          <w:sz w:val="32"/>
          <w:szCs w:val="32"/>
        </w:rPr>
        <w:t xml:space="preserve"> For example</w:t>
      </w:r>
      <w:r w:rsidR="00B57958">
        <w:rPr>
          <w:rFonts w:ascii="Times New Roman" w:hAnsi="Times New Roman" w:cs="Times New Roman"/>
          <w:sz w:val="32"/>
          <w:szCs w:val="32"/>
        </w:rPr>
        <w:t>,</w:t>
      </w:r>
      <w:r w:rsidR="001729E2">
        <w:rPr>
          <w:rFonts w:ascii="Times New Roman" w:hAnsi="Times New Roman" w:cs="Times New Roman"/>
          <w:sz w:val="32"/>
          <w:szCs w:val="32"/>
        </w:rPr>
        <w:t xml:space="preserve"> in the 1978 case of </w:t>
      </w:r>
      <w:r w:rsidR="001729E2" w:rsidRPr="001729E2">
        <w:rPr>
          <w:rFonts w:ascii="Times New Roman" w:hAnsi="Times New Roman" w:cs="Times New Roman"/>
          <w:i/>
          <w:iCs/>
          <w:sz w:val="32"/>
          <w:szCs w:val="32"/>
        </w:rPr>
        <w:t xml:space="preserve">Paton v. Trustees of British Pregnancy Advisory Service </w:t>
      </w:r>
      <w:r w:rsidR="001729E2">
        <w:rPr>
          <w:rFonts w:ascii="Times New Roman" w:hAnsi="Times New Roman" w:cs="Times New Roman"/>
          <w:sz w:val="32"/>
          <w:szCs w:val="32"/>
        </w:rPr>
        <w:t>where a man attempted to stop his ex-wife from getting an abortion but the judge rule in favour of the woman allowing her to get the abortion without the consent of the potential father</w:t>
      </w:r>
      <w:r w:rsidR="006F5572">
        <w:rPr>
          <w:rStyle w:val="FootnoteReference"/>
          <w:rFonts w:ascii="Times New Roman" w:hAnsi="Times New Roman" w:cs="Times New Roman"/>
          <w:sz w:val="32"/>
          <w:szCs w:val="32"/>
        </w:rPr>
        <w:footnoteReference w:id="7"/>
      </w:r>
      <w:r w:rsidR="001729E2">
        <w:rPr>
          <w:rFonts w:ascii="Times New Roman" w:hAnsi="Times New Roman" w:cs="Times New Roman"/>
          <w:sz w:val="32"/>
          <w:szCs w:val="32"/>
        </w:rPr>
        <w:t>. A number of other cases have also risen where the potential father was denied the right to make a decision with regards to abortion.</w:t>
      </w:r>
    </w:p>
    <w:p w14:paraId="3FA3F3E1" w14:textId="77777777" w:rsidR="006F5572" w:rsidRDefault="006F5572" w:rsidP="006D3419">
      <w:pPr>
        <w:jc w:val="both"/>
        <w:rPr>
          <w:rFonts w:ascii="Times New Roman" w:hAnsi="Times New Roman" w:cs="Times New Roman"/>
          <w:sz w:val="32"/>
          <w:szCs w:val="32"/>
        </w:rPr>
      </w:pPr>
    </w:p>
    <w:p w14:paraId="661CFE46" w14:textId="541C6CD3" w:rsidR="0014567A" w:rsidRDefault="006F5572" w:rsidP="006D3419">
      <w:pPr>
        <w:jc w:val="both"/>
        <w:rPr>
          <w:rFonts w:ascii="Times New Roman" w:hAnsi="Times New Roman" w:cs="Times New Roman"/>
          <w:sz w:val="32"/>
          <w:szCs w:val="32"/>
        </w:rPr>
      </w:pPr>
      <w:r>
        <w:rPr>
          <w:rFonts w:ascii="Times New Roman" w:hAnsi="Times New Roman" w:cs="Times New Roman"/>
          <w:sz w:val="32"/>
          <w:szCs w:val="32"/>
        </w:rPr>
        <w:t xml:space="preserve">In Nigeria, there is no legal provision for the legal rights of a potential father in the case of an abortion because abortion is not legal and as such no consideration is made </w:t>
      </w:r>
      <w:r w:rsidR="00410B34">
        <w:rPr>
          <w:rFonts w:ascii="Times New Roman" w:hAnsi="Times New Roman" w:cs="Times New Roman"/>
          <w:sz w:val="32"/>
          <w:szCs w:val="32"/>
        </w:rPr>
        <w:t>to the opinion of a potential father.</w:t>
      </w:r>
      <w:r w:rsidR="00A24453">
        <w:rPr>
          <w:rFonts w:ascii="Times New Roman" w:hAnsi="Times New Roman" w:cs="Times New Roman"/>
          <w:sz w:val="32"/>
          <w:szCs w:val="32"/>
        </w:rPr>
        <w:t xml:space="preserve"> </w:t>
      </w:r>
      <w:r w:rsidR="001045E2">
        <w:rPr>
          <w:rFonts w:ascii="Times New Roman" w:hAnsi="Times New Roman" w:cs="Times New Roman"/>
          <w:sz w:val="32"/>
          <w:szCs w:val="32"/>
        </w:rPr>
        <w:t>It is therefore left to the woman to decide whether or not she would like to have the opinion of the potential father in making the decision on whether or not to abort.</w:t>
      </w:r>
    </w:p>
    <w:p w14:paraId="7E670CB5" w14:textId="069482D7" w:rsidR="00A24453" w:rsidRDefault="00A24453" w:rsidP="006D3419">
      <w:pPr>
        <w:jc w:val="both"/>
        <w:rPr>
          <w:rFonts w:ascii="Times New Roman" w:hAnsi="Times New Roman" w:cs="Times New Roman"/>
          <w:sz w:val="32"/>
          <w:szCs w:val="32"/>
        </w:rPr>
      </w:pPr>
      <w:r>
        <w:rPr>
          <w:rFonts w:ascii="Times New Roman" w:hAnsi="Times New Roman" w:cs="Times New Roman"/>
          <w:sz w:val="32"/>
          <w:szCs w:val="32"/>
        </w:rPr>
        <w:t xml:space="preserve">     In conclusion, since there is no legal provision in Nigeria on the legal rights of a potential father with regards to abortion, it is left as a moral issue because regardless of the prohibition of abortion in Nigeria, a large percentage of women still do abortions</w:t>
      </w:r>
      <w:r w:rsidR="00037B13">
        <w:rPr>
          <w:rFonts w:ascii="Times New Roman" w:hAnsi="Times New Roman" w:cs="Times New Roman"/>
          <w:sz w:val="32"/>
          <w:szCs w:val="32"/>
        </w:rPr>
        <w:t>. S</w:t>
      </w:r>
      <w:r>
        <w:rPr>
          <w:rFonts w:ascii="Times New Roman" w:hAnsi="Times New Roman" w:cs="Times New Roman"/>
          <w:sz w:val="32"/>
          <w:szCs w:val="32"/>
        </w:rPr>
        <w:t>o, the right of the potential father having an opinion is based on whether or not the woman gives him that option.</w:t>
      </w:r>
    </w:p>
    <w:p w14:paraId="0A6C16F9" w14:textId="6FBA1004" w:rsidR="00E76AC0" w:rsidRDefault="00E76AC0" w:rsidP="006D3419">
      <w:pPr>
        <w:jc w:val="both"/>
        <w:rPr>
          <w:rFonts w:ascii="Times New Roman" w:hAnsi="Times New Roman" w:cs="Times New Roman"/>
          <w:sz w:val="32"/>
          <w:szCs w:val="32"/>
        </w:rPr>
      </w:pPr>
    </w:p>
    <w:p w14:paraId="5005672F" w14:textId="7A54481E" w:rsidR="00E76AC0" w:rsidRDefault="00E76AC0" w:rsidP="006D3419">
      <w:pPr>
        <w:jc w:val="both"/>
        <w:rPr>
          <w:rFonts w:ascii="Times New Roman" w:hAnsi="Times New Roman" w:cs="Times New Roman"/>
          <w:sz w:val="32"/>
          <w:szCs w:val="32"/>
        </w:rPr>
      </w:pPr>
    </w:p>
    <w:p w14:paraId="12DF4C39" w14:textId="77777777" w:rsidR="00E76AC0" w:rsidRPr="001729E2" w:rsidRDefault="00E76AC0" w:rsidP="006D3419">
      <w:pPr>
        <w:jc w:val="both"/>
        <w:rPr>
          <w:rFonts w:ascii="Times New Roman" w:hAnsi="Times New Roman" w:cs="Times New Roman"/>
          <w:sz w:val="32"/>
          <w:szCs w:val="32"/>
        </w:rPr>
      </w:pPr>
    </w:p>
    <w:sectPr w:rsidR="00E76AC0" w:rsidRPr="001729E2" w:rsidSect="00307A0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EB83" w14:textId="77777777" w:rsidR="00AE6600" w:rsidRDefault="00AE6600" w:rsidP="00CA7EC4">
      <w:r>
        <w:separator/>
      </w:r>
    </w:p>
  </w:endnote>
  <w:endnote w:type="continuationSeparator" w:id="0">
    <w:p w14:paraId="4A03B694" w14:textId="77777777" w:rsidR="00AE6600" w:rsidRDefault="00AE6600" w:rsidP="00CA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FABF" w14:textId="77777777" w:rsidR="00AE6600" w:rsidRDefault="00AE6600" w:rsidP="00CA7EC4">
      <w:r>
        <w:separator/>
      </w:r>
    </w:p>
  </w:footnote>
  <w:footnote w:type="continuationSeparator" w:id="0">
    <w:p w14:paraId="346B53F6" w14:textId="77777777" w:rsidR="00AE6600" w:rsidRDefault="00AE6600" w:rsidP="00CA7EC4">
      <w:r>
        <w:continuationSeparator/>
      </w:r>
    </w:p>
  </w:footnote>
  <w:footnote w:id="1">
    <w:p w14:paraId="1B4BE434" w14:textId="24F3835A" w:rsidR="00CA7EC4" w:rsidRDefault="00CA7EC4">
      <w:pPr>
        <w:pStyle w:val="FootnoteText"/>
      </w:pPr>
      <w:r>
        <w:rPr>
          <w:rStyle w:val="FootnoteReference"/>
        </w:rPr>
        <w:footnoteRef/>
      </w:r>
      <w:r>
        <w:t xml:space="preserve"> </w:t>
      </w:r>
      <w:r w:rsidR="000006B5">
        <w:t>Sections 228</w:t>
      </w:r>
      <w:r w:rsidR="00601A43">
        <w:t>,</w:t>
      </w:r>
      <w:r w:rsidR="000006B5">
        <w:t>230</w:t>
      </w:r>
      <w:r w:rsidR="00601A43">
        <w:t>,297</w:t>
      </w:r>
      <w:r w:rsidR="000006B5">
        <w:t xml:space="preserve"> </w:t>
      </w:r>
      <w:r>
        <w:t>C</w:t>
      </w:r>
      <w:r w:rsidR="000006B5">
        <w:t xml:space="preserve">riminal Code, Laws of the Federation of Nigeria </w:t>
      </w:r>
      <w:r w:rsidR="00EA7968">
        <w:t xml:space="preserve">cap.77 </w:t>
      </w:r>
      <w:r w:rsidR="000006B5">
        <w:t>(1990)</w:t>
      </w:r>
      <w:r w:rsidR="00EA7968">
        <w:t xml:space="preserve"> and </w:t>
      </w:r>
      <w:r w:rsidR="003D5D8E">
        <w:t>Sections 2</w:t>
      </w:r>
      <w:r w:rsidR="00601A43">
        <w:t xml:space="preserve">32 </w:t>
      </w:r>
      <w:r w:rsidR="003D5D8E">
        <w:t xml:space="preserve">Penal Code, Laws of Northern Nigeria </w:t>
      </w:r>
      <w:r w:rsidR="00EA7968">
        <w:t xml:space="preserve">cap.89 </w:t>
      </w:r>
      <w:r w:rsidR="003D5D8E">
        <w:t>(1963)</w:t>
      </w:r>
      <w:r w:rsidR="00EA7968">
        <w:t>.</w:t>
      </w:r>
    </w:p>
  </w:footnote>
  <w:footnote w:id="2">
    <w:p w14:paraId="0A6DDD09" w14:textId="78D9E0D1" w:rsidR="00EA7968" w:rsidRDefault="00EA7968">
      <w:pPr>
        <w:pStyle w:val="FootnoteText"/>
      </w:pPr>
      <w:r>
        <w:rPr>
          <w:rStyle w:val="FootnoteReference"/>
        </w:rPr>
        <w:footnoteRef/>
      </w:r>
      <w:r>
        <w:t xml:space="preserve"> Section 229 Criminal Code, </w:t>
      </w:r>
      <w:r w:rsidRPr="00EA7968">
        <w:t xml:space="preserve">Laws of the Federation of Nigeria </w:t>
      </w:r>
      <w:r>
        <w:t xml:space="preserve">cap.77 </w:t>
      </w:r>
      <w:r w:rsidRPr="00EA7968">
        <w:t>(1990)</w:t>
      </w:r>
      <w:r>
        <w:t>.</w:t>
      </w:r>
    </w:p>
  </w:footnote>
  <w:footnote w:id="3">
    <w:p w14:paraId="36C74741" w14:textId="3CE4945D" w:rsidR="00CA7EC4" w:rsidRDefault="00CA7EC4">
      <w:pPr>
        <w:pStyle w:val="FootnoteText"/>
      </w:pPr>
      <w:r>
        <w:rPr>
          <w:rStyle w:val="FootnoteReference"/>
        </w:rPr>
        <w:footnoteRef/>
      </w:r>
      <w:r>
        <w:t xml:space="preserve"> Section 36(3) C</w:t>
      </w:r>
      <w:r w:rsidR="000006B5">
        <w:t xml:space="preserve">onstitution of the </w:t>
      </w:r>
      <w:r>
        <w:t>F</w:t>
      </w:r>
      <w:r w:rsidR="000006B5">
        <w:t xml:space="preserve">ederal </w:t>
      </w:r>
      <w:r>
        <w:t>R</w:t>
      </w:r>
      <w:r w:rsidR="000006B5">
        <w:t xml:space="preserve">epublic of </w:t>
      </w:r>
      <w:r>
        <w:t>N</w:t>
      </w:r>
      <w:r w:rsidR="000006B5">
        <w:t>igeria, 1999</w:t>
      </w:r>
      <w:r>
        <w:t xml:space="preserve"> (as amended)</w:t>
      </w:r>
      <w:r w:rsidR="000006B5">
        <w:t>.</w:t>
      </w:r>
    </w:p>
  </w:footnote>
  <w:footnote w:id="4">
    <w:p w14:paraId="5C4E56E0" w14:textId="3CFFFC8F" w:rsidR="0014567A" w:rsidRDefault="0014567A">
      <w:pPr>
        <w:pStyle w:val="FootnoteText"/>
      </w:pPr>
      <w:r>
        <w:rPr>
          <w:rStyle w:val="FootnoteReference"/>
        </w:rPr>
        <w:footnoteRef/>
      </w:r>
      <w:r>
        <w:t xml:space="preserve"> (1939)1 KB 687</w:t>
      </w:r>
    </w:p>
  </w:footnote>
  <w:footnote w:id="5">
    <w:p w14:paraId="456D2CCE" w14:textId="6FEFD1C5" w:rsidR="0014567A" w:rsidRDefault="0014567A">
      <w:pPr>
        <w:pStyle w:val="FootnoteText"/>
      </w:pPr>
      <w:r>
        <w:rPr>
          <w:rStyle w:val="FootnoteReference"/>
        </w:rPr>
        <w:footnoteRef/>
      </w:r>
      <w:r>
        <w:t xml:space="preserve"> M.O. </w:t>
      </w:r>
      <w:proofErr w:type="spellStart"/>
      <w:r>
        <w:t>Izunwa</w:t>
      </w:r>
      <w:proofErr w:type="spellEnd"/>
      <w:r>
        <w:t>, “Right to Life and Abortion Debate in Nigeria: A Case for the Legislation of the Principle of Double-Effect” (2011).</w:t>
      </w:r>
    </w:p>
  </w:footnote>
  <w:footnote w:id="6">
    <w:p w14:paraId="264ED708" w14:textId="73282AB3" w:rsidR="00973495" w:rsidRPr="00973495" w:rsidRDefault="00973495">
      <w:pPr>
        <w:pStyle w:val="FootnoteText"/>
      </w:pPr>
      <w:r>
        <w:rPr>
          <w:rStyle w:val="FootnoteReference"/>
        </w:rPr>
        <w:footnoteRef/>
      </w:r>
      <w:r>
        <w:t xml:space="preserve"> The World’s Abortion Laws (2011), </w:t>
      </w:r>
      <w:r w:rsidRPr="00973495">
        <w:rPr>
          <w:i/>
          <w:iCs/>
        </w:rPr>
        <w:t>&lt;</w:t>
      </w:r>
      <w:hyperlink r:id="rId1" w:history="1">
        <w:r w:rsidRPr="00973495">
          <w:rPr>
            <w:rStyle w:val="Hyperlink"/>
            <w:i/>
            <w:iCs/>
            <w:u w:val="none"/>
          </w:rPr>
          <w:t>https://www.reproductiverights.org/sites/crr.civicactions.net/files/documents/AbortionMap_2011.pdf</w:t>
        </w:r>
      </w:hyperlink>
      <w:r w:rsidRPr="00973495">
        <w:rPr>
          <w:i/>
          <w:iCs/>
        </w:rPr>
        <w:t xml:space="preserve"> &gt;</w:t>
      </w:r>
      <w:r>
        <w:rPr>
          <w:i/>
          <w:iCs/>
        </w:rPr>
        <w:t xml:space="preserve"> </w:t>
      </w:r>
      <w:r>
        <w:t>accessed April 17, 2020.</w:t>
      </w:r>
    </w:p>
  </w:footnote>
  <w:footnote w:id="7">
    <w:p w14:paraId="70759353" w14:textId="77DC8FE5" w:rsidR="006F5572" w:rsidRPr="006F5572" w:rsidRDefault="006F5572">
      <w:pPr>
        <w:pStyle w:val="FootnoteText"/>
      </w:pPr>
      <w:r>
        <w:rPr>
          <w:rStyle w:val="FootnoteReference"/>
        </w:rPr>
        <w:footnoteRef/>
      </w:r>
      <w:r>
        <w:t xml:space="preserve"> </w:t>
      </w:r>
      <w:r w:rsidRPr="006F5572">
        <w:rPr>
          <w:i/>
          <w:iCs/>
        </w:rPr>
        <w:t>&lt;</w:t>
      </w:r>
      <w:hyperlink r:id="rId2" w:history="1">
        <w:r w:rsidRPr="006F5572">
          <w:rPr>
            <w:rStyle w:val="Hyperlink"/>
            <w:i/>
            <w:iCs/>
            <w:u w:val="none"/>
          </w:rPr>
          <w:t>https://web.archive.org/web/20041230224629/http://www.bpas.org/press-office/archive_2001/30_03_2001.html</w:t>
        </w:r>
      </w:hyperlink>
      <w:r w:rsidRPr="006F5572">
        <w:rPr>
          <w:i/>
          <w:iCs/>
        </w:rPr>
        <w:t xml:space="preserve">&gt; </w:t>
      </w:r>
      <w:r>
        <w:t xml:space="preserve">accessed April 17,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3DF"/>
    <w:multiLevelType w:val="hybridMultilevel"/>
    <w:tmpl w:val="FA02AD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764D5"/>
    <w:multiLevelType w:val="hybridMultilevel"/>
    <w:tmpl w:val="43101B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C3A1E"/>
    <w:multiLevelType w:val="hybridMultilevel"/>
    <w:tmpl w:val="20549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BD"/>
    <w:rsid w:val="000006B5"/>
    <w:rsid w:val="00037B13"/>
    <w:rsid w:val="000A09BD"/>
    <w:rsid w:val="001045E2"/>
    <w:rsid w:val="0014567A"/>
    <w:rsid w:val="00167EA4"/>
    <w:rsid w:val="001729E2"/>
    <w:rsid w:val="00307A04"/>
    <w:rsid w:val="003365A4"/>
    <w:rsid w:val="003D5D8E"/>
    <w:rsid w:val="00410B34"/>
    <w:rsid w:val="005244A2"/>
    <w:rsid w:val="0053437B"/>
    <w:rsid w:val="005E1807"/>
    <w:rsid w:val="005F7F82"/>
    <w:rsid w:val="00601A43"/>
    <w:rsid w:val="00677D10"/>
    <w:rsid w:val="006B2C1E"/>
    <w:rsid w:val="006B5562"/>
    <w:rsid w:val="006D3419"/>
    <w:rsid w:val="006F5572"/>
    <w:rsid w:val="007F6F3D"/>
    <w:rsid w:val="008C533A"/>
    <w:rsid w:val="00973495"/>
    <w:rsid w:val="00A24453"/>
    <w:rsid w:val="00AD1297"/>
    <w:rsid w:val="00AE6600"/>
    <w:rsid w:val="00B44056"/>
    <w:rsid w:val="00B57958"/>
    <w:rsid w:val="00CA7EC4"/>
    <w:rsid w:val="00DC5FE8"/>
    <w:rsid w:val="00E76AC0"/>
    <w:rsid w:val="00EA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ED293"/>
  <w14:defaultImageDpi w14:val="32767"/>
  <w15:chartTrackingRefBased/>
  <w15:docId w15:val="{4A39DD4D-4949-8E46-BC62-7F0F492C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BD"/>
    <w:pPr>
      <w:ind w:left="720"/>
      <w:contextualSpacing/>
    </w:pPr>
  </w:style>
  <w:style w:type="paragraph" w:styleId="FootnoteText">
    <w:name w:val="footnote text"/>
    <w:basedOn w:val="Normal"/>
    <w:link w:val="FootnoteTextChar"/>
    <w:uiPriority w:val="99"/>
    <w:semiHidden/>
    <w:unhideWhenUsed/>
    <w:rsid w:val="00CA7EC4"/>
    <w:rPr>
      <w:sz w:val="20"/>
      <w:szCs w:val="20"/>
    </w:rPr>
  </w:style>
  <w:style w:type="character" w:customStyle="1" w:styleId="FootnoteTextChar">
    <w:name w:val="Footnote Text Char"/>
    <w:basedOn w:val="DefaultParagraphFont"/>
    <w:link w:val="FootnoteText"/>
    <w:uiPriority w:val="99"/>
    <w:semiHidden/>
    <w:rsid w:val="00CA7EC4"/>
    <w:rPr>
      <w:sz w:val="20"/>
      <w:szCs w:val="20"/>
    </w:rPr>
  </w:style>
  <w:style w:type="character" w:styleId="FootnoteReference">
    <w:name w:val="footnote reference"/>
    <w:basedOn w:val="DefaultParagraphFont"/>
    <w:uiPriority w:val="99"/>
    <w:semiHidden/>
    <w:unhideWhenUsed/>
    <w:rsid w:val="00CA7EC4"/>
    <w:rPr>
      <w:vertAlign w:val="superscript"/>
    </w:rPr>
  </w:style>
  <w:style w:type="character" w:styleId="Hyperlink">
    <w:name w:val="Hyperlink"/>
    <w:basedOn w:val="DefaultParagraphFont"/>
    <w:uiPriority w:val="99"/>
    <w:unhideWhenUsed/>
    <w:rsid w:val="006D3419"/>
    <w:rPr>
      <w:color w:val="0563C1" w:themeColor="hyperlink"/>
      <w:u w:val="single"/>
    </w:rPr>
  </w:style>
  <w:style w:type="character" w:styleId="UnresolvedMention">
    <w:name w:val="Unresolved Mention"/>
    <w:basedOn w:val="DefaultParagraphFont"/>
    <w:uiPriority w:val="99"/>
    <w:rsid w:val="006D3419"/>
    <w:rPr>
      <w:color w:val="605E5C"/>
      <w:shd w:val="clear" w:color="auto" w:fill="E1DFDD"/>
    </w:rPr>
  </w:style>
  <w:style w:type="character" w:styleId="FollowedHyperlink">
    <w:name w:val="FollowedHyperlink"/>
    <w:basedOn w:val="DefaultParagraphFont"/>
    <w:uiPriority w:val="99"/>
    <w:semiHidden/>
    <w:unhideWhenUsed/>
    <w:rsid w:val="006D3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archive.org/web/20041230224629/http://www.bpas.org/press-office/archive_2001/30_03_2001.html" TargetMode="External"/><Relationship Id="rId1" Type="http://schemas.openxmlformats.org/officeDocument/2006/relationships/hyperlink" Target="https://www.reproductiverights.org/sites/crr.civicactions.net/files/documents/AbortionMap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52DE-34FF-7E4A-862E-73D275CF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Emono Bwacha</dc:creator>
  <cp:keywords/>
  <dc:description/>
  <cp:lastModifiedBy>Emono Bwacha</cp:lastModifiedBy>
  <cp:revision>20</cp:revision>
  <dcterms:created xsi:type="dcterms:W3CDTF">2020-04-17T12:19:00Z</dcterms:created>
  <dcterms:modified xsi:type="dcterms:W3CDTF">2020-04-19T17:10:00Z</dcterms:modified>
</cp:coreProperties>
</file>