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EGBERIBIN EBIYE DONALD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>16/sms09/028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IRD 402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FROM LATE DECEMBER 2019 TO JANUARY 2020 THE WORLD WAS STRUCK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UNAWARES BY A NEW CORONA-VIRUS WITH RAPID SPREAD AND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DEVASTATING CONSEQUENCES. 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Coronaviruses are a family of viruses that can cause illnesses such as the common cold,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severe acute respiratory syndrome (SARS) and Middle East respiratory syndrome (MERS).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In 2019, a new coronavirus was identified as the cause of a disease outbreak that originated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in China. To contain the COVID-19 outbreak, Chinese authorities locked down cities,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restricted movements of millions and suspended business operations moves that will slow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down the world's second-largest economy and drag down the global economy along the way. 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 virus is now known as the severe acute respiratory syndrome coronavirus 2 (SARS-CoV-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2). The disease it causes is called coronavirus disease 2019 (COVID-19). In March 2020,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World Health Organization (WHO) declared the COVID-19 outbreak a pandemic. Signs and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symptoms of COVID-19 may appear two to 14 days after exposure and can include: Fever,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Cough, Shortness of breath or difficulty breathing, Tiredness, Aches, Runny nose, Sore throat,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Headache, Diarrhea, Vomiting etc. This pandemic has had a great impact on the entire world,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leaving all countries to practice isolation by this rendering all their borders closed in order to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contain the already infected masses in the country. Governments all over the world advice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citizens to stay at home to prevent contacting the virus and this has led to the shutdown of all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social gatherings such as schools, churches, mosques and other events such as weddings and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burials. Due to these drastic changes and halt in societal functions it has had a great impact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on the world economically. The virus outbreak has become one of the biggest threats to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global economy and financial markets. Major institutions and banks have cut their forecasts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for the global economy, with the Organisation for Economic Co-operation and Development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being one of the latest to do so. Meanwhile, fears of the coronavirus impact on the global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economy have rocked markets worldwide, with stock prices and bond yields plunging.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 A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slowdown in Chinese manufacturing has hurt countries with close economic links to China,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many of which are Asia Pacific economies such as Vietnam, Singapore and South Korea.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China is not the only country where the services sector has weakened. The services sector in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 U.S., the world's largest consumer market, also contracted in February, according to IHS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Markit, which compiles the monthly PMI data. China, the epicenter of the coronavirus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outbreak, is the world's largest crude oil importer. A reduction in global economic activity has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lowered the demand for oil, taking oil prices to multi-year lows. That happened even before a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disagreement on production cuts between OPEC and its allies caused the latest plunge in oil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prices. Fear surrounding the impact of COVID-19 on the global economy has hurt investor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sentiment and brought down stock prices in major markets. The coronavirus is throttling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global economy. In a matter of weeks, the highly contagious disease has pushed the world to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 brink of a recession more severe than the 2008 financial crisis. The depth and duration of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 downturn will depend on many factors, including the behavior of the virus itself, public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health responses, and economic interventions. the Organization for Economic Cooperation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and Development said its indicators produced the strongest warning on record that most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major economies had entered a “sharp slowdown.”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>T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he World Trade Organization, for its part, forecast that nearly all regions of the world would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suffer double-digit declines in trade this year, with North American and Asian exporters hit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hardest. Major industries, especially airlines and other travel-related sectors, are on the brink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of bankruptcy. The hope is that economies can power down without causing extreme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disruptions, such as widespread business failures or joblessness, and then quickly get back up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to speed after the pandemic abates. The 2019–20 coronavirus pandemic affected the political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systems of multiple countries causing suspensions of legislative activities, isolation or deaths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of multiple politicians, and rescheduling of elections due to fears of spreading the virus.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general impact of the virus globally is a state of emergency and gradual depression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economically. The Chinese government has been criticised by the United States for its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handling of the pandemic, which began in the Chinese province of Hubei. In Brazil,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Congressman Eduardo Bolsonaro, son of President Jair Bolsonaro, caused a diplomatic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dispute with China when he retweeted a message saying: "The blame for the global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coronavirus pandemic has a name and surname: the Chinese Communist party." Yang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Wanming, China's top diplomat in Brazil, retweeted a message that said: "The Bolsonaro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family is the great poison of this country." Some commentators believe the state propaganda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in China is promoting a narrative that China's authoritarian system is uniquely capable of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curbing the coronavirus and contrasts that with the chaotic response of the Western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democracies. There has been backlash since January on the Chinese government with claims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of its authoritarian government being the cause of the spread of the virus, since it utilized that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to maintain silencing of the media on issues of the virus when it first evolv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ed. 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There have been rumors and write ups associating the corona-virus as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>man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made in a lab in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other to depreciate the economies of other countries and render aids and offer business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proposals to develop the economy of China and enable it to lead ahead of the already set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hegemon, the United States. There have also been other theories of 5G being the sole cause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of the virus and it being planned by wealthy capitalist to improve their businesses. An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example of such case was the backlash on Bill Gates for the creation of microchips to help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curb the virus, most claimed he had, had this planned all along since in previous times he had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tried to create a fertility chip but was not supported by the public especially the religious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front, the other group is the religious one (Christians and Muslims) who believed it was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against religion to get a chip inserted in the body as the holy book refers to it as the mark of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 beast, Other conspiracies were that the Chinese government created the virus in a lab and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already had the cure and limited its spread to just Wuhan so it could contain the virus and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utilized its authority in silencing the media and all forms in which the information could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spread to other parts of the world then when it has spread effectively, the Chinese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government will then render the vaccine and in exchange trade with these countries whose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economies have already crumbled and become richer. Contrary to this, New research finds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that SARS-CoV-2, the new coronavirus that causes COVID-19, is the result of the natural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process of evolution rather than a product of laboratory engineering. Initially, experts linked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 virus to the seafood market in Wuhan, China, while later study papers suggested that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virus may have spread to humans from illegally trafficked mammals called pangolins.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To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evaluate the origin of the new virus, the researchers compared the “backbone” of SARS-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CoV-2 with that of other viruses that commonly affect bats and pangolins.They did so using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the genetic sequencing data that Chinese scientists made available.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REFERENCE 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Coronavirus disease (COVID-19) outbreak. World Health Organization.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https://www.who.int/emergencies/diseases/novel-coronavirus-2019. Accessed March 12,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>2020.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Coronavirus disease 2019 (COVID-2019). U.S. Centers for Disease Control and Prevention.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https://www.cdc.gov/coronavirus/2019-ncov/index.html. Accessed March 26, 2020.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Yen Nee L. 6 charts show the coronavirus impact on the global economy and markets so far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CNBC  2020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>M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arch 12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>.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Simon T.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Power, equality, nationalism: how the pandemic will reshape the world: The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Guardian 2020 March 28.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Ana S. The new coronavirus was not man-made, study shows: Medical News Today 2020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March 20</w:t>
      </w:r>
    </w:p>
    <w:p>
      <w:pPr>
        <w:jc w:val="left"/>
        <w:spacing w:lineRule="auto" w:line="259" w:after="160"/>
        <w:rPr>
          <w:color w:val="auto"/>
          <w:sz w:val="24"/>
          <w:szCs w:val="24"/>
          <w:rFonts w:ascii="Times New Roman" w:eastAsia="Times New Roman" w:hAnsi="Times New Roman" w:cs="Times New Roman"/>
        </w:rPr>
        <w:autoSpaceDE w:val="0"/>
        <w:autoSpaceDN w:val="0"/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Jonathan M. Coronavirus: How Are Countries Responding to the Economic Crisis?: Council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On Foreign Relations 2020 April 10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1660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 </dc:creator>
  <cp:lastModifiedBy>Polaris Office </cp:lastModifiedBy>
</cp:coreProperties>
</file>