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2E98" w14:textId="59B2EA7C" w:rsidR="00A64DD5" w:rsidRDefault="00A64DD5">
      <w:r>
        <w:t>Name: Raji Mubarak Akanji</w:t>
      </w:r>
    </w:p>
    <w:p w14:paraId="3FDA7C20" w14:textId="42E347E1" w:rsidR="00A64DD5" w:rsidRDefault="00A64DD5">
      <w:r>
        <w:t>Dept: Industrial Chemistry</w:t>
      </w:r>
    </w:p>
    <w:p w14:paraId="24494A86" w14:textId="6E5ED8E8" w:rsidR="00A64DD5" w:rsidRDefault="00A64DD5">
      <w:r>
        <w:t>Course: CHM 240.</w:t>
      </w:r>
    </w:p>
    <w:p w14:paraId="47B41B84" w14:textId="0133F3D5" w:rsidR="00A64DD5" w:rsidRDefault="00A64DD5">
      <w:r>
        <w:t>Date:11/04/2020</w:t>
      </w:r>
    </w:p>
    <w:p w14:paraId="411DDB11" w14:textId="0D34DB8B" w:rsidR="00A64DD5" w:rsidRDefault="00A64DD5">
      <w:pPr>
        <w:rPr>
          <w:u w:val="single"/>
        </w:rPr>
      </w:pPr>
      <w:r>
        <w:rPr>
          <w:u w:val="single"/>
        </w:rPr>
        <w:t>ASSIGNMENT FOR CHM 240.</w:t>
      </w:r>
    </w:p>
    <w:tbl>
      <w:tblPr>
        <w:tblStyle w:val="TableGrid"/>
        <w:tblW w:w="0" w:type="auto"/>
        <w:tblLook w:val="04A0" w:firstRow="1" w:lastRow="0" w:firstColumn="1" w:lastColumn="0" w:noHBand="0" w:noVBand="1"/>
      </w:tblPr>
      <w:tblGrid>
        <w:gridCol w:w="2337"/>
        <w:gridCol w:w="2337"/>
        <w:gridCol w:w="2338"/>
        <w:gridCol w:w="2338"/>
      </w:tblGrid>
      <w:tr w:rsidR="00A64DD5" w14:paraId="13238EF0" w14:textId="77777777" w:rsidTr="00A64DD5">
        <w:tc>
          <w:tcPr>
            <w:tcW w:w="2337" w:type="dxa"/>
          </w:tcPr>
          <w:p w14:paraId="0F0D95A7" w14:textId="2B2D06CC" w:rsidR="00A64DD5" w:rsidRDefault="00A64DD5">
            <w:r>
              <w:t>Crude Type</w:t>
            </w:r>
          </w:p>
        </w:tc>
        <w:tc>
          <w:tcPr>
            <w:tcW w:w="2337" w:type="dxa"/>
          </w:tcPr>
          <w:p w14:paraId="1732D0A8" w14:textId="73070C4C" w:rsidR="00A64DD5" w:rsidRDefault="00A64DD5">
            <w:r>
              <w:t>Spec.Gravity</w:t>
            </w:r>
          </w:p>
        </w:tc>
        <w:tc>
          <w:tcPr>
            <w:tcW w:w="2338" w:type="dxa"/>
          </w:tcPr>
          <w:p w14:paraId="137B7E39" w14:textId="7D4A01AA" w:rsidR="00A64DD5" w:rsidRDefault="00A64DD5">
            <w:r>
              <w:t>% Sulphur</w:t>
            </w:r>
          </w:p>
        </w:tc>
        <w:tc>
          <w:tcPr>
            <w:tcW w:w="2338" w:type="dxa"/>
          </w:tcPr>
          <w:p w14:paraId="03A6053C" w14:textId="76D8E152" w:rsidR="00A64DD5" w:rsidRDefault="00A64DD5">
            <w:r>
              <w:t>APIg</w:t>
            </w:r>
          </w:p>
        </w:tc>
      </w:tr>
      <w:tr w:rsidR="00A64DD5" w14:paraId="460002DE" w14:textId="77777777" w:rsidTr="00A64DD5">
        <w:tc>
          <w:tcPr>
            <w:tcW w:w="2337" w:type="dxa"/>
          </w:tcPr>
          <w:p w14:paraId="562F533F" w14:textId="37B6FFC9" w:rsidR="00A64DD5" w:rsidRDefault="00A64DD5" w:rsidP="00A64DD5">
            <w:pPr>
              <w:pStyle w:val="ListParagraph"/>
              <w:numPr>
                <w:ilvl w:val="0"/>
                <w:numId w:val="1"/>
              </w:numPr>
            </w:pPr>
            <w:r>
              <w:t>Bonny Light</w:t>
            </w:r>
          </w:p>
        </w:tc>
        <w:tc>
          <w:tcPr>
            <w:tcW w:w="2337" w:type="dxa"/>
          </w:tcPr>
          <w:p w14:paraId="70996B5B" w14:textId="19336958" w:rsidR="00A64DD5" w:rsidRDefault="00A64DD5">
            <w:r>
              <w:t>0.8398</w:t>
            </w:r>
          </w:p>
        </w:tc>
        <w:tc>
          <w:tcPr>
            <w:tcW w:w="2338" w:type="dxa"/>
          </w:tcPr>
          <w:p w14:paraId="48B8693C" w14:textId="18F56A83" w:rsidR="00A64DD5" w:rsidRDefault="00A64DD5">
            <w:r>
              <w:t>0.14</w:t>
            </w:r>
          </w:p>
        </w:tc>
        <w:tc>
          <w:tcPr>
            <w:tcW w:w="2338" w:type="dxa"/>
          </w:tcPr>
          <w:p w14:paraId="65AA0148" w14:textId="00E44678" w:rsidR="00A64DD5" w:rsidRDefault="00A64DD5">
            <w:r>
              <w:t xml:space="preserve">37  </w:t>
            </w:r>
            <w:r>
              <w:rPr>
                <w:rFonts w:cstheme="minorHAnsi"/>
              </w:rPr>
              <w:t>̊</w:t>
            </w:r>
          </w:p>
        </w:tc>
      </w:tr>
      <w:tr w:rsidR="00A64DD5" w14:paraId="2A66ADBE" w14:textId="77777777" w:rsidTr="00A64DD5">
        <w:tc>
          <w:tcPr>
            <w:tcW w:w="2337" w:type="dxa"/>
          </w:tcPr>
          <w:p w14:paraId="097AE514" w14:textId="41F6BD9A" w:rsidR="00A64DD5" w:rsidRDefault="00A64DD5" w:rsidP="00A64DD5">
            <w:pPr>
              <w:pStyle w:val="ListParagraph"/>
              <w:numPr>
                <w:ilvl w:val="0"/>
                <w:numId w:val="1"/>
              </w:numPr>
            </w:pPr>
            <w:r>
              <w:t>Qua Iboe</w:t>
            </w:r>
          </w:p>
        </w:tc>
        <w:tc>
          <w:tcPr>
            <w:tcW w:w="2337" w:type="dxa"/>
          </w:tcPr>
          <w:p w14:paraId="4AB2EF5B" w14:textId="167509C3" w:rsidR="00A64DD5" w:rsidRDefault="00A64DD5">
            <w:r>
              <w:t>0.8398</w:t>
            </w:r>
          </w:p>
        </w:tc>
        <w:tc>
          <w:tcPr>
            <w:tcW w:w="2338" w:type="dxa"/>
          </w:tcPr>
          <w:p w14:paraId="4D954DA6" w14:textId="1E9D38B2" w:rsidR="00A64DD5" w:rsidRDefault="00A64DD5">
            <w:r>
              <w:t>0.14</w:t>
            </w:r>
          </w:p>
        </w:tc>
        <w:tc>
          <w:tcPr>
            <w:tcW w:w="2338" w:type="dxa"/>
          </w:tcPr>
          <w:p w14:paraId="73D0C01A" w14:textId="3AAD8DC5" w:rsidR="00A64DD5" w:rsidRDefault="00A64DD5">
            <w:r>
              <w:t xml:space="preserve">37  </w:t>
            </w:r>
            <w:r>
              <w:rPr>
                <w:rFonts w:cstheme="minorHAnsi"/>
              </w:rPr>
              <w:t>̊</w:t>
            </w:r>
          </w:p>
        </w:tc>
      </w:tr>
      <w:tr w:rsidR="00A64DD5" w14:paraId="4EA248F3" w14:textId="77777777" w:rsidTr="00A64DD5">
        <w:tc>
          <w:tcPr>
            <w:tcW w:w="2337" w:type="dxa"/>
          </w:tcPr>
          <w:p w14:paraId="40241516" w14:textId="17CF644B" w:rsidR="00A64DD5" w:rsidRDefault="00A64DD5" w:rsidP="00A64DD5">
            <w:pPr>
              <w:pStyle w:val="ListParagraph"/>
              <w:numPr>
                <w:ilvl w:val="0"/>
                <w:numId w:val="1"/>
              </w:numPr>
            </w:pPr>
            <w:r>
              <w:t>Escravos</w:t>
            </w:r>
          </w:p>
        </w:tc>
        <w:tc>
          <w:tcPr>
            <w:tcW w:w="2337" w:type="dxa"/>
          </w:tcPr>
          <w:p w14:paraId="4349B646" w14:textId="78CECB5B" w:rsidR="00A64DD5" w:rsidRDefault="00A64DD5">
            <w:r>
              <w:t>0.8448</w:t>
            </w:r>
          </w:p>
        </w:tc>
        <w:tc>
          <w:tcPr>
            <w:tcW w:w="2338" w:type="dxa"/>
          </w:tcPr>
          <w:p w14:paraId="7DE267A1" w14:textId="661B17BA" w:rsidR="00A64DD5" w:rsidRDefault="00A64DD5">
            <w:r>
              <w:t>0.14</w:t>
            </w:r>
          </w:p>
        </w:tc>
        <w:tc>
          <w:tcPr>
            <w:tcW w:w="2338" w:type="dxa"/>
          </w:tcPr>
          <w:p w14:paraId="71AE8146" w14:textId="54968A69" w:rsidR="00A64DD5" w:rsidRDefault="00A64DD5">
            <w:r>
              <w:t xml:space="preserve">36  </w:t>
            </w:r>
            <w:r>
              <w:rPr>
                <w:rFonts w:cstheme="minorHAnsi"/>
              </w:rPr>
              <w:t>̊</w:t>
            </w:r>
          </w:p>
        </w:tc>
      </w:tr>
      <w:tr w:rsidR="00A64DD5" w14:paraId="68AFFE6E" w14:textId="77777777" w:rsidTr="00A64DD5">
        <w:tc>
          <w:tcPr>
            <w:tcW w:w="2337" w:type="dxa"/>
          </w:tcPr>
          <w:p w14:paraId="42D5691F" w14:textId="3BDE8A10" w:rsidR="00A64DD5" w:rsidRDefault="00A64DD5" w:rsidP="00A64DD5">
            <w:pPr>
              <w:pStyle w:val="ListParagraph"/>
              <w:numPr>
                <w:ilvl w:val="0"/>
                <w:numId w:val="1"/>
              </w:numPr>
            </w:pPr>
            <w:r>
              <w:t>Brass River Olobiri</w:t>
            </w:r>
          </w:p>
        </w:tc>
        <w:tc>
          <w:tcPr>
            <w:tcW w:w="2337" w:type="dxa"/>
          </w:tcPr>
          <w:p w14:paraId="102E91BF" w14:textId="6A836A8F" w:rsidR="00A64DD5" w:rsidRDefault="00A64DD5">
            <w:r>
              <w:t>0.8063</w:t>
            </w:r>
          </w:p>
        </w:tc>
        <w:tc>
          <w:tcPr>
            <w:tcW w:w="2338" w:type="dxa"/>
          </w:tcPr>
          <w:p w14:paraId="659A0ACD" w14:textId="0D471069" w:rsidR="00A64DD5" w:rsidRDefault="00A65B83">
            <w:r>
              <w:t>0.07</w:t>
            </w:r>
          </w:p>
        </w:tc>
        <w:tc>
          <w:tcPr>
            <w:tcW w:w="2338" w:type="dxa"/>
          </w:tcPr>
          <w:p w14:paraId="619D4013" w14:textId="22564450" w:rsidR="00A64DD5" w:rsidRDefault="00A65B83">
            <w:r>
              <w:t xml:space="preserve">44  </w:t>
            </w:r>
            <w:r>
              <w:rPr>
                <w:rFonts w:cstheme="minorHAnsi"/>
              </w:rPr>
              <w:t>̊</w:t>
            </w:r>
          </w:p>
        </w:tc>
      </w:tr>
      <w:tr w:rsidR="00A64DD5" w14:paraId="57F7FC4F" w14:textId="77777777" w:rsidTr="00A64DD5">
        <w:tc>
          <w:tcPr>
            <w:tcW w:w="2337" w:type="dxa"/>
          </w:tcPr>
          <w:p w14:paraId="42C0A085" w14:textId="13E28EFC" w:rsidR="00A64DD5" w:rsidRDefault="00A65B83" w:rsidP="00A65B83">
            <w:pPr>
              <w:pStyle w:val="ListParagraph"/>
              <w:numPr>
                <w:ilvl w:val="0"/>
                <w:numId w:val="1"/>
              </w:numPr>
            </w:pPr>
            <w:r>
              <w:t>Bonny Medium</w:t>
            </w:r>
          </w:p>
        </w:tc>
        <w:tc>
          <w:tcPr>
            <w:tcW w:w="2337" w:type="dxa"/>
          </w:tcPr>
          <w:p w14:paraId="72DAF0FF" w14:textId="6D012B44" w:rsidR="00A64DD5" w:rsidRDefault="00A65B83">
            <w:r>
              <w:t>0.8934</w:t>
            </w:r>
          </w:p>
        </w:tc>
        <w:tc>
          <w:tcPr>
            <w:tcW w:w="2338" w:type="dxa"/>
          </w:tcPr>
          <w:p w14:paraId="545C48F1" w14:textId="7F9E86CA" w:rsidR="00A64DD5" w:rsidRDefault="00A65B83">
            <w:r>
              <w:t>0.28</w:t>
            </w:r>
          </w:p>
        </w:tc>
        <w:tc>
          <w:tcPr>
            <w:tcW w:w="2338" w:type="dxa"/>
          </w:tcPr>
          <w:p w14:paraId="73672B60" w14:textId="2C3FB23E" w:rsidR="00A64DD5" w:rsidRDefault="00A65B83">
            <w:r>
              <w:t xml:space="preserve">26  </w:t>
            </w:r>
            <w:r>
              <w:rPr>
                <w:rFonts w:cstheme="minorHAnsi"/>
              </w:rPr>
              <w:t>̊</w:t>
            </w:r>
          </w:p>
        </w:tc>
      </w:tr>
      <w:tr w:rsidR="00A64DD5" w14:paraId="33942077" w14:textId="77777777" w:rsidTr="00A64DD5">
        <w:tc>
          <w:tcPr>
            <w:tcW w:w="2337" w:type="dxa"/>
          </w:tcPr>
          <w:p w14:paraId="5F97350B" w14:textId="2030A11F" w:rsidR="00A64DD5" w:rsidRDefault="00A65B83" w:rsidP="00A65B83">
            <w:pPr>
              <w:pStyle w:val="ListParagraph"/>
              <w:numPr>
                <w:ilvl w:val="0"/>
                <w:numId w:val="1"/>
              </w:numPr>
            </w:pPr>
            <w:r>
              <w:t>Fircados</w:t>
            </w:r>
          </w:p>
        </w:tc>
        <w:tc>
          <w:tcPr>
            <w:tcW w:w="2337" w:type="dxa"/>
          </w:tcPr>
          <w:p w14:paraId="46DAD8BD" w14:textId="62D4A6E8" w:rsidR="00A64DD5" w:rsidRDefault="00A65B83">
            <w:r>
              <w:t>0.8708</w:t>
            </w:r>
          </w:p>
        </w:tc>
        <w:tc>
          <w:tcPr>
            <w:tcW w:w="2338" w:type="dxa"/>
          </w:tcPr>
          <w:p w14:paraId="54B99A28" w14:textId="16A0F4C8" w:rsidR="00A64DD5" w:rsidRDefault="00A65B83">
            <w:r>
              <w:t>0.2</w:t>
            </w:r>
          </w:p>
        </w:tc>
        <w:tc>
          <w:tcPr>
            <w:tcW w:w="2338" w:type="dxa"/>
          </w:tcPr>
          <w:p w14:paraId="6F5BE604" w14:textId="0DBDC2F7" w:rsidR="00A64DD5" w:rsidRDefault="00A65B83">
            <w:r>
              <w:t xml:space="preserve">31  </w:t>
            </w:r>
            <w:r>
              <w:rPr>
                <w:rFonts w:cstheme="minorHAnsi"/>
              </w:rPr>
              <w:t>̊</w:t>
            </w:r>
          </w:p>
        </w:tc>
      </w:tr>
      <w:tr w:rsidR="00A64DD5" w14:paraId="671BCBE2" w14:textId="77777777" w:rsidTr="00A64DD5">
        <w:tc>
          <w:tcPr>
            <w:tcW w:w="2337" w:type="dxa"/>
          </w:tcPr>
          <w:p w14:paraId="54AE3631" w14:textId="6BB9C5A5" w:rsidR="00A64DD5" w:rsidRDefault="00A65B83" w:rsidP="00A65B83">
            <w:pPr>
              <w:pStyle w:val="ListParagraph"/>
              <w:numPr>
                <w:ilvl w:val="0"/>
                <w:numId w:val="1"/>
              </w:numPr>
            </w:pPr>
            <w:r>
              <w:t>Pennington</w:t>
            </w:r>
          </w:p>
        </w:tc>
        <w:tc>
          <w:tcPr>
            <w:tcW w:w="2337" w:type="dxa"/>
          </w:tcPr>
          <w:p w14:paraId="3A61E226" w14:textId="4B77408D" w:rsidR="00A64DD5" w:rsidRDefault="00A65B83">
            <w:r>
              <w:t>0.8448</w:t>
            </w:r>
          </w:p>
        </w:tc>
        <w:tc>
          <w:tcPr>
            <w:tcW w:w="2338" w:type="dxa"/>
          </w:tcPr>
          <w:p w14:paraId="582D984E" w14:textId="6CFB21E9" w:rsidR="00A64DD5" w:rsidRDefault="00A65B83">
            <w:r>
              <w:t>0.2</w:t>
            </w:r>
          </w:p>
        </w:tc>
        <w:tc>
          <w:tcPr>
            <w:tcW w:w="2338" w:type="dxa"/>
          </w:tcPr>
          <w:p w14:paraId="6838D3A2" w14:textId="6A4D6B5A" w:rsidR="00A64DD5" w:rsidRDefault="00A65B83">
            <w:r>
              <w:t xml:space="preserve">36  </w:t>
            </w:r>
            <w:r>
              <w:rPr>
                <w:rFonts w:cstheme="minorHAnsi"/>
              </w:rPr>
              <w:t>̊</w:t>
            </w:r>
          </w:p>
        </w:tc>
      </w:tr>
    </w:tbl>
    <w:p w14:paraId="3FD71420" w14:textId="605BB234" w:rsidR="00A64DD5" w:rsidRDefault="004A2313">
      <w:r>
        <w:t>b.) 1. Planning the effective utilization of a crude oil in the refinery system.</w:t>
      </w:r>
    </w:p>
    <w:p w14:paraId="6587B4E9" w14:textId="2B43A3C7" w:rsidR="004A2313" w:rsidRDefault="004A2313">
      <w:r>
        <w:t>2.Assessing its potential sales value in world markets.</w:t>
      </w:r>
    </w:p>
    <w:p w14:paraId="08E37C87" w14:textId="69898CA4" w:rsidR="004A2313" w:rsidRDefault="004A2313">
      <w:r>
        <w:t xml:space="preserve">3.Assessing suitability of a crude oil for the manufacture of special production </w:t>
      </w:r>
      <w:r w:rsidR="003837BF">
        <w:t>(lubrication</w:t>
      </w:r>
      <w:r>
        <w:t xml:space="preserve">, </w:t>
      </w:r>
      <w:r w:rsidR="003837BF">
        <w:t>bitumen’s, normal</w:t>
      </w:r>
      <w:r>
        <w:t xml:space="preserve"> paraffins, chemicals etc.)</w:t>
      </w:r>
    </w:p>
    <w:p w14:paraId="4E03C3AB" w14:textId="6C7C0903" w:rsidR="004A2313" w:rsidRDefault="004A2313">
      <w:r>
        <w:t>4.To provide data for forward planning, studies and future planning, construction.</w:t>
      </w:r>
    </w:p>
    <w:p w14:paraId="172C8D10" w14:textId="03A2D49D" w:rsidR="00A65B83" w:rsidRDefault="004A2313">
      <w:r>
        <w:t>c.)</w:t>
      </w:r>
      <w:r w:rsidR="00A65B83">
        <w:t xml:space="preserve"> Physical property </w:t>
      </w:r>
      <w:r w:rsidR="003837BF">
        <w:t>measurements</w:t>
      </w:r>
      <w:r w:rsidR="00A65B83">
        <w:t xml:space="preserve">: density or specific </w:t>
      </w:r>
      <w:r w:rsidR="003837BF">
        <w:t>gravity, viscosity, etc.</w:t>
      </w:r>
    </w:p>
    <w:p w14:paraId="2287989C" w14:textId="5B8153FE" w:rsidR="00A65B83" w:rsidRDefault="00A65B83">
      <w:r>
        <w:t xml:space="preserve"> Chemical analysis: Sulphur, nitrogen, trace metals.</w:t>
      </w:r>
    </w:p>
    <w:p w14:paraId="77C2B4DF" w14:textId="12A71745" w:rsidR="00A65B83" w:rsidRDefault="00A65B83">
      <w:pPr>
        <w:rPr>
          <w:rFonts w:cstheme="minorHAnsi"/>
        </w:rPr>
      </w:pPr>
      <w:r>
        <w:t xml:space="preserve"> Composition data: </w:t>
      </w:r>
      <w:r w:rsidR="003837BF">
        <w:t>individual saturates</w:t>
      </w:r>
      <w:r>
        <w:t xml:space="preserve"> to C </w:t>
      </w:r>
      <w:r>
        <w:rPr>
          <w:rFonts w:cstheme="minorHAnsi"/>
        </w:rPr>
        <w:t xml:space="preserve">₃ like </w:t>
      </w:r>
      <w:r w:rsidR="003837BF">
        <w:rPr>
          <w:rFonts w:cstheme="minorHAnsi"/>
        </w:rPr>
        <w:t>methane, ethane</w:t>
      </w:r>
      <w:r>
        <w:rPr>
          <w:rFonts w:cstheme="minorHAnsi"/>
        </w:rPr>
        <w:t xml:space="preserve">…etc. aromatics </w:t>
      </w:r>
      <w:r w:rsidR="003837BF">
        <w:rPr>
          <w:rFonts w:cstheme="minorHAnsi"/>
        </w:rPr>
        <w:t>to C</w:t>
      </w:r>
      <w:r>
        <w:rPr>
          <w:rFonts w:cstheme="minorHAnsi"/>
        </w:rPr>
        <w:t xml:space="preserve"> ₁₀ </w:t>
      </w:r>
      <w:r w:rsidR="004A2313">
        <w:rPr>
          <w:rFonts w:cstheme="minorHAnsi"/>
        </w:rPr>
        <w:t>n-paraffins to C ₃₀ or above.</w:t>
      </w:r>
    </w:p>
    <w:p w14:paraId="4A4E6085" w14:textId="65A1A06A" w:rsidR="004A2313" w:rsidRDefault="004A2313">
      <w:pPr>
        <w:rPr>
          <w:rFonts w:cstheme="minorHAnsi"/>
        </w:rPr>
      </w:pPr>
      <w:r>
        <w:rPr>
          <w:rFonts w:cstheme="minorHAnsi"/>
        </w:rPr>
        <w:t>d.) Gravity</w:t>
      </w:r>
    </w:p>
    <w:p w14:paraId="0493FAD9" w14:textId="6B2D839B" w:rsidR="004A2313" w:rsidRDefault="00E37408">
      <w:pPr>
        <w:rPr>
          <w:rFonts w:cstheme="minorHAnsi"/>
        </w:rPr>
      </w:pPr>
      <w:r>
        <w:rPr>
          <w:rFonts w:cstheme="minorHAnsi"/>
        </w:rPr>
        <w:t>Wax and Pour Point</w:t>
      </w:r>
    </w:p>
    <w:p w14:paraId="4C1EB7A9" w14:textId="3F4A36F5" w:rsidR="00E37408" w:rsidRDefault="00E37408">
      <w:pPr>
        <w:rPr>
          <w:rFonts w:cstheme="minorHAnsi"/>
        </w:rPr>
      </w:pPr>
      <w:r>
        <w:rPr>
          <w:rFonts w:cstheme="minorHAnsi"/>
        </w:rPr>
        <w:t>Sulphur content examination.</w:t>
      </w:r>
    </w:p>
    <w:p w14:paraId="13BAECB6" w14:textId="77777777" w:rsidR="00E37408" w:rsidRDefault="00E37408">
      <w:pPr>
        <w:rPr>
          <w:rFonts w:cstheme="minorHAnsi"/>
        </w:rPr>
      </w:pPr>
      <w:r>
        <w:rPr>
          <w:rFonts w:cstheme="minorHAnsi"/>
        </w:rPr>
        <w:t xml:space="preserve">e.) Under the condition of temperature and pressure occurring underground, reservoir oil contains paraffin wax in suspension or solution in the crude. As the oil flows from the reservoir to the surface there is a reduction of temperature, pressure and the amount of dissolved gases contained in the oil.    </w:t>
      </w:r>
    </w:p>
    <w:p w14:paraId="7D69EE2D" w14:textId="1DE14D64" w:rsidR="00E37408" w:rsidRDefault="00E37408">
      <w:pPr>
        <w:rPr>
          <w:rFonts w:cstheme="minorHAnsi"/>
        </w:rPr>
      </w:pPr>
      <w:r>
        <w:rPr>
          <w:rFonts w:cstheme="minorHAnsi"/>
        </w:rPr>
        <w:t xml:space="preserve">2. An oil field is a natural hydrocarbon accumulation in the pores of the underground porous rocks which are called Reservoir Rocks or Reservoirs. ii.) </w:t>
      </w:r>
      <w:r w:rsidR="007113F8">
        <w:rPr>
          <w:rFonts w:cstheme="minorHAnsi"/>
        </w:rPr>
        <w:t>Displacement efficiency is aimed to produce the oil that remains in part of the reservoir already swept by displacing fluid. iii). Sweep Efficiency is aimed at producing the oil that remains in the part of the reservoir not swept by the displacing fluid.</w:t>
      </w:r>
    </w:p>
    <w:p w14:paraId="6762AFFF" w14:textId="2152EFF9" w:rsidR="007113F8" w:rsidRDefault="007113F8">
      <w:pPr>
        <w:rPr>
          <w:rFonts w:cstheme="minorHAnsi"/>
        </w:rPr>
      </w:pPr>
      <w:r>
        <w:rPr>
          <w:rFonts w:cstheme="minorHAnsi"/>
        </w:rPr>
        <w:t xml:space="preserve">b.) Primary recovery </w:t>
      </w:r>
    </w:p>
    <w:p w14:paraId="05CCF00A" w14:textId="6EB9EEA2" w:rsidR="007113F8" w:rsidRDefault="007113F8">
      <w:pPr>
        <w:rPr>
          <w:rFonts w:cstheme="minorHAnsi"/>
        </w:rPr>
      </w:pPr>
      <w:r>
        <w:rPr>
          <w:rFonts w:cstheme="minorHAnsi"/>
        </w:rPr>
        <w:lastRenderedPageBreak/>
        <w:t xml:space="preserve">Hydrocarbons are recovered from the field by means of wells drilled from the surface on the Reservoir. The initial pressure in the fluids occupying the pore space in a reservoir is very often higher than the hydrostatic pressure. By opening a well, therefore the pressure at its bottom is reduced, thus driving Reservoir fluids towards the well. If the natural pressure drops obtained by opening the well is too </w:t>
      </w:r>
      <w:r w:rsidR="003837BF">
        <w:rPr>
          <w:rFonts w:cstheme="minorHAnsi"/>
        </w:rPr>
        <w:t>small,</w:t>
      </w:r>
      <w:r>
        <w:rPr>
          <w:rFonts w:cstheme="minorHAnsi"/>
        </w:rPr>
        <w:t xml:space="preserve"> it is possible to operate a pumping system which further decrease which further decrease the pressure.</w:t>
      </w:r>
    </w:p>
    <w:p w14:paraId="3E405735" w14:textId="084DF455" w:rsidR="007113F8" w:rsidRDefault="007113F8">
      <w:pPr>
        <w:rPr>
          <w:rFonts w:cstheme="minorHAnsi"/>
        </w:rPr>
      </w:pPr>
      <w:r>
        <w:rPr>
          <w:rFonts w:cstheme="minorHAnsi"/>
        </w:rPr>
        <w:t>c.) i.) to maintain the pressure in the reservoir</w:t>
      </w:r>
    </w:p>
    <w:p w14:paraId="3DB29D6B" w14:textId="74F6CB83" w:rsidR="007113F8" w:rsidRDefault="007113F8">
      <w:pPr>
        <w:rPr>
          <w:rFonts w:cstheme="minorHAnsi"/>
        </w:rPr>
      </w:pPr>
      <w:r>
        <w:rPr>
          <w:rFonts w:cstheme="minorHAnsi"/>
        </w:rPr>
        <w:t>ii.) to push forward the oil contained in the reservoir towards the producing wells.</w:t>
      </w:r>
    </w:p>
    <w:p w14:paraId="10926444" w14:textId="77777777" w:rsidR="007113F8" w:rsidRDefault="007113F8">
      <w:pPr>
        <w:rPr>
          <w:rFonts w:cstheme="minorHAnsi"/>
        </w:rPr>
      </w:pPr>
    </w:p>
    <w:p w14:paraId="713349D2" w14:textId="288CDF26" w:rsidR="004A2313" w:rsidRPr="004A2313" w:rsidRDefault="004A2313">
      <w:pPr>
        <w:rPr>
          <w:rFonts w:cstheme="minorHAnsi"/>
        </w:rPr>
      </w:pPr>
      <w:r>
        <w:rPr>
          <w:rFonts w:cstheme="minorHAnsi"/>
        </w:rPr>
        <w:t xml:space="preserve"> </w:t>
      </w:r>
    </w:p>
    <w:sectPr w:rsidR="004A2313" w:rsidRPr="004A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2711D"/>
    <w:multiLevelType w:val="hybridMultilevel"/>
    <w:tmpl w:val="8650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3NDcwMDIwMLO0MDJX0lEKTi0uzszPAykwrAUAu5f/MywAAAA="/>
  </w:docVars>
  <w:rsids>
    <w:rsidRoot w:val="00A64DD5"/>
    <w:rsid w:val="003837BF"/>
    <w:rsid w:val="004A2313"/>
    <w:rsid w:val="007113F8"/>
    <w:rsid w:val="00A64DD5"/>
    <w:rsid w:val="00A65B83"/>
    <w:rsid w:val="00E3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13A3"/>
  <w15:chartTrackingRefBased/>
  <w15:docId w15:val="{ABB3D341-72E8-4088-B7E8-21DA7851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4027-5766-4475-B2CD-E7047C2E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Raji</dc:creator>
  <cp:keywords/>
  <dc:description/>
  <cp:lastModifiedBy>Rahmat Raji</cp:lastModifiedBy>
  <cp:revision>1</cp:revision>
  <dcterms:created xsi:type="dcterms:W3CDTF">2020-04-19T19:10:00Z</dcterms:created>
  <dcterms:modified xsi:type="dcterms:W3CDTF">2020-04-19T20:02:00Z</dcterms:modified>
</cp:coreProperties>
</file>