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53" w:rsidRDefault="00952D53" w:rsidP="00952D53">
      <w:pPr>
        <w:rPr>
          <w:rFonts w:ascii="Bell MT" w:hAnsi="Bell MT"/>
          <w:sz w:val="28"/>
          <w:szCs w:val="28"/>
        </w:rPr>
      </w:pPr>
    </w:p>
    <w:p w:rsidR="00952D53" w:rsidRDefault="00952D53" w:rsidP="00952D53">
      <w:pPr>
        <w:rPr>
          <w:rFonts w:ascii="Bell MT" w:hAnsi="Bell MT"/>
          <w:sz w:val="28"/>
          <w:szCs w:val="28"/>
        </w:rPr>
      </w:pPr>
      <w:r>
        <w:rPr>
          <w:rFonts w:ascii="Bell MT" w:hAnsi="Bell MT"/>
          <w:sz w:val="28"/>
          <w:szCs w:val="28"/>
        </w:rPr>
        <w:t>NAME: CHIMA SOMTOCHUKWU KAOSISOCHUKWU.</w:t>
      </w:r>
    </w:p>
    <w:p w:rsidR="00952D53" w:rsidRDefault="00952D53" w:rsidP="00952D53">
      <w:pPr>
        <w:rPr>
          <w:rFonts w:ascii="Bell MT" w:hAnsi="Bell MT"/>
          <w:sz w:val="28"/>
          <w:szCs w:val="28"/>
        </w:rPr>
      </w:pPr>
      <w:r>
        <w:rPr>
          <w:rFonts w:ascii="Bell MT" w:hAnsi="Bell MT"/>
          <w:sz w:val="28"/>
          <w:szCs w:val="28"/>
        </w:rPr>
        <w:t>MATRIC NUMBER: 19/LAW01/051.</w:t>
      </w:r>
    </w:p>
    <w:p w:rsidR="00952D53" w:rsidRDefault="00952D53" w:rsidP="00952D53">
      <w:pPr>
        <w:rPr>
          <w:rFonts w:ascii="Bell MT" w:hAnsi="Bell MT"/>
          <w:sz w:val="28"/>
          <w:szCs w:val="28"/>
        </w:rPr>
      </w:pPr>
      <w:r>
        <w:rPr>
          <w:rFonts w:ascii="Bell MT" w:hAnsi="Bell MT"/>
          <w:sz w:val="28"/>
          <w:szCs w:val="28"/>
        </w:rPr>
        <w:t>COLLEGE: LAW.</w:t>
      </w:r>
    </w:p>
    <w:p w:rsidR="00952D53" w:rsidRDefault="00952D53" w:rsidP="00952D53">
      <w:pPr>
        <w:rPr>
          <w:rFonts w:ascii="Bell MT" w:hAnsi="Bell MT"/>
          <w:sz w:val="28"/>
          <w:szCs w:val="28"/>
        </w:rPr>
      </w:pPr>
      <w:r>
        <w:rPr>
          <w:rFonts w:ascii="Bell MT" w:hAnsi="Bell MT"/>
          <w:sz w:val="28"/>
          <w:szCs w:val="28"/>
        </w:rPr>
        <w:t>COURSE CODE: GST 122.</w:t>
      </w:r>
    </w:p>
    <w:p w:rsidR="00952D53" w:rsidRDefault="00952D53" w:rsidP="00952D53">
      <w:pPr>
        <w:rPr>
          <w:rFonts w:ascii="Bell MT" w:hAnsi="Bell MT"/>
          <w:sz w:val="28"/>
          <w:szCs w:val="28"/>
        </w:rPr>
      </w:pPr>
      <w:r>
        <w:rPr>
          <w:rFonts w:ascii="Bell MT" w:hAnsi="Bell MT"/>
          <w:sz w:val="28"/>
          <w:szCs w:val="28"/>
        </w:rPr>
        <w:t>DATE: 12/04/2020.</w:t>
      </w:r>
    </w:p>
    <w:p w:rsidR="00952D53" w:rsidRDefault="00952D53" w:rsidP="00952D53">
      <w:pPr>
        <w:rPr>
          <w:rFonts w:ascii="Bell MT" w:hAnsi="Bell MT"/>
          <w:sz w:val="28"/>
          <w:szCs w:val="28"/>
        </w:rPr>
      </w:pPr>
    </w:p>
    <w:p w:rsidR="00952D53" w:rsidRDefault="00952D53" w:rsidP="00952D53">
      <w:pPr>
        <w:rPr>
          <w:rFonts w:ascii="Bell MT" w:hAnsi="Bell MT"/>
          <w:sz w:val="28"/>
          <w:szCs w:val="28"/>
        </w:rPr>
      </w:pPr>
    </w:p>
    <w:p w:rsidR="00952D53" w:rsidRDefault="00952D53" w:rsidP="00952D53">
      <w:pPr>
        <w:rPr>
          <w:rFonts w:ascii="Bell MT" w:hAnsi="Bell MT"/>
          <w:sz w:val="28"/>
          <w:szCs w:val="28"/>
          <w:u w:val="single"/>
        </w:rPr>
      </w:pPr>
      <w:r>
        <w:rPr>
          <w:rFonts w:ascii="Bell MT" w:hAnsi="Bell MT"/>
          <w:sz w:val="28"/>
          <w:szCs w:val="28"/>
          <w:u w:val="single"/>
        </w:rPr>
        <w:t>ASSIGNMENT.</w:t>
      </w:r>
    </w:p>
    <w:p w:rsidR="00952D53" w:rsidRPr="00456F62" w:rsidRDefault="00952D53" w:rsidP="00952D53">
      <w:pPr>
        <w:rPr>
          <w:rFonts w:ascii="Bell MT" w:hAnsi="Bell MT"/>
          <w:sz w:val="28"/>
          <w:szCs w:val="28"/>
        </w:rPr>
      </w:pPr>
      <w:r>
        <w:rPr>
          <w:rFonts w:ascii="Bell MT" w:hAnsi="Bell MT"/>
          <w:sz w:val="28"/>
          <w:szCs w:val="28"/>
        </w:rPr>
        <w:t xml:space="preserve">  WRITE A REPORT, OF NOT MORE THAN TWO PAGES, ON THE CORONA VIRUS PANDEMIC AND THE EFFECTS OF THE LOCKDOWN AND RESTRICTION OF MOVEMENT ON NIGERIANS.</w:t>
      </w: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Default="00952D53" w:rsidP="00952D53">
      <w:pPr>
        <w:rPr>
          <w:rFonts w:ascii="Bell MT" w:hAnsi="Bell MT"/>
          <w:sz w:val="28"/>
          <w:szCs w:val="28"/>
          <w:u w:val="single"/>
        </w:rPr>
      </w:pPr>
    </w:p>
    <w:p w:rsidR="00952D53" w:rsidRPr="00AD403F" w:rsidRDefault="00952D53" w:rsidP="00952D53">
      <w:pPr>
        <w:rPr>
          <w:rFonts w:ascii="Baskerville Old Face" w:hAnsi="Baskerville Old Face"/>
          <w:b/>
          <w:sz w:val="28"/>
          <w:szCs w:val="28"/>
        </w:rPr>
      </w:pPr>
      <w:r w:rsidRPr="00AD403F">
        <w:rPr>
          <w:rFonts w:ascii="Baskerville Old Face" w:hAnsi="Baskerville Old Face"/>
          <w:b/>
          <w:sz w:val="28"/>
          <w:szCs w:val="28"/>
        </w:rPr>
        <w:t>ABSTRACT</w:t>
      </w:r>
    </w:p>
    <w:p w:rsidR="00952D53" w:rsidRPr="00E054F5" w:rsidRDefault="00952D53" w:rsidP="00952D53">
      <w:pPr>
        <w:rPr>
          <w:rFonts w:ascii="Baskerville Old Face" w:hAnsi="Baskerville Old Face"/>
          <w:sz w:val="24"/>
          <w:szCs w:val="24"/>
        </w:rPr>
      </w:pPr>
      <w:r w:rsidRPr="00E054F5">
        <w:rPr>
          <w:rFonts w:ascii="Baskerville Old Face" w:hAnsi="Baskerville Old Face"/>
          <w:sz w:val="24"/>
          <w:szCs w:val="24"/>
        </w:rPr>
        <w:t>The coronavirus disease 19 (</w:t>
      </w:r>
      <w:proofErr w:type="spellStart"/>
      <w:r w:rsidRPr="00E054F5">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sidRPr="00E054F5">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w:t>
      </w:r>
      <w:r w:rsidRPr="00E054F5">
        <w:rPr>
          <w:rFonts w:ascii="Baskerville Old Face" w:hAnsi="Baskerville Old Face"/>
          <w:sz w:val="24"/>
          <w:szCs w:val="24"/>
        </w:rPr>
        <w:t xml:space="preserve">) is a highly transmittable and pathogenic viral infection caused by severe acute respiratory syndrome coronavirus 2 </w:t>
      </w:r>
      <w:proofErr w:type="gramStart"/>
      <w:r w:rsidRPr="00E054F5">
        <w:rPr>
          <w:rFonts w:ascii="Baskerville Old Face" w:hAnsi="Baskerville Old Face"/>
          <w:sz w:val="24"/>
          <w:szCs w:val="24"/>
        </w:rPr>
        <w:t xml:space="preserve">( </w:t>
      </w:r>
      <w:r w:rsidRPr="00E054F5">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SARS</w:t>
      </w:r>
      <w:proofErr w:type="gramEnd"/>
      <w:r w:rsidRPr="00E054F5">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-CoV-2</w:t>
      </w:r>
      <w:r w:rsidRPr="00E054F5">
        <w:rPr>
          <w:rFonts w:ascii="Baskerville Old Face" w:hAnsi="Baskerville Old Face"/>
          <w:sz w:val="24"/>
          <w:szCs w:val="24"/>
        </w:rPr>
        <w:t xml:space="preserve">), which emerged in </w:t>
      </w:r>
      <w:proofErr w:type="spellStart"/>
      <w:r w:rsidRPr="00E054F5">
        <w:rPr>
          <w:rFonts w:ascii="Baskerville Old Face" w:hAnsi="Baskerville Old Face"/>
          <w:sz w:val="24"/>
          <w:szCs w:val="24"/>
        </w:rPr>
        <w:lastRenderedPageBreak/>
        <w:t>wuhan</w:t>
      </w:r>
      <w:proofErr w:type="spellEnd"/>
      <w:r w:rsidRPr="00E054F5">
        <w:rPr>
          <w:rFonts w:ascii="Baskerville Old Face" w:hAnsi="Baskerville Old Face"/>
          <w:sz w:val="24"/>
          <w:szCs w:val="24"/>
        </w:rPr>
        <w:t>, china and spread around the world. Genomic analysis revealed that SARS-CoV-2 is phylogenetically related to severe acute respiratory syndrome- like (</w:t>
      </w:r>
      <w:r w:rsidRPr="00E054F5">
        <w:rPr>
          <w:rFonts w:ascii="Baskerville Old Face" w:hAnsi="Baskerville Old Fac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SARS- LIKE</w:t>
      </w:r>
      <w:r w:rsidRPr="00E054F5">
        <w:rPr>
          <w:rFonts w:ascii="Baskerville Old Face" w:hAnsi="Baskerville Old Face"/>
          <w:sz w:val="24"/>
          <w:szCs w:val="24"/>
        </w:rPr>
        <w:t xml:space="preserve">) bat viruses, therefore bats could be the primary reservoir. The intermediate source of origin and transfer to humans is not known, however, the rapid human to human transfer has been confirmed widely. There is no clinically approved antiviral drug or vaccine available to be used against COVID- 19. However, few broad- spectrum antiviral drugs have been evaluated against COVID- 19 in clinical trials, resulted in recovery. </w:t>
      </w:r>
    </w:p>
    <w:p w:rsidR="00952D53" w:rsidRPr="00AD403F" w:rsidRDefault="00952D53" w:rsidP="00952D53">
      <w:pPr>
        <w:rPr>
          <w:rFonts w:ascii="Baskerville Old Face" w:hAnsi="Baskerville Old Face"/>
          <w:b/>
          <w:sz w:val="28"/>
          <w:szCs w:val="28"/>
        </w:rPr>
      </w:pPr>
      <w:r w:rsidRPr="00AD403F">
        <w:rPr>
          <w:rFonts w:ascii="Baskerville Old Face" w:hAnsi="Baskerville Old Face"/>
          <w:b/>
          <w:sz w:val="28"/>
          <w:szCs w:val="28"/>
        </w:rPr>
        <w:t>ORIGIN</w:t>
      </w:r>
    </w:p>
    <w:p w:rsidR="00952D53" w:rsidRPr="00E054F5" w:rsidRDefault="00952D53" w:rsidP="00952D53">
      <w:pPr>
        <w:rPr>
          <w:rFonts w:ascii="Baskerville Old Face" w:hAnsi="Baskerville Old Face"/>
          <w:sz w:val="24"/>
          <w:szCs w:val="24"/>
        </w:rPr>
      </w:pPr>
      <w:r w:rsidRPr="00E054F5">
        <w:rPr>
          <w:rFonts w:ascii="Baskerville Old Face" w:hAnsi="Baskerville Old Face"/>
          <w:sz w:val="24"/>
          <w:szCs w:val="24"/>
        </w:rPr>
        <w:t xml:space="preserve">     In </w:t>
      </w:r>
      <w:proofErr w:type="spellStart"/>
      <w:r w:rsidRPr="00E054F5">
        <w:rPr>
          <w:rFonts w:ascii="Baskerville Old Face" w:hAnsi="Baskerville Old Face"/>
          <w:sz w:val="24"/>
          <w:szCs w:val="24"/>
        </w:rPr>
        <w:t>febuary</w:t>
      </w:r>
      <w:proofErr w:type="spellEnd"/>
      <w:r w:rsidRPr="00E054F5">
        <w:rPr>
          <w:rFonts w:ascii="Baskerville Old Face" w:hAnsi="Baskerville Old Face"/>
          <w:sz w:val="24"/>
          <w:szCs w:val="24"/>
        </w:rPr>
        <w:t xml:space="preserve">, scientists discovered a virus with 99% of genomic concordance to SARS-CoV-2 in pangolins. Scientists have been trying to understand the origin of COVID- 19 and the virus that causes it: SARS-CoV-2. Originally, scientists believed the virus may have developed in bats and later pangolins. However, genomic comparisons suggest that the SARS-CoV-2 virus is the result of a recombination between two different viruses, meaning the exact origin of the virus is still unclear. In the space of a few weeks, we have all learned a lot about COVID- 19 and the </w:t>
      </w:r>
      <w:proofErr w:type="spellStart"/>
      <w:r w:rsidRPr="00E054F5">
        <w:rPr>
          <w:rFonts w:ascii="Baskerville Old Face" w:hAnsi="Baskerville Old Face"/>
          <w:sz w:val="24"/>
          <w:szCs w:val="24"/>
        </w:rPr>
        <w:t>viruds</w:t>
      </w:r>
      <w:proofErr w:type="spellEnd"/>
      <w:r w:rsidRPr="00E054F5">
        <w:rPr>
          <w:rFonts w:ascii="Baskerville Old Face" w:hAnsi="Baskerville Old Face"/>
          <w:sz w:val="24"/>
          <w:szCs w:val="24"/>
        </w:rPr>
        <w:t xml:space="preserve"> that causes it: SARS-CoV-2 but there have also been a lot of rumors. And while the numbers of scientific articles on this virus is increasing, there are still many grey areas as to its origins. The question is in which animal </w:t>
      </w:r>
      <w:proofErr w:type="spellStart"/>
      <w:r w:rsidRPr="00E054F5">
        <w:rPr>
          <w:rFonts w:ascii="Baskerville Old Face" w:hAnsi="Baskerville Old Face"/>
          <w:sz w:val="24"/>
          <w:szCs w:val="24"/>
        </w:rPr>
        <w:t>specie</w:t>
      </w:r>
      <w:proofErr w:type="spellEnd"/>
      <w:r w:rsidRPr="00E054F5">
        <w:rPr>
          <w:rFonts w:ascii="Baskerville Old Face" w:hAnsi="Baskerville Old Face"/>
          <w:sz w:val="24"/>
          <w:szCs w:val="24"/>
        </w:rPr>
        <w:t xml:space="preserve"> did it occur? A bat, a pangolin or another wild species? Where does it come from? From a cave or a forest in the Chinese province of </w:t>
      </w:r>
      <w:proofErr w:type="spellStart"/>
      <w:proofErr w:type="gramStart"/>
      <w:r w:rsidRPr="00E054F5">
        <w:rPr>
          <w:rFonts w:ascii="Baskerville Old Face" w:hAnsi="Baskerville Old Face"/>
          <w:sz w:val="24"/>
          <w:szCs w:val="24"/>
        </w:rPr>
        <w:t>Hubei,or</w:t>
      </w:r>
      <w:proofErr w:type="spellEnd"/>
      <w:proofErr w:type="gramEnd"/>
      <w:r w:rsidRPr="00E054F5">
        <w:rPr>
          <w:rFonts w:ascii="Baskerville Old Face" w:hAnsi="Baskerville Old Face"/>
          <w:sz w:val="24"/>
          <w:szCs w:val="24"/>
        </w:rPr>
        <w:t xml:space="preserve"> elsewhere.</w:t>
      </w:r>
    </w:p>
    <w:p w:rsidR="00952D53" w:rsidRPr="00E054F5" w:rsidRDefault="00952D53" w:rsidP="00952D53">
      <w:pPr>
        <w:rPr>
          <w:rFonts w:ascii="Baskerville Old Face" w:hAnsi="Baskerville Old Face"/>
          <w:sz w:val="24"/>
          <w:szCs w:val="24"/>
        </w:rPr>
      </w:pPr>
      <w:r w:rsidRPr="00E054F5">
        <w:rPr>
          <w:rFonts w:ascii="Baskerville Old Face" w:hAnsi="Baskerville Old Face"/>
          <w:sz w:val="24"/>
          <w:szCs w:val="24"/>
        </w:rPr>
        <w:t xml:space="preserve">       Comparative genomic analysis </w:t>
      </w:r>
      <w:proofErr w:type="gramStart"/>
      <w:r w:rsidRPr="00E054F5">
        <w:rPr>
          <w:rFonts w:ascii="Baskerville Old Face" w:hAnsi="Baskerville Old Face"/>
          <w:sz w:val="24"/>
          <w:szCs w:val="24"/>
        </w:rPr>
        <w:t>have</w:t>
      </w:r>
      <w:proofErr w:type="gramEnd"/>
      <w:r w:rsidRPr="00E054F5">
        <w:rPr>
          <w:rFonts w:ascii="Baskerville Old Face" w:hAnsi="Baskerville Old Face"/>
          <w:sz w:val="24"/>
          <w:szCs w:val="24"/>
        </w:rPr>
        <w:t xml:space="preserve"> shown that SARS-CoV-2 belongs to the group of </w:t>
      </w:r>
      <w:proofErr w:type="spellStart"/>
      <w:r w:rsidRPr="00E054F5">
        <w:rPr>
          <w:rFonts w:ascii="Baskerville Old Face" w:hAnsi="Baskerville Old Face"/>
          <w:sz w:val="24"/>
          <w:szCs w:val="24"/>
        </w:rPr>
        <w:t>betacoronaviruses</w:t>
      </w:r>
      <w:proofErr w:type="spellEnd"/>
      <w:r w:rsidRPr="00E054F5">
        <w:rPr>
          <w:rFonts w:ascii="Baskerville Old Face" w:hAnsi="Baskerville Old Face"/>
          <w:sz w:val="24"/>
          <w:szCs w:val="24"/>
        </w:rPr>
        <w:t xml:space="preserve"> and it is very close to SARS-</w:t>
      </w:r>
      <w:proofErr w:type="spellStart"/>
      <w:r w:rsidRPr="00E054F5">
        <w:rPr>
          <w:rFonts w:ascii="Baskerville Old Face" w:hAnsi="Baskerville Old Face"/>
          <w:sz w:val="24"/>
          <w:szCs w:val="24"/>
        </w:rPr>
        <w:t>CoV</w:t>
      </w:r>
      <w:proofErr w:type="spellEnd"/>
      <w:r w:rsidRPr="00E054F5">
        <w:rPr>
          <w:rFonts w:ascii="Baskerville Old Face" w:hAnsi="Baskerville Old Face"/>
          <w:sz w:val="24"/>
          <w:szCs w:val="24"/>
        </w:rPr>
        <w:t xml:space="preserve">, responsible for an epidemic of acute pneumonia which appeared in 2002 in the Chinese province of Guangdong and then spread to 29 countries in 2003. A total of 8,098 cases were recorded, including 774 deaths. It is known that bats of the genus </w:t>
      </w:r>
      <w:proofErr w:type="spellStart"/>
      <w:proofErr w:type="gramStart"/>
      <w:r w:rsidRPr="00E054F5">
        <w:rPr>
          <w:rFonts w:ascii="Baskerville Old Face" w:hAnsi="Baskerville Old Face"/>
          <w:sz w:val="24"/>
          <w:szCs w:val="24"/>
        </w:rPr>
        <w:t>Rhinolophus</w:t>
      </w:r>
      <w:proofErr w:type="spellEnd"/>
      <w:r w:rsidRPr="00E054F5">
        <w:rPr>
          <w:rFonts w:ascii="Baskerville Old Face" w:hAnsi="Baskerville Old Face"/>
          <w:sz w:val="24"/>
          <w:szCs w:val="24"/>
        </w:rPr>
        <w:t>(</w:t>
      </w:r>
      <w:proofErr w:type="gramEnd"/>
      <w:r w:rsidRPr="00E054F5">
        <w:rPr>
          <w:rFonts w:ascii="Baskerville Old Face" w:hAnsi="Baskerville Old Face"/>
          <w:sz w:val="24"/>
          <w:szCs w:val="24"/>
        </w:rPr>
        <w:t xml:space="preserve">potentially several cave species) were the </w:t>
      </w:r>
      <w:proofErr w:type="spellStart"/>
      <w:r w:rsidRPr="00E054F5">
        <w:rPr>
          <w:rFonts w:ascii="Baskerville Old Face" w:hAnsi="Baskerville Old Face"/>
          <w:sz w:val="24"/>
          <w:szCs w:val="24"/>
        </w:rPr>
        <w:t>the</w:t>
      </w:r>
      <w:proofErr w:type="spellEnd"/>
      <w:r w:rsidRPr="00E054F5">
        <w:rPr>
          <w:rFonts w:ascii="Baskerville Old Face" w:hAnsi="Baskerville Old Face"/>
          <w:sz w:val="24"/>
          <w:szCs w:val="24"/>
        </w:rPr>
        <w:t xml:space="preserve"> reservoir of this virus and that a small carnivore, the palm civet(</w:t>
      </w:r>
      <w:proofErr w:type="spellStart"/>
      <w:r w:rsidRPr="00E054F5">
        <w:rPr>
          <w:rFonts w:ascii="Baskerville Old Face" w:hAnsi="Baskerville Old Face"/>
          <w:sz w:val="24"/>
          <w:szCs w:val="24"/>
        </w:rPr>
        <w:t>Paguma</w:t>
      </w:r>
      <w:proofErr w:type="spellEnd"/>
      <w:r w:rsidRPr="00E054F5">
        <w:rPr>
          <w:rFonts w:ascii="Baskerville Old Face" w:hAnsi="Baskerville Old Face"/>
          <w:sz w:val="24"/>
          <w:szCs w:val="24"/>
        </w:rPr>
        <w:t xml:space="preserve"> </w:t>
      </w:r>
      <w:proofErr w:type="spellStart"/>
      <w:r w:rsidRPr="00E054F5">
        <w:rPr>
          <w:rFonts w:ascii="Baskerville Old Face" w:hAnsi="Baskerville Old Face"/>
          <w:sz w:val="24"/>
          <w:szCs w:val="24"/>
        </w:rPr>
        <w:t>Larvata</w:t>
      </w:r>
      <w:proofErr w:type="spellEnd"/>
      <w:r w:rsidRPr="00E054F5">
        <w:rPr>
          <w:rFonts w:ascii="Baskerville Old Face" w:hAnsi="Baskerville Old Face"/>
          <w:sz w:val="24"/>
          <w:szCs w:val="24"/>
        </w:rPr>
        <w:t>), may have served as an intermediate host between bats and the first human cases.</w:t>
      </w:r>
    </w:p>
    <w:p w:rsidR="00952D53" w:rsidRDefault="00952D53" w:rsidP="00952D53">
      <w:pPr>
        <w:pStyle w:val="ListParagraph"/>
        <w:rPr>
          <w:rFonts w:ascii="Bell MT" w:hAnsi="Bell MT"/>
          <w:sz w:val="28"/>
          <w:szCs w:val="28"/>
        </w:rPr>
      </w:pPr>
    </w:p>
    <w:p w:rsidR="00952D53" w:rsidRPr="00F22A93" w:rsidRDefault="00952D53" w:rsidP="00952D53">
      <w:pPr>
        <w:pStyle w:val="ListParagraph"/>
        <w:rPr>
          <w:rFonts w:ascii="Bell MT" w:hAnsi="Bell MT"/>
          <w:b/>
          <w:sz w:val="28"/>
          <w:szCs w:val="28"/>
        </w:rPr>
      </w:pPr>
      <w:r w:rsidRPr="00F22A93">
        <w:rPr>
          <w:rFonts w:ascii="Bell MT" w:hAnsi="Bell MT"/>
          <w:b/>
          <w:sz w:val="28"/>
          <w:szCs w:val="28"/>
        </w:rPr>
        <w:t>KNOW HOW IT SPREADS.</w:t>
      </w:r>
    </w:p>
    <w:p w:rsidR="00952D53" w:rsidRPr="00E054F5" w:rsidRDefault="00952D53" w:rsidP="00952D53">
      <w:pPr>
        <w:pStyle w:val="ListParagraph"/>
        <w:numPr>
          <w:ilvl w:val="0"/>
          <w:numId w:val="1"/>
        </w:numPr>
        <w:rPr>
          <w:rFonts w:ascii="Bell MT" w:hAnsi="Bell MT"/>
          <w:sz w:val="24"/>
          <w:szCs w:val="24"/>
        </w:rPr>
      </w:pPr>
      <w:r w:rsidRPr="00E054F5">
        <w:rPr>
          <w:rFonts w:ascii="Bell MT" w:hAnsi="Bell MT"/>
          <w:sz w:val="24"/>
          <w:szCs w:val="24"/>
        </w:rPr>
        <w:t>There is currently no vaccine to prevent coronavirus disease 2019(COVID-19)</w:t>
      </w:r>
    </w:p>
    <w:p w:rsidR="00952D53" w:rsidRPr="00E054F5" w:rsidRDefault="00952D53" w:rsidP="00952D53">
      <w:pPr>
        <w:pStyle w:val="ListParagraph"/>
        <w:numPr>
          <w:ilvl w:val="0"/>
          <w:numId w:val="1"/>
        </w:numPr>
        <w:rPr>
          <w:rFonts w:ascii="Bell MT" w:hAnsi="Bell MT"/>
          <w:sz w:val="24"/>
          <w:szCs w:val="24"/>
        </w:rPr>
      </w:pPr>
      <w:r w:rsidRPr="00E054F5">
        <w:rPr>
          <w:rFonts w:ascii="Bell MT" w:hAnsi="Bell MT"/>
          <w:sz w:val="24"/>
          <w:szCs w:val="24"/>
        </w:rPr>
        <w:t>The best way to prevent this illness is to avoid being exposed to this virus.</w:t>
      </w:r>
    </w:p>
    <w:p w:rsidR="00952D53" w:rsidRPr="00E054F5" w:rsidRDefault="00952D53" w:rsidP="00952D53">
      <w:pPr>
        <w:pStyle w:val="ListParagraph"/>
        <w:numPr>
          <w:ilvl w:val="0"/>
          <w:numId w:val="1"/>
        </w:numPr>
        <w:rPr>
          <w:rFonts w:ascii="Bell MT" w:hAnsi="Bell MT"/>
          <w:sz w:val="24"/>
          <w:szCs w:val="24"/>
        </w:rPr>
      </w:pPr>
      <w:r w:rsidRPr="00E054F5">
        <w:rPr>
          <w:rFonts w:ascii="Bell MT" w:hAnsi="Bell MT"/>
          <w:sz w:val="24"/>
          <w:szCs w:val="24"/>
        </w:rPr>
        <w:t xml:space="preserve">Between people who are in close contact with one </w:t>
      </w:r>
      <w:proofErr w:type="gramStart"/>
      <w:r w:rsidRPr="00E054F5">
        <w:rPr>
          <w:rFonts w:ascii="Bell MT" w:hAnsi="Bell MT"/>
          <w:sz w:val="24"/>
          <w:szCs w:val="24"/>
        </w:rPr>
        <w:t>another(</w:t>
      </w:r>
      <w:proofErr w:type="gramEnd"/>
      <w:r w:rsidRPr="00E054F5">
        <w:rPr>
          <w:rFonts w:ascii="Bell MT" w:hAnsi="Bell MT"/>
          <w:sz w:val="24"/>
          <w:szCs w:val="24"/>
        </w:rPr>
        <w:t>within about 6 feet)</w:t>
      </w:r>
    </w:p>
    <w:p w:rsidR="00952D53" w:rsidRPr="00E054F5" w:rsidRDefault="00952D53" w:rsidP="00952D53">
      <w:pPr>
        <w:pStyle w:val="ListParagraph"/>
        <w:numPr>
          <w:ilvl w:val="0"/>
          <w:numId w:val="1"/>
        </w:numPr>
        <w:rPr>
          <w:rFonts w:ascii="Bell MT" w:hAnsi="Bell MT"/>
          <w:sz w:val="24"/>
          <w:szCs w:val="24"/>
        </w:rPr>
      </w:pPr>
      <w:r w:rsidRPr="00E054F5">
        <w:rPr>
          <w:rFonts w:ascii="Bell MT" w:hAnsi="Bell MT"/>
          <w:sz w:val="24"/>
          <w:szCs w:val="24"/>
        </w:rPr>
        <w:t>Through respiratory droplets produced when an infected person coughs, sneezes or talks.</w:t>
      </w:r>
    </w:p>
    <w:p w:rsidR="00952D53" w:rsidRPr="00E054F5" w:rsidRDefault="00952D53" w:rsidP="00952D53">
      <w:pPr>
        <w:pStyle w:val="ListParagraph"/>
        <w:numPr>
          <w:ilvl w:val="0"/>
          <w:numId w:val="1"/>
        </w:numPr>
        <w:rPr>
          <w:rFonts w:ascii="Bell MT" w:hAnsi="Bell MT"/>
          <w:sz w:val="24"/>
          <w:szCs w:val="24"/>
        </w:rPr>
      </w:pPr>
      <w:r w:rsidRPr="00E054F5">
        <w:rPr>
          <w:rFonts w:ascii="Bell MT" w:hAnsi="Bell MT"/>
          <w:sz w:val="24"/>
          <w:szCs w:val="24"/>
        </w:rPr>
        <w:t>These droplets can land in the mouth or noses of people who are nearby or possibly be inhaled into the lungs.</w:t>
      </w:r>
    </w:p>
    <w:p w:rsidR="00952D53" w:rsidRPr="00E054F5" w:rsidRDefault="00952D53" w:rsidP="00952D53">
      <w:pPr>
        <w:pStyle w:val="ListParagraph"/>
        <w:numPr>
          <w:ilvl w:val="0"/>
          <w:numId w:val="1"/>
        </w:numPr>
        <w:rPr>
          <w:rFonts w:ascii="Bell MT" w:hAnsi="Bell MT"/>
          <w:sz w:val="24"/>
          <w:szCs w:val="24"/>
        </w:rPr>
      </w:pPr>
      <w:r w:rsidRPr="00E054F5">
        <w:rPr>
          <w:rFonts w:ascii="Bell MT" w:hAnsi="Bell MT"/>
          <w:sz w:val="24"/>
          <w:szCs w:val="24"/>
        </w:rPr>
        <w:t>Some recent studies have suggested that COVID-19 may be spread by people who are not showing symptoms.</w:t>
      </w:r>
    </w:p>
    <w:p w:rsidR="00952D53" w:rsidRPr="00E054F5" w:rsidRDefault="00952D53" w:rsidP="00952D53">
      <w:pPr>
        <w:rPr>
          <w:rFonts w:ascii="Baskerville Old Face" w:hAnsi="Baskerville Old Face"/>
          <w:b/>
          <w:sz w:val="24"/>
          <w:szCs w:val="24"/>
        </w:rPr>
      </w:pPr>
      <w:bookmarkStart w:id="0" w:name="_GoBack"/>
      <w:bookmarkEnd w:id="0"/>
      <w:r w:rsidRPr="00AD403F">
        <w:rPr>
          <w:rFonts w:ascii="Baskerville Old Face" w:hAnsi="Baskerville Old Face"/>
          <w:b/>
          <w:sz w:val="28"/>
          <w:szCs w:val="28"/>
        </w:rPr>
        <w:t>MEASURES TO BE TAKEN IN ORDER TO PREVENT CONTACTING THE VIRUS.</w:t>
      </w:r>
    </w:p>
    <w:p w:rsidR="00952D53" w:rsidRPr="00E054F5" w:rsidRDefault="00952D53" w:rsidP="00952D53">
      <w:pPr>
        <w:pStyle w:val="ListParagraph"/>
        <w:numPr>
          <w:ilvl w:val="0"/>
          <w:numId w:val="2"/>
        </w:numPr>
        <w:rPr>
          <w:rFonts w:ascii="Bell MT" w:hAnsi="Bell MT"/>
          <w:sz w:val="24"/>
          <w:szCs w:val="24"/>
        </w:rPr>
      </w:pPr>
      <w:r w:rsidRPr="00E054F5">
        <w:rPr>
          <w:rFonts w:ascii="Bell MT" w:hAnsi="Bell MT"/>
          <w:sz w:val="24"/>
          <w:szCs w:val="24"/>
        </w:rPr>
        <w:t>Do not touch your face or anyone else’s face.</w:t>
      </w:r>
    </w:p>
    <w:p w:rsidR="00952D53" w:rsidRPr="00E054F5" w:rsidRDefault="00952D53" w:rsidP="00952D53">
      <w:pPr>
        <w:pStyle w:val="ListParagraph"/>
        <w:numPr>
          <w:ilvl w:val="0"/>
          <w:numId w:val="2"/>
        </w:numPr>
        <w:rPr>
          <w:rFonts w:ascii="Bell MT" w:hAnsi="Bell MT"/>
          <w:sz w:val="24"/>
          <w:szCs w:val="24"/>
        </w:rPr>
      </w:pPr>
      <w:r w:rsidRPr="00E054F5">
        <w:rPr>
          <w:rFonts w:ascii="Bell MT" w:hAnsi="Bell MT"/>
          <w:sz w:val="24"/>
          <w:szCs w:val="24"/>
        </w:rPr>
        <w:lastRenderedPageBreak/>
        <w:t>Throw away mask once they feel gross, don’t wear them for more than a day.</w:t>
      </w:r>
    </w:p>
    <w:p w:rsidR="00952D53" w:rsidRPr="00E054F5" w:rsidRDefault="00952D53" w:rsidP="00952D53">
      <w:pPr>
        <w:pStyle w:val="ListParagraph"/>
        <w:numPr>
          <w:ilvl w:val="0"/>
          <w:numId w:val="2"/>
        </w:numPr>
        <w:rPr>
          <w:rFonts w:ascii="Bell MT" w:hAnsi="Bell MT"/>
          <w:sz w:val="24"/>
          <w:szCs w:val="24"/>
        </w:rPr>
      </w:pPr>
      <w:r w:rsidRPr="00E054F5">
        <w:rPr>
          <w:rFonts w:ascii="Bell MT" w:hAnsi="Bell MT"/>
          <w:sz w:val="24"/>
          <w:szCs w:val="24"/>
        </w:rPr>
        <w:t>Do not share food, utensils, cups, towels etc.</w:t>
      </w:r>
    </w:p>
    <w:p w:rsidR="00952D53" w:rsidRPr="00E054F5" w:rsidRDefault="00952D53" w:rsidP="00952D53">
      <w:pPr>
        <w:pStyle w:val="ListParagraph"/>
        <w:numPr>
          <w:ilvl w:val="0"/>
          <w:numId w:val="2"/>
        </w:numPr>
        <w:rPr>
          <w:rFonts w:ascii="Bell MT" w:hAnsi="Bell MT"/>
          <w:sz w:val="24"/>
          <w:szCs w:val="24"/>
        </w:rPr>
      </w:pPr>
      <w:r w:rsidRPr="00E054F5">
        <w:rPr>
          <w:rFonts w:ascii="Bell MT" w:hAnsi="Bell MT"/>
          <w:sz w:val="24"/>
          <w:szCs w:val="24"/>
        </w:rPr>
        <w:t>Always thoroughly wash your hand with soap and clean water.</w:t>
      </w:r>
    </w:p>
    <w:p w:rsidR="00952D53" w:rsidRPr="00E054F5" w:rsidRDefault="00952D53" w:rsidP="00952D53">
      <w:pPr>
        <w:pStyle w:val="ListParagraph"/>
        <w:numPr>
          <w:ilvl w:val="0"/>
          <w:numId w:val="2"/>
        </w:numPr>
        <w:rPr>
          <w:rFonts w:ascii="Bell MT" w:hAnsi="Bell MT"/>
          <w:sz w:val="24"/>
          <w:szCs w:val="24"/>
        </w:rPr>
      </w:pPr>
      <w:r w:rsidRPr="00E054F5">
        <w:rPr>
          <w:rFonts w:ascii="Bell MT" w:hAnsi="Bell MT"/>
          <w:sz w:val="24"/>
          <w:szCs w:val="24"/>
        </w:rPr>
        <w:t>Maintain social distancing.</w:t>
      </w:r>
    </w:p>
    <w:p w:rsidR="00952D53" w:rsidRPr="00E054F5" w:rsidRDefault="00952D53" w:rsidP="00952D53">
      <w:pPr>
        <w:pStyle w:val="ListParagraph"/>
        <w:numPr>
          <w:ilvl w:val="0"/>
          <w:numId w:val="2"/>
        </w:numPr>
        <w:rPr>
          <w:rFonts w:ascii="Bell MT" w:hAnsi="Bell MT"/>
          <w:sz w:val="24"/>
          <w:szCs w:val="24"/>
        </w:rPr>
      </w:pPr>
      <w:r w:rsidRPr="00E054F5">
        <w:rPr>
          <w:rFonts w:ascii="Bell MT" w:hAnsi="Bell MT"/>
          <w:sz w:val="24"/>
          <w:szCs w:val="24"/>
        </w:rPr>
        <w:t>Practice respiratory hygiene.</w:t>
      </w:r>
    </w:p>
    <w:p w:rsidR="00952D53" w:rsidRDefault="00952D53" w:rsidP="00952D53">
      <w:pPr>
        <w:pStyle w:val="ListParagraph"/>
        <w:numPr>
          <w:ilvl w:val="0"/>
          <w:numId w:val="2"/>
        </w:numPr>
        <w:rPr>
          <w:rFonts w:ascii="Bell MT" w:hAnsi="Bell MT"/>
          <w:sz w:val="24"/>
          <w:szCs w:val="24"/>
        </w:rPr>
      </w:pPr>
      <w:r w:rsidRPr="00E054F5">
        <w:rPr>
          <w:rFonts w:ascii="Bell MT" w:hAnsi="Bell MT"/>
          <w:sz w:val="24"/>
          <w:szCs w:val="24"/>
        </w:rPr>
        <w:t>Stay informed and follow advice given by your healthcare provider.</w:t>
      </w:r>
    </w:p>
    <w:p w:rsidR="00952D53" w:rsidRPr="0086446F" w:rsidRDefault="00952D53" w:rsidP="00952D53">
      <w:pPr>
        <w:rPr>
          <w:rFonts w:ascii="Baskerville Old Face" w:hAnsi="Baskerville Old Face"/>
          <w:b/>
          <w:sz w:val="28"/>
          <w:szCs w:val="28"/>
        </w:rPr>
      </w:pPr>
      <w:r w:rsidRPr="0086446F">
        <w:rPr>
          <w:rFonts w:ascii="Baskerville Old Face" w:hAnsi="Baskerville Old Face"/>
          <w:b/>
          <w:sz w:val="28"/>
          <w:szCs w:val="28"/>
        </w:rPr>
        <w:t>THE EFFECTS OF THE LOCKDOWN AND RESTRICTION OF MOVEMENT ON NIGERIANS.</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It prevents many Nigerians working in informal sectors from travelling to work or conducting their business.</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Local food vendors and traders have expressed fears over their inability to feed their families during the lockdown, with their only source of sustenance.</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Inflated of food prices as a result of the lockdown.</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 xml:space="preserve">Nigerian economy has reduced by </w:t>
      </w:r>
      <w:r w:rsidRPr="004D5957">
        <w:rPr>
          <w:rFonts w:ascii="Baskerville Old Face" w:hAnsi="Baskerville Old Face"/>
          <w:sz w:val="24"/>
          <w:szCs w:val="24"/>
        </w:rPr>
        <w:t>3.4</w:t>
      </w:r>
      <w:proofErr w:type="gramStart"/>
      <w:r w:rsidRPr="004D5957">
        <w:rPr>
          <w:rFonts w:ascii="Baskerville Old Face" w:hAnsi="Baskerville Old Face"/>
          <w:sz w:val="24"/>
          <w:szCs w:val="24"/>
        </w:rPr>
        <w:t>%</w:t>
      </w:r>
      <w:r>
        <w:rPr>
          <w:rFonts w:ascii="Baskerville Old Face" w:hAnsi="Baskerville Old Face"/>
          <w:sz w:val="24"/>
          <w:szCs w:val="24"/>
        </w:rPr>
        <w:t xml:space="preserve"> </w:t>
      </w:r>
      <w:r>
        <w:rPr>
          <w:rFonts w:ascii="Bell MT" w:hAnsi="Bell MT"/>
          <w:sz w:val="24"/>
          <w:szCs w:val="24"/>
        </w:rPr>
        <w:t>.</w:t>
      </w:r>
      <w:proofErr w:type="gramEnd"/>
    </w:p>
    <w:p w:rsidR="00952D53" w:rsidRDefault="00952D53" w:rsidP="00952D53">
      <w:pPr>
        <w:pStyle w:val="ListParagraph"/>
        <w:numPr>
          <w:ilvl w:val="0"/>
          <w:numId w:val="3"/>
        </w:numPr>
        <w:rPr>
          <w:rFonts w:ascii="Bell MT" w:hAnsi="Bell MT"/>
          <w:sz w:val="24"/>
          <w:szCs w:val="24"/>
        </w:rPr>
      </w:pPr>
      <w:r>
        <w:rPr>
          <w:rFonts w:ascii="Bell MT" w:hAnsi="Bell MT"/>
          <w:sz w:val="24"/>
          <w:szCs w:val="24"/>
        </w:rPr>
        <w:t>Aggregate demand has fallen and government expenditure will rise.</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Declining government.</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Declining investment.</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Declining net exports.</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Led to fall in household consumption.</w:t>
      </w:r>
    </w:p>
    <w:p w:rsidR="00952D53" w:rsidRDefault="00952D53" w:rsidP="00952D53">
      <w:pPr>
        <w:pStyle w:val="ListParagraph"/>
        <w:numPr>
          <w:ilvl w:val="0"/>
          <w:numId w:val="3"/>
        </w:numPr>
        <w:rPr>
          <w:rFonts w:ascii="Bell MT" w:hAnsi="Bell MT"/>
          <w:sz w:val="24"/>
          <w:szCs w:val="24"/>
        </w:rPr>
      </w:pPr>
      <w:r w:rsidRPr="00956820">
        <w:rPr>
          <w:rFonts w:ascii="Bell MT" w:hAnsi="Bell MT"/>
          <w:sz w:val="24"/>
          <w:szCs w:val="24"/>
        </w:rPr>
        <w:t>Investments by firms will be impeded.</w:t>
      </w:r>
    </w:p>
    <w:p w:rsidR="00952D53" w:rsidRDefault="00952D53" w:rsidP="00952D53">
      <w:pPr>
        <w:pStyle w:val="ListParagraph"/>
        <w:numPr>
          <w:ilvl w:val="0"/>
          <w:numId w:val="3"/>
        </w:numPr>
        <w:rPr>
          <w:rFonts w:ascii="Bell MT" w:hAnsi="Bell MT"/>
          <w:sz w:val="24"/>
          <w:szCs w:val="24"/>
        </w:rPr>
      </w:pPr>
      <w:r>
        <w:rPr>
          <w:rFonts w:ascii="Bell MT" w:hAnsi="Bell MT"/>
          <w:sz w:val="24"/>
          <w:szCs w:val="24"/>
        </w:rPr>
        <w:t xml:space="preserve"> </w:t>
      </w:r>
      <w:r w:rsidRPr="00956820">
        <w:rPr>
          <w:rFonts w:ascii="Bell MT" w:hAnsi="Bell MT"/>
          <w:sz w:val="24"/>
          <w:szCs w:val="24"/>
        </w:rPr>
        <w:t>Increase in crime rates.</w:t>
      </w:r>
    </w:p>
    <w:p w:rsidR="00952D53" w:rsidRPr="00956820" w:rsidRDefault="00952D53" w:rsidP="00952D53">
      <w:pPr>
        <w:pStyle w:val="ListParagraph"/>
        <w:numPr>
          <w:ilvl w:val="0"/>
          <w:numId w:val="3"/>
        </w:numPr>
        <w:rPr>
          <w:rFonts w:ascii="Bell MT" w:hAnsi="Bell MT"/>
          <w:sz w:val="24"/>
          <w:szCs w:val="24"/>
        </w:rPr>
      </w:pPr>
      <w:r>
        <w:rPr>
          <w:rFonts w:ascii="Bell MT" w:hAnsi="Bell MT"/>
          <w:sz w:val="24"/>
          <w:szCs w:val="24"/>
        </w:rPr>
        <w:t>High rate of depression.</w:t>
      </w:r>
    </w:p>
    <w:p w:rsidR="00810289" w:rsidRDefault="00810289"/>
    <w:sectPr w:rsidR="0081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64B"/>
    <w:multiLevelType w:val="hybridMultilevel"/>
    <w:tmpl w:val="220E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D62FA"/>
    <w:multiLevelType w:val="hybridMultilevel"/>
    <w:tmpl w:val="45D2D992"/>
    <w:lvl w:ilvl="0" w:tplc="03C4BD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B26D9"/>
    <w:multiLevelType w:val="hybridMultilevel"/>
    <w:tmpl w:val="3FC00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53"/>
    <w:rsid w:val="00810289"/>
    <w:rsid w:val="0095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8991-81AE-4AA2-BF45-9C017C47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2020-04-19T10:18:00Z</dcterms:created>
  <dcterms:modified xsi:type="dcterms:W3CDTF">2020-04-19T10:18:00Z</dcterms:modified>
</cp:coreProperties>
</file>