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1B6" w:rsidRDefault="008462DC" w:rsidP="008462DC">
      <w:pPr>
        <w:spacing w:line="480" w:lineRule="auto"/>
        <w:rPr>
          <w:rFonts w:ascii="Times New Roman" w:hAnsi="Times New Roman" w:cs="Times New Roman"/>
          <w:sz w:val="24"/>
          <w:szCs w:val="24"/>
        </w:rPr>
      </w:pPr>
      <w:r>
        <w:rPr>
          <w:rFonts w:ascii="Times New Roman" w:hAnsi="Times New Roman" w:cs="Times New Roman"/>
          <w:sz w:val="24"/>
          <w:szCs w:val="24"/>
        </w:rPr>
        <w:t>NAME: ODUNUGA TEMILADE OLUWADEMILADE</w:t>
      </w:r>
    </w:p>
    <w:p w:rsidR="008462DC" w:rsidRDefault="008462DC" w:rsidP="008462DC">
      <w:pPr>
        <w:spacing w:line="480" w:lineRule="auto"/>
        <w:rPr>
          <w:rFonts w:ascii="Times New Roman" w:hAnsi="Times New Roman" w:cs="Times New Roman"/>
          <w:sz w:val="24"/>
          <w:szCs w:val="24"/>
        </w:rPr>
      </w:pPr>
      <w:r>
        <w:rPr>
          <w:rFonts w:ascii="Times New Roman" w:hAnsi="Times New Roman" w:cs="Times New Roman"/>
          <w:sz w:val="24"/>
          <w:szCs w:val="24"/>
        </w:rPr>
        <w:t>MATRIC NUMBER: 15/LAW01/136</w:t>
      </w:r>
    </w:p>
    <w:p w:rsidR="008462DC" w:rsidRDefault="008462DC" w:rsidP="008462DC">
      <w:pPr>
        <w:spacing w:line="480" w:lineRule="auto"/>
        <w:rPr>
          <w:rFonts w:ascii="Times New Roman" w:hAnsi="Times New Roman" w:cs="Times New Roman"/>
          <w:sz w:val="24"/>
          <w:szCs w:val="24"/>
        </w:rPr>
      </w:pPr>
      <w:r>
        <w:rPr>
          <w:rFonts w:ascii="Times New Roman" w:hAnsi="Times New Roman" w:cs="Times New Roman"/>
          <w:sz w:val="24"/>
          <w:szCs w:val="24"/>
        </w:rPr>
        <w:t>COURSE TITLE: HEALTH LAW II</w:t>
      </w:r>
    </w:p>
    <w:p w:rsidR="008462DC" w:rsidRDefault="008462DC" w:rsidP="008462DC">
      <w:pPr>
        <w:spacing w:line="480" w:lineRule="auto"/>
        <w:rPr>
          <w:rFonts w:ascii="Times New Roman" w:hAnsi="Times New Roman" w:cs="Times New Roman"/>
          <w:sz w:val="24"/>
          <w:szCs w:val="24"/>
        </w:rPr>
      </w:pPr>
      <w:r>
        <w:rPr>
          <w:rFonts w:ascii="Times New Roman" w:hAnsi="Times New Roman" w:cs="Times New Roman"/>
          <w:sz w:val="24"/>
          <w:szCs w:val="24"/>
        </w:rPr>
        <w:t>COURSE CODE: LPB 514</w:t>
      </w:r>
    </w:p>
    <w:p w:rsidR="008462DC" w:rsidRDefault="008462DC" w:rsidP="008462DC">
      <w:pPr>
        <w:spacing w:line="480" w:lineRule="auto"/>
        <w:rPr>
          <w:rFonts w:ascii="Times New Roman" w:hAnsi="Times New Roman" w:cs="Times New Roman"/>
          <w:sz w:val="24"/>
          <w:szCs w:val="24"/>
        </w:rPr>
      </w:pPr>
      <w:r>
        <w:rPr>
          <w:rFonts w:ascii="Times New Roman" w:hAnsi="Times New Roman" w:cs="Times New Roman"/>
          <w:sz w:val="24"/>
          <w:szCs w:val="24"/>
        </w:rPr>
        <w:t>QUESTION</w:t>
      </w:r>
    </w:p>
    <w:p w:rsidR="009427F8" w:rsidRDefault="008462DC" w:rsidP="008462DC">
      <w:pPr>
        <w:spacing w:line="480" w:lineRule="auto"/>
        <w:rPr>
          <w:rFonts w:ascii="Times New Roman" w:hAnsi="Times New Roman" w:cs="Times New Roman"/>
          <w:sz w:val="24"/>
          <w:szCs w:val="24"/>
        </w:rPr>
      </w:pPr>
      <w:r>
        <w:rPr>
          <w:rFonts w:ascii="Times New Roman" w:hAnsi="Times New Roman" w:cs="Times New Roman"/>
          <w:sz w:val="24"/>
          <w:szCs w:val="24"/>
        </w:rPr>
        <w:t xml:space="preserve">A 30-year old lawyer, Charity, is happily married and has a good income. She has just discovered she is pregnant. She does not want children at some point but has also just been nominated for promotion at work. She knows she would not get the promotion </w:t>
      </w:r>
      <w:r w:rsidR="009427F8">
        <w:rPr>
          <w:rFonts w:ascii="Times New Roman" w:hAnsi="Times New Roman" w:cs="Times New Roman"/>
          <w:sz w:val="24"/>
          <w:szCs w:val="24"/>
        </w:rPr>
        <w:t>if she told her boss she was pregnant.</w:t>
      </w:r>
    </w:p>
    <w:p w:rsidR="009427F8" w:rsidRDefault="009427F8" w:rsidP="008462DC">
      <w:pPr>
        <w:spacing w:line="480" w:lineRule="auto"/>
        <w:rPr>
          <w:rFonts w:ascii="Times New Roman" w:hAnsi="Times New Roman" w:cs="Times New Roman"/>
          <w:sz w:val="24"/>
          <w:szCs w:val="24"/>
        </w:rPr>
      </w:pPr>
      <w:r>
        <w:rPr>
          <w:rFonts w:ascii="Times New Roman" w:hAnsi="Times New Roman" w:cs="Times New Roman"/>
          <w:sz w:val="24"/>
          <w:szCs w:val="24"/>
        </w:rPr>
        <w:t xml:space="preserve">She decides that at this time in her life, the promotion is more important to her than having a baby. She consults her general practitioner (GP) a few weeks later, having finally decided that she would like to have an abortion. She asks the GP about whether she has a right to an abortion. </w:t>
      </w:r>
    </w:p>
    <w:p w:rsidR="009427F8" w:rsidRDefault="009427F8" w:rsidP="009427F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What are the grounds for a lawful termination of pregnancy?</w:t>
      </w:r>
    </w:p>
    <w:p w:rsidR="009427F8" w:rsidRDefault="009427F8" w:rsidP="009427F8">
      <w:pPr>
        <w:pStyle w:val="ListParagraph"/>
        <w:numPr>
          <w:ilvl w:val="0"/>
          <w:numId w:val="1"/>
        </w:numPr>
        <w:spacing w:line="480" w:lineRule="auto"/>
        <w:rPr>
          <w:rFonts w:ascii="Times New Roman" w:hAnsi="Times New Roman" w:cs="Times New Roman"/>
          <w:sz w:val="24"/>
          <w:szCs w:val="24"/>
        </w:rPr>
      </w:pPr>
      <w:r w:rsidRPr="009427F8">
        <w:rPr>
          <w:rFonts w:ascii="Times New Roman" w:hAnsi="Times New Roman" w:cs="Times New Roman"/>
          <w:sz w:val="24"/>
          <w:szCs w:val="24"/>
        </w:rPr>
        <w:t xml:space="preserve"> </w:t>
      </w:r>
      <w:r w:rsidR="008462DC" w:rsidRPr="009427F8">
        <w:rPr>
          <w:rFonts w:ascii="Times New Roman" w:hAnsi="Times New Roman" w:cs="Times New Roman"/>
          <w:sz w:val="24"/>
          <w:szCs w:val="24"/>
        </w:rPr>
        <w:t xml:space="preserve"> </w:t>
      </w:r>
      <w:r>
        <w:rPr>
          <w:rFonts w:ascii="Times New Roman" w:hAnsi="Times New Roman" w:cs="Times New Roman"/>
          <w:sz w:val="24"/>
          <w:szCs w:val="24"/>
        </w:rPr>
        <w:t>Does the potential father have any legal rights in this decision?</w:t>
      </w:r>
    </w:p>
    <w:p w:rsidR="009427F8" w:rsidRDefault="00725C3B" w:rsidP="009427F8">
      <w:pPr>
        <w:spacing w:line="480" w:lineRule="auto"/>
        <w:ind w:left="360"/>
        <w:rPr>
          <w:rFonts w:ascii="Times New Roman" w:hAnsi="Times New Roman" w:cs="Times New Roman"/>
          <w:sz w:val="24"/>
          <w:szCs w:val="24"/>
        </w:rPr>
      </w:pPr>
      <w:r>
        <w:rPr>
          <w:rFonts w:ascii="Times New Roman" w:hAnsi="Times New Roman" w:cs="Times New Roman"/>
          <w:sz w:val="24"/>
          <w:szCs w:val="24"/>
        </w:rPr>
        <w:t>ANSWER</w:t>
      </w:r>
    </w:p>
    <w:p w:rsidR="004B18B9" w:rsidRDefault="009427F8" w:rsidP="009427F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Generally,</w:t>
      </w:r>
      <w:r w:rsidR="00725C3B">
        <w:rPr>
          <w:rFonts w:ascii="Times New Roman" w:hAnsi="Times New Roman" w:cs="Times New Roman"/>
          <w:sz w:val="24"/>
          <w:szCs w:val="24"/>
        </w:rPr>
        <w:t xml:space="preserve"> abortion is illegal in Nigeria and carries a heavy jail sentence of up to 14 </w:t>
      </w:r>
      <w:proofErr w:type="gramStart"/>
      <w:r w:rsidR="00725C3B">
        <w:rPr>
          <w:rFonts w:ascii="Times New Roman" w:hAnsi="Times New Roman" w:cs="Times New Roman"/>
          <w:sz w:val="24"/>
          <w:szCs w:val="24"/>
        </w:rPr>
        <w:t>years</w:t>
      </w:r>
      <w:proofErr w:type="gramEnd"/>
      <w:r w:rsidR="00725C3B">
        <w:rPr>
          <w:rFonts w:ascii="Times New Roman" w:hAnsi="Times New Roman" w:cs="Times New Roman"/>
          <w:sz w:val="24"/>
          <w:szCs w:val="24"/>
        </w:rPr>
        <w:t xml:space="preserve"> imprisonment unless performed to save the life of the pregnant woman. Abortion is governed by the Criminal Code in the southern states and the Penal code in the northern states</w:t>
      </w:r>
      <w:r w:rsidR="004B18B9">
        <w:rPr>
          <w:rFonts w:ascii="Times New Roman" w:hAnsi="Times New Roman" w:cs="Times New Roman"/>
          <w:sz w:val="24"/>
          <w:szCs w:val="24"/>
        </w:rPr>
        <w:t>.</w:t>
      </w:r>
      <w:r w:rsidR="00A1587B">
        <w:rPr>
          <w:rFonts w:ascii="Times New Roman" w:hAnsi="Times New Roman" w:cs="Times New Roman"/>
          <w:sz w:val="24"/>
          <w:szCs w:val="24"/>
        </w:rPr>
        <w:t xml:space="preserve"> Abortion is an artificially induced termination of pregnancy with the intention either express or implied of bringing about the death of the </w:t>
      </w:r>
      <w:proofErr w:type="spellStart"/>
      <w:r w:rsidR="00A1587B">
        <w:rPr>
          <w:rFonts w:ascii="Times New Roman" w:hAnsi="Times New Roman" w:cs="Times New Roman"/>
          <w:sz w:val="24"/>
          <w:szCs w:val="24"/>
        </w:rPr>
        <w:t>foetus</w:t>
      </w:r>
      <w:proofErr w:type="spellEnd"/>
      <w:r w:rsidR="00A1587B">
        <w:rPr>
          <w:rFonts w:ascii="Times New Roman" w:hAnsi="Times New Roman" w:cs="Times New Roman"/>
          <w:sz w:val="24"/>
          <w:szCs w:val="24"/>
        </w:rPr>
        <w:t xml:space="preserve">. </w:t>
      </w:r>
    </w:p>
    <w:p w:rsidR="004B18B9" w:rsidRDefault="004B18B9" w:rsidP="004B18B9">
      <w:pPr>
        <w:spacing w:line="480" w:lineRule="auto"/>
        <w:ind w:left="360"/>
        <w:rPr>
          <w:rFonts w:ascii="Times New Roman" w:hAnsi="Times New Roman" w:cs="Times New Roman"/>
          <w:sz w:val="24"/>
          <w:szCs w:val="24"/>
        </w:rPr>
      </w:pPr>
      <w:r>
        <w:rPr>
          <w:rFonts w:ascii="Times New Roman" w:hAnsi="Times New Roman" w:cs="Times New Roman"/>
          <w:sz w:val="24"/>
          <w:szCs w:val="24"/>
        </w:rPr>
        <w:t>However, abortion becomes legal in the following situations:</w:t>
      </w:r>
    </w:p>
    <w:p w:rsidR="004B18B9" w:rsidRDefault="004B18B9" w:rsidP="004B18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In a situation where the continued pregnancy would endanger the life of the woman, </w:t>
      </w:r>
      <w:r w:rsidRPr="004B18B9">
        <w:rPr>
          <w:rFonts w:ascii="Times New Roman" w:hAnsi="Times New Roman" w:cs="Times New Roman"/>
          <w:i/>
          <w:sz w:val="24"/>
          <w:szCs w:val="24"/>
        </w:rPr>
        <w:t>section 297 of the criminal code act</w:t>
      </w:r>
      <w:r>
        <w:rPr>
          <w:rFonts w:ascii="Times New Roman" w:hAnsi="Times New Roman" w:cs="Times New Roman"/>
          <w:sz w:val="24"/>
          <w:szCs w:val="24"/>
        </w:rPr>
        <w:t xml:space="preserve"> provides that a person is not criminally responsible for performing in good faith and with reasonable care and skill a surgical operation upon any person for his benefit, or upon an unborn child for the preservation of the mother’s life, if the performance of the operation is reasonable, having regard to the patient’s state at the time and to all the circumstances of the case.</w:t>
      </w:r>
    </w:p>
    <w:p w:rsidR="004B18B9" w:rsidRDefault="004B18B9" w:rsidP="004B18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In a situation where the pregnancy is a result of rape or incest.</w:t>
      </w:r>
    </w:p>
    <w:p w:rsidR="004B18B9" w:rsidRDefault="004B18B9" w:rsidP="004B18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Where the child when born would be seriously handicapped.</w:t>
      </w:r>
    </w:p>
    <w:p w:rsidR="004B18B9" w:rsidRDefault="004B18B9" w:rsidP="004B18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A person will not be guilty of the offence of abortion if the pregnancy is terminated by a registered medical practitioner.</w:t>
      </w:r>
    </w:p>
    <w:p w:rsidR="00372C84" w:rsidRDefault="004B18B9" w:rsidP="004B18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In a situation </w:t>
      </w:r>
      <w:r w:rsidR="00372C84">
        <w:rPr>
          <w:rFonts w:ascii="Times New Roman" w:hAnsi="Times New Roman" w:cs="Times New Roman"/>
          <w:sz w:val="24"/>
          <w:szCs w:val="24"/>
        </w:rPr>
        <w:t>where the pregnancy has not exceeded its 20</w:t>
      </w:r>
      <w:r w:rsidR="00372C84" w:rsidRPr="00372C84">
        <w:rPr>
          <w:rFonts w:ascii="Times New Roman" w:hAnsi="Times New Roman" w:cs="Times New Roman"/>
          <w:sz w:val="24"/>
          <w:szCs w:val="24"/>
          <w:vertAlign w:val="superscript"/>
        </w:rPr>
        <w:t>th</w:t>
      </w:r>
      <w:r w:rsidR="00372C84">
        <w:rPr>
          <w:rFonts w:ascii="Times New Roman" w:hAnsi="Times New Roman" w:cs="Times New Roman"/>
          <w:sz w:val="24"/>
          <w:szCs w:val="24"/>
        </w:rPr>
        <w:t xml:space="preserve"> week and the continuing of the pregnancy would invoke risk greater than if the pregnancy were terminated. It should be noted that this opinion should be from two registered medical practitioners and the opinion must be formed in good faith.</w:t>
      </w:r>
    </w:p>
    <w:p w:rsidR="00A1587B" w:rsidRDefault="00372C84" w:rsidP="004B18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In a situation where the termination of the pregnancy is necessary is necessary to prevent grave permanent injury to the physical and mental health of the pregnant woman.</w:t>
      </w:r>
    </w:p>
    <w:p w:rsidR="008462DC" w:rsidRDefault="00A1587B" w:rsidP="004B18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In a situation where the </w:t>
      </w:r>
      <w:proofErr w:type="spellStart"/>
      <w:r>
        <w:rPr>
          <w:rFonts w:ascii="Times New Roman" w:hAnsi="Times New Roman" w:cs="Times New Roman"/>
          <w:sz w:val="24"/>
          <w:szCs w:val="24"/>
        </w:rPr>
        <w:t>foetus</w:t>
      </w:r>
      <w:proofErr w:type="spellEnd"/>
      <w:r>
        <w:rPr>
          <w:rFonts w:ascii="Times New Roman" w:hAnsi="Times New Roman" w:cs="Times New Roman"/>
          <w:sz w:val="24"/>
          <w:szCs w:val="24"/>
        </w:rPr>
        <w:t xml:space="preserve"> or the unborn child is not capable of being born alive.</w:t>
      </w:r>
      <w:r w:rsidR="004B18B9">
        <w:rPr>
          <w:rFonts w:ascii="Times New Roman" w:hAnsi="Times New Roman" w:cs="Times New Roman"/>
          <w:sz w:val="24"/>
          <w:szCs w:val="24"/>
        </w:rPr>
        <w:t xml:space="preserve">  </w:t>
      </w:r>
      <w:r w:rsidR="00725C3B" w:rsidRPr="004B18B9">
        <w:rPr>
          <w:rFonts w:ascii="Times New Roman" w:hAnsi="Times New Roman" w:cs="Times New Roman"/>
          <w:sz w:val="24"/>
          <w:szCs w:val="24"/>
        </w:rPr>
        <w:t xml:space="preserve">  </w:t>
      </w:r>
      <w:r w:rsidR="009427F8" w:rsidRPr="004B18B9">
        <w:rPr>
          <w:rFonts w:ascii="Times New Roman" w:hAnsi="Times New Roman" w:cs="Times New Roman"/>
          <w:sz w:val="24"/>
          <w:szCs w:val="24"/>
        </w:rPr>
        <w:t xml:space="preserve"> </w:t>
      </w:r>
    </w:p>
    <w:p w:rsidR="0019140A" w:rsidRDefault="00A1587B" w:rsidP="00A1587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Generally, discussions about abortion often focus on the rights of a mother or unborn child</w:t>
      </w:r>
      <w:r w:rsidR="0019140A">
        <w:rPr>
          <w:rFonts w:ascii="Times New Roman" w:hAnsi="Times New Roman" w:cs="Times New Roman"/>
          <w:sz w:val="24"/>
          <w:szCs w:val="24"/>
        </w:rPr>
        <w:t xml:space="preserve">, there have been efforts to elevate fathers’ rights in abortion decisions. After all, expectant fathers might oppose a pregnant woman’s decision to terminate a pregnancy </w:t>
      </w:r>
      <w:proofErr w:type="gramStart"/>
      <w:r w:rsidR="0019140A">
        <w:rPr>
          <w:rFonts w:ascii="Times New Roman" w:hAnsi="Times New Roman" w:cs="Times New Roman"/>
          <w:sz w:val="24"/>
          <w:szCs w:val="24"/>
        </w:rPr>
        <w:t>or  may</w:t>
      </w:r>
      <w:proofErr w:type="gramEnd"/>
      <w:r w:rsidR="0019140A">
        <w:rPr>
          <w:rFonts w:ascii="Times New Roman" w:hAnsi="Times New Roman" w:cs="Times New Roman"/>
          <w:sz w:val="24"/>
          <w:szCs w:val="24"/>
        </w:rPr>
        <w:t xml:space="preserve"> not wish to assume the responsibilities of fatherhood and oppose the carrying of a pregnancy to term.</w:t>
      </w:r>
    </w:p>
    <w:p w:rsidR="0019140A" w:rsidRDefault="0019140A" w:rsidP="0019140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Courts have largely treated father’s rights in abortion decisions as secondary to those of the mother, in some cases, the father’s consent isn’t legally required. The legal reasoning for this is twofold, based on a woman’s right to privacy in her medical decisions and the fact that the mother is more directly affected by the pregnancy. </w:t>
      </w:r>
    </w:p>
    <w:p w:rsidR="00A1587B" w:rsidRDefault="0019140A" w:rsidP="0019140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The Supreme Court has found laws requiring a spouse’s consent for an abortion to be unconstitutional. In </w:t>
      </w:r>
      <w:r w:rsidRPr="0019140A">
        <w:rPr>
          <w:rFonts w:ascii="Times New Roman" w:hAnsi="Times New Roman" w:cs="Times New Roman"/>
          <w:i/>
          <w:sz w:val="24"/>
          <w:szCs w:val="24"/>
        </w:rPr>
        <w:t>Planned Parenthood</w:t>
      </w:r>
      <w:r w:rsidR="00C3656A">
        <w:rPr>
          <w:rFonts w:ascii="Times New Roman" w:hAnsi="Times New Roman" w:cs="Times New Roman"/>
          <w:i/>
          <w:sz w:val="24"/>
          <w:szCs w:val="24"/>
        </w:rPr>
        <w:t xml:space="preserve"> of Central Missouri</w:t>
      </w:r>
      <w:r w:rsidRPr="0019140A">
        <w:rPr>
          <w:rFonts w:ascii="Times New Roman" w:hAnsi="Times New Roman" w:cs="Times New Roman"/>
          <w:i/>
          <w:sz w:val="24"/>
          <w:szCs w:val="24"/>
        </w:rPr>
        <w:t xml:space="preserve"> v Danforth</w:t>
      </w:r>
      <w:r w:rsidR="00C3656A">
        <w:rPr>
          <w:rStyle w:val="FootnoteReference"/>
          <w:rFonts w:ascii="Times New Roman" w:hAnsi="Times New Roman" w:cs="Times New Roman"/>
          <w:i/>
          <w:sz w:val="24"/>
          <w:szCs w:val="24"/>
        </w:rPr>
        <w:footnoteReference w:id="1"/>
      </w:r>
      <w:r>
        <w:rPr>
          <w:rFonts w:ascii="Times New Roman" w:hAnsi="Times New Roman" w:cs="Times New Roman"/>
          <w:sz w:val="24"/>
          <w:szCs w:val="24"/>
        </w:rPr>
        <w:t>, the</w:t>
      </w:r>
      <w:r w:rsidR="00C3656A">
        <w:rPr>
          <w:rFonts w:ascii="Times New Roman" w:hAnsi="Times New Roman" w:cs="Times New Roman"/>
          <w:sz w:val="24"/>
          <w:szCs w:val="24"/>
        </w:rPr>
        <w:t xml:space="preserve"> Court reasoned that a husband’s refusal to consent would in effect veto a woman’s choice to terminate a pregnancy. While both the prospective father and pregnant woman have an interest in the decision</w:t>
      </w:r>
      <w:r w:rsidR="00621B40">
        <w:rPr>
          <w:rFonts w:ascii="Times New Roman" w:hAnsi="Times New Roman" w:cs="Times New Roman"/>
          <w:sz w:val="24"/>
          <w:szCs w:val="24"/>
        </w:rPr>
        <w:t>, when the two disagree, only one partner’s position can prevail. According to the court, since the woman actually carries the pregnancy, “the balance weighs in her favor, preventing the husband from vetoing her choice.</w:t>
      </w:r>
      <w:r>
        <w:rPr>
          <w:rFonts w:ascii="Times New Roman" w:hAnsi="Times New Roman" w:cs="Times New Roman"/>
          <w:sz w:val="24"/>
          <w:szCs w:val="24"/>
        </w:rPr>
        <w:t xml:space="preserve">     </w:t>
      </w:r>
    </w:p>
    <w:p w:rsidR="00895B98" w:rsidRDefault="00895B98" w:rsidP="0019140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In my humble opinion, Charity’s husband</w:t>
      </w:r>
      <w:r w:rsidR="00564DDD">
        <w:rPr>
          <w:rFonts w:ascii="Times New Roman" w:hAnsi="Times New Roman" w:cs="Times New Roman"/>
          <w:sz w:val="24"/>
          <w:szCs w:val="24"/>
        </w:rPr>
        <w:t xml:space="preserve"> doesn’t have legal rights when it comes to determining the keeping or the termination of the pregnancy. The only thing that can be arranged is private agreement where both parties come together and discuss whether they are keeping or terminating the pregnancy.</w:t>
      </w:r>
    </w:p>
    <w:p w:rsidR="00564DDD" w:rsidRPr="00A1587B" w:rsidRDefault="00564DDD" w:rsidP="0019140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In conclusion, Charity does not have a legal right to an abortion according to Nigerian law, her reason for procuring the abortion does not conform with the legal grounds for getting an abortion thus, Charity getting an abortion will be </w:t>
      </w:r>
      <w:r w:rsidRPr="00564DDD">
        <w:rPr>
          <w:rFonts w:ascii="Times New Roman" w:hAnsi="Times New Roman" w:cs="Times New Roman"/>
          <w:i/>
          <w:sz w:val="24"/>
          <w:szCs w:val="24"/>
        </w:rPr>
        <w:t>prima facie</w:t>
      </w:r>
      <w:r>
        <w:rPr>
          <w:rFonts w:ascii="Times New Roman" w:hAnsi="Times New Roman" w:cs="Times New Roman"/>
          <w:sz w:val="24"/>
          <w:szCs w:val="24"/>
        </w:rPr>
        <w:t xml:space="preserve"> illegal.</w:t>
      </w:r>
      <w:bookmarkStart w:id="0" w:name="_GoBack"/>
      <w:bookmarkEnd w:id="0"/>
      <w:r>
        <w:rPr>
          <w:rFonts w:ascii="Times New Roman" w:hAnsi="Times New Roman" w:cs="Times New Roman"/>
          <w:sz w:val="24"/>
          <w:szCs w:val="24"/>
        </w:rPr>
        <w:t xml:space="preserve"> </w:t>
      </w:r>
    </w:p>
    <w:p w:rsidR="008462DC" w:rsidRPr="008462DC" w:rsidRDefault="008462DC" w:rsidP="008462DC">
      <w:pPr>
        <w:spacing w:line="480" w:lineRule="auto"/>
        <w:rPr>
          <w:rFonts w:ascii="Times New Roman" w:hAnsi="Times New Roman" w:cs="Times New Roman"/>
          <w:sz w:val="24"/>
          <w:szCs w:val="24"/>
        </w:rPr>
      </w:pPr>
    </w:p>
    <w:sectPr w:rsidR="008462DC" w:rsidRPr="008462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704" w:rsidRDefault="00857704" w:rsidP="00C3656A">
      <w:pPr>
        <w:spacing w:after="0" w:line="240" w:lineRule="auto"/>
      </w:pPr>
      <w:r>
        <w:separator/>
      </w:r>
    </w:p>
  </w:endnote>
  <w:endnote w:type="continuationSeparator" w:id="0">
    <w:p w:rsidR="00857704" w:rsidRDefault="00857704" w:rsidP="00C36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704" w:rsidRDefault="00857704" w:rsidP="00C3656A">
      <w:pPr>
        <w:spacing w:after="0" w:line="240" w:lineRule="auto"/>
      </w:pPr>
      <w:r>
        <w:separator/>
      </w:r>
    </w:p>
  </w:footnote>
  <w:footnote w:type="continuationSeparator" w:id="0">
    <w:p w:rsidR="00857704" w:rsidRDefault="00857704" w:rsidP="00C3656A">
      <w:pPr>
        <w:spacing w:after="0" w:line="240" w:lineRule="auto"/>
      </w:pPr>
      <w:r>
        <w:continuationSeparator/>
      </w:r>
    </w:p>
  </w:footnote>
  <w:footnote w:id="1">
    <w:p w:rsidR="00C3656A" w:rsidRPr="00C3656A" w:rsidRDefault="00C3656A">
      <w:pPr>
        <w:pStyle w:val="FootnoteText"/>
        <w:rPr>
          <w:rFonts w:ascii="Times New Roman" w:hAnsi="Times New Roman" w:cs="Times New Roman"/>
        </w:rPr>
      </w:pPr>
      <w:r w:rsidRPr="00C3656A">
        <w:rPr>
          <w:rStyle w:val="FootnoteReference"/>
          <w:rFonts w:ascii="Times New Roman" w:hAnsi="Times New Roman" w:cs="Times New Roman"/>
        </w:rPr>
        <w:footnoteRef/>
      </w:r>
      <w:r w:rsidRPr="00C3656A">
        <w:rPr>
          <w:rFonts w:ascii="Times New Roman" w:hAnsi="Times New Roman" w:cs="Times New Roman"/>
        </w:rPr>
        <w:t xml:space="preserve"> [1976] 428 U.S. 52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A22A9"/>
    <w:multiLevelType w:val="hybridMultilevel"/>
    <w:tmpl w:val="D3A27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67CC2"/>
    <w:multiLevelType w:val="hybridMultilevel"/>
    <w:tmpl w:val="396A1E02"/>
    <w:lvl w:ilvl="0" w:tplc="9F72537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B672A"/>
    <w:multiLevelType w:val="hybridMultilevel"/>
    <w:tmpl w:val="EEEA42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2DC"/>
    <w:rsid w:val="0019140A"/>
    <w:rsid w:val="00372C84"/>
    <w:rsid w:val="004B18B9"/>
    <w:rsid w:val="00564DDD"/>
    <w:rsid w:val="00621B40"/>
    <w:rsid w:val="00725C3B"/>
    <w:rsid w:val="008131B6"/>
    <w:rsid w:val="008462DC"/>
    <w:rsid w:val="00857704"/>
    <w:rsid w:val="00895B98"/>
    <w:rsid w:val="009427F8"/>
    <w:rsid w:val="00A1587B"/>
    <w:rsid w:val="00C3656A"/>
    <w:rsid w:val="00CB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C142"/>
  <w15:chartTrackingRefBased/>
  <w15:docId w15:val="{FD9DE65D-B4C3-4AF5-9B44-A0FA0182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7F8"/>
    <w:pPr>
      <w:ind w:left="720"/>
      <w:contextualSpacing/>
    </w:pPr>
  </w:style>
  <w:style w:type="paragraph" w:styleId="FootnoteText">
    <w:name w:val="footnote text"/>
    <w:basedOn w:val="Normal"/>
    <w:link w:val="FootnoteTextChar"/>
    <w:uiPriority w:val="99"/>
    <w:semiHidden/>
    <w:unhideWhenUsed/>
    <w:rsid w:val="00C365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656A"/>
    <w:rPr>
      <w:sz w:val="20"/>
      <w:szCs w:val="20"/>
    </w:rPr>
  </w:style>
  <w:style w:type="character" w:styleId="FootnoteReference">
    <w:name w:val="footnote reference"/>
    <w:basedOn w:val="DefaultParagraphFont"/>
    <w:uiPriority w:val="99"/>
    <w:semiHidden/>
    <w:unhideWhenUsed/>
    <w:rsid w:val="00C365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2020-04-20T08:22:00Z</dcterms:created>
  <dcterms:modified xsi:type="dcterms:W3CDTF">2020-04-20T10:40:00Z</dcterms:modified>
</cp:coreProperties>
</file>