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314" w:rsidRPr="00624DBB" w:rsidRDefault="00700314" w:rsidP="00700314">
      <w:pPr>
        <w:spacing w:line="360" w:lineRule="auto"/>
        <w:rPr>
          <w:rFonts w:ascii="Times New Roman" w:hAnsi="Times New Roman" w:cs="Times New Roman"/>
          <w:sz w:val="52"/>
          <w:szCs w:val="52"/>
        </w:rPr>
      </w:pPr>
      <w:r w:rsidRPr="00624DBB">
        <w:rPr>
          <w:rFonts w:ascii="Times New Roman" w:hAnsi="Times New Roman" w:cs="Times New Roman"/>
          <w:sz w:val="52"/>
          <w:szCs w:val="52"/>
        </w:rPr>
        <w:t>NAME: Bob-Manuel, Jaeingor Mia</w:t>
      </w:r>
    </w:p>
    <w:p w:rsidR="00700314" w:rsidRPr="00624DBB" w:rsidRDefault="00700314" w:rsidP="00700314">
      <w:pPr>
        <w:spacing w:line="360" w:lineRule="auto"/>
        <w:rPr>
          <w:rFonts w:ascii="Times New Roman" w:hAnsi="Times New Roman" w:cs="Times New Roman"/>
          <w:sz w:val="52"/>
          <w:szCs w:val="52"/>
        </w:rPr>
      </w:pPr>
    </w:p>
    <w:p w:rsidR="00700314" w:rsidRPr="00624DBB" w:rsidRDefault="00700314" w:rsidP="00700314">
      <w:pPr>
        <w:spacing w:line="360" w:lineRule="auto"/>
        <w:rPr>
          <w:rFonts w:ascii="Times New Roman" w:hAnsi="Times New Roman" w:cs="Times New Roman"/>
          <w:sz w:val="52"/>
          <w:szCs w:val="52"/>
        </w:rPr>
      </w:pPr>
      <w:r w:rsidRPr="00624DBB">
        <w:rPr>
          <w:rFonts w:ascii="Times New Roman" w:hAnsi="Times New Roman" w:cs="Times New Roman"/>
          <w:sz w:val="52"/>
          <w:szCs w:val="52"/>
        </w:rPr>
        <w:t>MATRIC NO: 18/LAW01/058</w:t>
      </w:r>
    </w:p>
    <w:p w:rsidR="00700314" w:rsidRPr="00624DBB" w:rsidRDefault="00700314" w:rsidP="00700314">
      <w:pPr>
        <w:spacing w:line="360" w:lineRule="auto"/>
        <w:rPr>
          <w:rFonts w:ascii="Times New Roman" w:hAnsi="Times New Roman" w:cs="Times New Roman"/>
          <w:sz w:val="52"/>
          <w:szCs w:val="52"/>
        </w:rPr>
      </w:pPr>
    </w:p>
    <w:p w:rsidR="00700314" w:rsidRPr="00624DBB" w:rsidRDefault="00700314" w:rsidP="00700314">
      <w:pPr>
        <w:spacing w:line="360" w:lineRule="auto"/>
        <w:rPr>
          <w:rFonts w:ascii="Times New Roman" w:hAnsi="Times New Roman" w:cs="Times New Roman"/>
          <w:sz w:val="52"/>
          <w:szCs w:val="52"/>
        </w:rPr>
      </w:pPr>
      <w:r>
        <w:rPr>
          <w:rFonts w:ascii="Times New Roman" w:hAnsi="Times New Roman" w:cs="Times New Roman"/>
          <w:sz w:val="52"/>
          <w:szCs w:val="52"/>
        </w:rPr>
        <w:t>COURSE CODE: BUS 208</w:t>
      </w:r>
    </w:p>
    <w:p w:rsidR="00700314" w:rsidRPr="00624DBB" w:rsidRDefault="00700314" w:rsidP="00700314">
      <w:pPr>
        <w:spacing w:line="360" w:lineRule="auto"/>
        <w:rPr>
          <w:rFonts w:ascii="Times New Roman" w:hAnsi="Times New Roman" w:cs="Times New Roman"/>
          <w:sz w:val="52"/>
          <w:szCs w:val="52"/>
        </w:rPr>
      </w:pPr>
    </w:p>
    <w:p w:rsidR="00700314" w:rsidRDefault="00700314" w:rsidP="00700314">
      <w:pPr>
        <w:spacing w:line="360" w:lineRule="auto"/>
        <w:rPr>
          <w:rFonts w:ascii="Times New Roman" w:hAnsi="Times New Roman" w:cs="Times New Roman"/>
          <w:sz w:val="52"/>
          <w:szCs w:val="52"/>
        </w:rPr>
      </w:pPr>
      <w:r w:rsidRPr="00624DBB">
        <w:rPr>
          <w:rFonts w:ascii="Times New Roman" w:hAnsi="Times New Roman" w:cs="Times New Roman"/>
          <w:sz w:val="52"/>
          <w:szCs w:val="52"/>
        </w:rPr>
        <w:t>DATE: 14/04/2020</w:t>
      </w:r>
    </w:p>
    <w:p w:rsidR="00700314" w:rsidRDefault="00700314">
      <w:pPr>
        <w:rPr>
          <w:rFonts w:ascii="Times New Roman" w:hAnsi="Times New Roman" w:cs="Times New Roman"/>
          <w:sz w:val="52"/>
          <w:szCs w:val="52"/>
        </w:rPr>
      </w:pPr>
      <w:r>
        <w:rPr>
          <w:rFonts w:ascii="Times New Roman" w:hAnsi="Times New Roman" w:cs="Times New Roman"/>
          <w:sz w:val="52"/>
          <w:szCs w:val="52"/>
        </w:rPr>
        <w:br w:type="page"/>
      </w:r>
    </w:p>
    <w:p w:rsidR="00700314" w:rsidRDefault="00700314" w:rsidP="0070031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For the purpose of this assignment, we must first establish what consumer buying behaviour is. Consumer buying behaviour may be defined as the sum total of a consumer’s attitudes, preferences, intentions, and decisions regarding the consumer’s behaviour in the market place when purchasing a product or service. </w:t>
      </w:r>
    </w:p>
    <w:p w:rsidR="00700314" w:rsidRDefault="00700314" w:rsidP="00700314">
      <w:pPr>
        <w:spacing w:line="360" w:lineRule="auto"/>
        <w:rPr>
          <w:rFonts w:ascii="Times New Roman" w:hAnsi="Times New Roman" w:cs="Times New Roman"/>
          <w:sz w:val="24"/>
          <w:szCs w:val="24"/>
        </w:rPr>
      </w:pPr>
      <w:r>
        <w:rPr>
          <w:rFonts w:ascii="Times New Roman" w:hAnsi="Times New Roman" w:cs="Times New Roman"/>
          <w:sz w:val="24"/>
          <w:szCs w:val="24"/>
        </w:rPr>
        <w:t xml:space="preserve">      A consumer buying behaviour and choice is influenced and driven by many factors that surround him and his immediate environment. These factors may be cultural, social</w:t>
      </w:r>
      <w:r w:rsidR="00191EF2">
        <w:rPr>
          <w:rFonts w:ascii="Times New Roman" w:hAnsi="Times New Roman" w:cs="Times New Roman"/>
          <w:sz w:val="24"/>
          <w:szCs w:val="24"/>
        </w:rPr>
        <w:t xml:space="preserve"> status</w:t>
      </w:r>
      <w:r>
        <w:rPr>
          <w:rFonts w:ascii="Times New Roman" w:hAnsi="Times New Roman" w:cs="Times New Roman"/>
          <w:sz w:val="24"/>
          <w:szCs w:val="24"/>
        </w:rPr>
        <w:t xml:space="preserve">, </w:t>
      </w:r>
      <w:r w:rsidR="001800E1">
        <w:rPr>
          <w:rFonts w:ascii="Times New Roman" w:hAnsi="Times New Roman" w:cs="Times New Roman"/>
          <w:sz w:val="24"/>
          <w:szCs w:val="24"/>
        </w:rPr>
        <w:t xml:space="preserve">opinion leaders, </w:t>
      </w:r>
      <w:r>
        <w:rPr>
          <w:rFonts w:ascii="Times New Roman" w:hAnsi="Times New Roman" w:cs="Times New Roman"/>
          <w:sz w:val="24"/>
          <w:szCs w:val="24"/>
        </w:rPr>
        <w:t xml:space="preserve">family, </w:t>
      </w:r>
      <w:r w:rsidR="00191EF2">
        <w:rPr>
          <w:rFonts w:ascii="Times New Roman" w:hAnsi="Times New Roman" w:cs="Times New Roman"/>
          <w:sz w:val="24"/>
          <w:szCs w:val="24"/>
        </w:rPr>
        <w:t xml:space="preserve">personal or </w:t>
      </w:r>
      <w:r>
        <w:rPr>
          <w:rFonts w:ascii="Times New Roman" w:hAnsi="Times New Roman" w:cs="Times New Roman"/>
          <w:sz w:val="24"/>
          <w:szCs w:val="24"/>
        </w:rPr>
        <w:t>psychological influences,</w:t>
      </w:r>
      <w:r w:rsidR="001800E1">
        <w:rPr>
          <w:rFonts w:ascii="Times New Roman" w:hAnsi="Times New Roman" w:cs="Times New Roman"/>
          <w:sz w:val="24"/>
          <w:szCs w:val="24"/>
        </w:rPr>
        <w:t xml:space="preserve"> media and</w:t>
      </w:r>
      <w:r>
        <w:rPr>
          <w:rFonts w:ascii="Times New Roman" w:hAnsi="Times New Roman" w:cs="Times New Roman"/>
          <w:sz w:val="24"/>
          <w:szCs w:val="24"/>
        </w:rPr>
        <w:t xml:space="preserve"> </w:t>
      </w:r>
      <w:r w:rsidR="001800E1">
        <w:rPr>
          <w:rFonts w:ascii="Times New Roman" w:hAnsi="Times New Roman" w:cs="Times New Roman"/>
          <w:sz w:val="24"/>
          <w:szCs w:val="24"/>
        </w:rPr>
        <w:t xml:space="preserve">internet, </w:t>
      </w:r>
      <w:r>
        <w:rPr>
          <w:rFonts w:ascii="Times New Roman" w:hAnsi="Times New Roman" w:cs="Times New Roman"/>
          <w:sz w:val="24"/>
          <w:szCs w:val="24"/>
        </w:rPr>
        <w:t>etc. Let us briefly look into these factors</w:t>
      </w:r>
      <w:r w:rsidR="00191EF2">
        <w:rPr>
          <w:rFonts w:ascii="Times New Roman" w:hAnsi="Times New Roman" w:cs="Times New Roman"/>
          <w:sz w:val="24"/>
          <w:szCs w:val="24"/>
        </w:rPr>
        <w:t xml:space="preserve"> aforementioned:</w:t>
      </w:r>
    </w:p>
    <w:p w:rsidR="00191EF2" w:rsidRPr="00191EF2" w:rsidRDefault="00191EF2" w:rsidP="00191EF2">
      <w:pPr>
        <w:pStyle w:val="ListParagraph"/>
        <w:numPr>
          <w:ilvl w:val="0"/>
          <w:numId w:val="1"/>
        </w:numPr>
        <w:spacing w:line="360" w:lineRule="auto"/>
        <w:rPr>
          <w:rFonts w:ascii="Times New Roman" w:hAnsi="Times New Roman" w:cs="Times New Roman"/>
          <w:b/>
          <w:sz w:val="24"/>
          <w:szCs w:val="24"/>
          <w:u w:val="single"/>
        </w:rPr>
      </w:pPr>
      <w:r w:rsidRPr="00191EF2">
        <w:rPr>
          <w:rFonts w:ascii="Times New Roman" w:hAnsi="Times New Roman" w:cs="Times New Roman"/>
          <w:b/>
          <w:sz w:val="24"/>
          <w:szCs w:val="24"/>
          <w:u w:val="single"/>
        </w:rPr>
        <w:t>Culture</w:t>
      </w:r>
      <w:r>
        <w:rPr>
          <w:rFonts w:ascii="Times New Roman" w:hAnsi="Times New Roman" w:cs="Times New Roman"/>
          <w:b/>
          <w:sz w:val="24"/>
          <w:szCs w:val="24"/>
          <w:u w:val="single"/>
        </w:rPr>
        <w:t>:</w:t>
      </w:r>
    </w:p>
    <w:p w:rsidR="00191EF2" w:rsidRDefault="00191EF2" w:rsidP="00191EF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This may be defined as a way of life of a group of people. These beliefs hold a certain group of people together. Culture varies from country to country, race to race, religion to religion. Culture relates to the food eaten, language spoken, dressing and even behaviour. Culture also largely affects the kinds of products bought or used. In Islam, certain things are regarded as haram (unacceptable) or halal (permitted). </w:t>
      </w:r>
    </w:p>
    <w:p w:rsidR="00191EF2" w:rsidRPr="00191EF2" w:rsidRDefault="00191EF2" w:rsidP="00191EF2">
      <w:pPr>
        <w:pStyle w:val="ListParagraph"/>
        <w:numPr>
          <w:ilvl w:val="0"/>
          <w:numId w:val="1"/>
        </w:num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Social status or group: </w:t>
      </w:r>
    </w:p>
    <w:p w:rsidR="00191EF2" w:rsidRDefault="00191EF2" w:rsidP="00191EF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Individuals are generally divided into three classes, namely: upper class, middle class, and lower class. Obviously, the upper class has the most money and so can afford top products regardless of its price. The middle class has just about enough for sustenance while the lower class lives below the poverty line and are often at the mercy of the above classes. </w:t>
      </w:r>
      <w:r w:rsidR="001800E1">
        <w:rPr>
          <w:rFonts w:ascii="Times New Roman" w:hAnsi="Times New Roman" w:cs="Times New Roman"/>
          <w:sz w:val="24"/>
          <w:szCs w:val="24"/>
        </w:rPr>
        <w:t>Thus, income affects consumer buying behaviour greatly.</w:t>
      </w:r>
    </w:p>
    <w:p w:rsidR="001800E1" w:rsidRPr="001800E1" w:rsidRDefault="001800E1" w:rsidP="001800E1">
      <w:pPr>
        <w:pStyle w:val="ListParagraph"/>
        <w:numPr>
          <w:ilvl w:val="0"/>
          <w:numId w:val="1"/>
        </w:num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Opinion leaders:</w:t>
      </w:r>
    </w:p>
    <w:p w:rsidR="001800E1" w:rsidRDefault="001800E1" w:rsidP="001800E1">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Opinion leaders are those people regarded as trendsetters or pacesetters who first purchase a product before others and tend to influence public opinion regarding the product. Many celebrities are opinion leaders and as such, brands make them spokespeople for the product.</w:t>
      </w:r>
    </w:p>
    <w:p w:rsidR="001800E1" w:rsidRDefault="001800E1" w:rsidP="001800E1">
      <w:pPr>
        <w:pStyle w:val="ListParagraph"/>
        <w:numPr>
          <w:ilvl w:val="0"/>
          <w:numId w:val="1"/>
        </w:num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Family:</w:t>
      </w:r>
    </w:p>
    <w:p w:rsidR="001800E1" w:rsidRDefault="001800E1" w:rsidP="001800E1">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Family is defined as a specific group of people that may be made up of partners, children, parents, aunts, uncles, etc.</w:t>
      </w:r>
      <w:r w:rsidR="002C661A">
        <w:rPr>
          <w:rFonts w:ascii="Times New Roman" w:hAnsi="Times New Roman" w:cs="Times New Roman"/>
          <w:sz w:val="24"/>
          <w:szCs w:val="24"/>
        </w:rPr>
        <w:t xml:space="preserve"> The family is the first reference group in the society. The family exhibits and teaches us our first buying behaviour. They constitute the first primary buying behaving reference. The family is the most important determinant of consumer behaviour because of the close and continuing interactions among family members. </w:t>
      </w:r>
    </w:p>
    <w:p w:rsidR="002C661A" w:rsidRDefault="002C661A" w:rsidP="002C661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b/>
          <w:sz w:val="24"/>
          <w:szCs w:val="24"/>
          <w:u w:val="single"/>
        </w:rPr>
        <w:lastRenderedPageBreak/>
        <w:t xml:space="preserve">The media and the internet: </w:t>
      </w:r>
      <w:r w:rsidR="00726F00">
        <w:rPr>
          <w:rFonts w:ascii="Times New Roman" w:hAnsi="Times New Roman" w:cs="Times New Roman"/>
          <w:sz w:val="24"/>
          <w:szCs w:val="24"/>
        </w:rPr>
        <w:t xml:space="preserve">the media and internet and what we see in them </w:t>
      </w:r>
      <w:r w:rsidR="00914327">
        <w:rPr>
          <w:rFonts w:ascii="Times New Roman" w:hAnsi="Times New Roman" w:cs="Times New Roman"/>
          <w:sz w:val="24"/>
          <w:szCs w:val="24"/>
        </w:rPr>
        <w:t>tend</w:t>
      </w:r>
      <w:r w:rsidR="00726F00">
        <w:rPr>
          <w:rFonts w:ascii="Times New Roman" w:hAnsi="Times New Roman" w:cs="Times New Roman"/>
          <w:sz w:val="24"/>
          <w:szCs w:val="24"/>
        </w:rPr>
        <w:t xml:space="preserve"> to influence </w:t>
      </w:r>
      <w:r w:rsidR="00914327">
        <w:rPr>
          <w:rFonts w:ascii="Times New Roman" w:hAnsi="Times New Roman" w:cs="Times New Roman"/>
          <w:sz w:val="24"/>
          <w:szCs w:val="24"/>
        </w:rPr>
        <w:t xml:space="preserve">our buying behaviours. Online stores such as </w:t>
      </w:r>
      <w:proofErr w:type="spellStart"/>
      <w:r w:rsidR="00914327">
        <w:rPr>
          <w:rFonts w:ascii="Times New Roman" w:hAnsi="Times New Roman" w:cs="Times New Roman"/>
          <w:sz w:val="24"/>
          <w:szCs w:val="24"/>
        </w:rPr>
        <w:t>jumia</w:t>
      </w:r>
      <w:proofErr w:type="spellEnd"/>
      <w:r w:rsidR="00914327">
        <w:rPr>
          <w:rFonts w:ascii="Times New Roman" w:hAnsi="Times New Roman" w:cs="Times New Roman"/>
          <w:sz w:val="24"/>
          <w:szCs w:val="24"/>
        </w:rPr>
        <w:t xml:space="preserve">, </w:t>
      </w:r>
      <w:proofErr w:type="spellStart"/>
      <w:r w:rsidR="00914327">
        <w:rPr>
          <w:rFonts w:ascii="Times New Roman" w:hAnsi="Times New Roman" w:cs="Times New Roman"/>
          <w:sz w:val="24"/>
          <w:szCs w:val="24"/>
        </w:rPr>
        <w:t>konga</w:t>
      </w:r>
      <w:proofErr w:type="spellEnd"/>
      <w:r w:rsidR="00914327">
        <w:rPr>
          <w:rFonts w:ascii="Times New Roman" w:hAnsi="Times New Roman" w:cs="Times New Roman"/>
          <w:sz w:val="24"/>
          <w:szCs w:val="24"/>
        </w:rPr>
        <w:t xml:space="preserve">, </w:t>
      </w:r>
      <w:proofErr w:type="spellStart"/>
      <w:proofErr w:type="gramStart"/>
      <w:r w:rsidR="00914327">
        <w:rPr>
          <w:rFonts w:ascii="Times New Roman" w:hAnsi="Times New Roman" w:cs="Times New Roman"/>
          <w:sz w:val="24"/>
          <w:szCs w:val="24"/>
        </w:rPr>
        <w:t>ali</w:t>
      </w:r>
      <w:proofErr w:type="spellEnd"/>
      <w:proofErr w:type="gramEnd"/>
      <w:r w:rsidR="00914327">
        <w:rPr>
          <w:rFonts w:ascii="Times New Roman" w:hAnsi="Times New Roman" w:cs="Times New Roman"/>
          <w:sz w:val="24"/>
          <w:szCs w:val="24"/>
        </w:rPr>
        <w:t xml:space="preserve"> express, amazon, etc. reach their target audience via social media. Adverts about our sports stars, celebrities, attires, new products influence our buying behaviour. Younger people use social media more and so are the target audience.</w:t>
      </w:r>
    </w:p>
    <w:p w:rsidR="00914327" w:rsidRDefault="00914327" w:rsidP="00914327">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state of the society also greatly affects consumer buying behaviour greatly. A peaceful and stable environment allows for leisure buying as well as impulse buying. However, a situation like political unrest, war, terrorism, insurgency or even outbreak of an epidemic or a pandemic like the corona virus does not allow for such.</w:t>
      </w:r>
    </w:p>
    <w:p w:rsidR="002A6FA5" w:rsidRDefault="002A6FA5" w:rsidP="002A6FA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A6FA5">
        <w:rPr>
          <w:rFonts w:ascii="Times New Roman" w:hAnsi="Times New Roman" w:cs="Times New Roman"/>
          <w:sz w:val="24"/>
          <w:szCs w:val="24"/>
        </w:rPr>
        <w:t>As concern regarding Coronavirus grows, impact on consumer behavio</w:t>
      </w:r>
      <w:r>
        <w:rPr>
          <w:rFonts w:ascii="Times New Roman" w:hAnsi="Times New Roman" w:cs="Times New Roman"/>
          <w:sz w:val="24"/>
          <w:szCs w:val="24"/>
        </w:rPr>
        <w:t>u</w:t>
      </w:r>
      <w:r w:rsidRPr="002A6FA5">
        <w:rPr>
          <w:rFonts w:ascii="Times New Roman" w:hAnsi="Times New Roman" w:cs="Times New Roman"/>
          <w:sz w:val="24"/>
          <w:szCs w:val="24"/>
        </w:rPr>
        <w:t>r begins to slow or stabilize in many regards. With the majority of the country</w:t>
      </w:r>
      <w:r>
        <w:rPr>
          <w:rFonts w:ascii="Times New Roman" w:hAnsi="Times New Roman" w:cs="Times New Roman"/>
          <w:sz w:val="24"/>
          <w:szCs w:val="24"/>
        </w:rPr>
        <w:t xml:space="preserve"> now under stay-at-home orders </w:t>
      </w:r>
      <w:r w:rsidRPr="002A6FA5">
        <w:rPr>
          <w:rFonts w:ascii="Times New Roman" w:hAnsi="Times New Roman" w:cs="Times New Roman"/>
          <w:sz w:val="24"/>
          <w:szCs w:val="24"/>
        </w:rPr>
        <w:t>set to conti</w:t>
      </w:r>
      <w:r>
        <w:rPr>
          <w:rFonts w:ascii="Times New Roman" w:hAnsi="Times New Roman" w:cs="Times New Roman"/>
          <w:sz w:val="24"/>
          <w:szCs w:val="24"/>
        </w:rPr>
        <w:t xml:space="preserve">nue through the month of April </w:t>
      </w:r>
      <w:r w:rsidRPr="002A6FA5">
        <w:rPr>
          <w:rFonts w:ascii="Times New Roman" w:hAnsi="Times New Roman" w:cs="Times New Roman"/>
          <w:sz w:val="24"/>
          <w:szCs w:val="24"/>
        </w:rPr>
        <w:t>consumers are settling into a “temporary normal” that includes regular trips / online orders to replenish necessities and little else. Although most non-essential businesses have closed their doors, consumers are still holding tight to some familiar behaviour</w:t>
      </w:r>
      <w:r>
        <w:rPr>
          <w:rFonts w:ascii="Times New Roman" w:hAnsi="Times New Roman" w:cs="Times New Roman"/>
          <w:sz w:val="24"/>
          <w:szCs w:val="24"/>
        </w:rPr>
        <w:t xml:space="preserve">, including eating out </w:t>
      </w:r>
      <w:r w:rsidRPr="002A6FA5">
        <w:rPr>
          <w:rFonts w:ascii="Times New Roman" w:hAnsi="Times New Roman" w:cs="Times New Roman"/>
          <w:sz w:val="24"/>
          <w:szCs w:val="24"/>
        </w:rPr>
        <w:t>though restaurant traffic is down significantly, the majority of consumers are still making occasional take-out or delivery orders to supplement their in-home eating behaviour. </w:t>
      </w:r>
    </w:p>
    <w:p w:rsidR="00036CF0" w:rsidRPr="00036CF0" w:rsidRDefault="002A6FA5" w:rsidP="00036CF0">
      <w:pPr>
        <w:spacing w:line="360" w:lineRule="auto"/>
        <w:rPr>
          <w:rFonts w:ascii="Times New Roman" w:hAnsi="Times New Roman" w:cs="Times New Roman"/>
          <w:sz w:val="24"/>
          <w:szCs w:val="24"/>
        </w:rPr>
      </w:pPr>
      <w:r w:rsidRPr="00036CF0">
        <w:rPr>
          <w:rFonts w:ascii="Times New Roman" w:hAnsi="Times New Roman" w:cs="Times New Roman"/>
          <w:sz w:val="24"/>
          <w:szCs w:val="24"/>
        </w:rPr>
        <w:t xml:space="preserve">  </w:t>
      </w:r>
      <w:r w:rsidR="00036CF0" w:rsidRPr="00036CF0">
        <w:rPr>
          <w:rFonts w:ascii="Times New Roman" w:hAnsi="Times New Roman" w:cs="Times New Roman"/>
          <w:sz w:val="24"/>
          <w:szCs w:val="24"/>
        </w:rPr>
        <w:t>In countries heavily impacted by COVID-19, consumers are stockpiling food and other essential items, while isolating themselves from crowds. To find out how and when consumers started showing these behavioural changes, Nielsen</w:t>
      </w:r>
      <w:r w:rsidR="00036CF0">
        <w:rPr>
          <w:rFonts w:ascii="Times New Roman" w:hAnsi="Times New Roman" w:cs="Times New Roman"/>
          <w:sz w:val="24"/>
          <w:szCs w:val="24"/>
          <w:vertAlign w:val="superscript"/>
        </w:rPr>
        <w:t xml:space="preserve"> </w:t>
      </w:r>
      <w:r w:rsidR="00036CF0" w:rsidRPr="00036CF0">
        <w:rPr>
          <w:rFonts w:ascii="Times New Roman" w:hAnsi="Times New Roman" w:cs="Times New Roman"/>
          <w:sz w:val="24"/>
          <w:szCs w:val="24"/>
        </w:rPr>
        <w:t>conducted shopper behaviour research that started during the beginning of the pandemic in China and extended to other countries that have also been affected. They monitored consumer trends, as COVID-19 news reached the general public and found out that consumers go through six behavioural stages based on their awareness of the COVID-19 spread in their communities:</w:t>
      </w:r>
    </w:p>
    <w:p w:rsidR="00036CF0" w:rsidRPr="00036CF0" w:rsidRDefault="00036CF0" w:rsidP="00036CF0">
      <w:pPr>
        <w:spacing w:line="360" w:lineRule="auto"/>
        <w:rPr>
          <w:rFonts w:ascii="Times New Roman" w:hAnsi="Times New Roman" w:cs="Times New Roman"/>
          <w:sz w:val="24"/>
          <w:szCs w:val="24"/>
        </w:rPr>
      </w:pPr>
      <w:r w:rsidRPr="00036CF0">
        <w:rPr>
          <w:rFonts w:ascii="Times New Roman" w:hAnsi="Times New Roman" w:cs="Times New Roman"/>
          <w:sz w:val="24"/>
          <w:szCs w:val="24"/>
        </w:rPr>
        <w:t xml:space="preserve">1. </w:t>
      </w:r>
      <w:r w:rsidRPr="00036CF0">
        <w:rPr>
          <w:rFonts w:ascii="Times New Roman" w:hAnsi="Times New Roman" w:cs="Times New Roman"/>
          <w:b/>
          <w:bCs/>
          <w:sz w:val="24"/>
          <w:szCs w:val="24"/>
        </w:rPr>
        <w:t>Proactive health-minded buying:</w:t>
      </w:r>
      <w:r w:rsidRPr="00036CF0">
        <w:rPr>
          <w:rFonts w:ascii="Times New Roman" w:hAnsi="Times New Roman" w:cs="Times New Roman"/>
          <w:sz w:val="24"/>
          <w:szCs w:val="24"/>
        </w:rPr>
        <w:t xml:space="preserve"> Increased interest in the acquisition of products that maintain well-being or health</w:t>
      </w:r>
    </w:p>
    <w:p w:rsidR="00036CF0" w:rsidRPr="00036CF0" w:rsidRDefault="00036CF0" w:rsidP="00036CF0">
      <w:pPr>
        <w:spacing w:line="360" w:lineRule="auto"/>
        <w:rPr>
          <w:rFonts w:ascii="Times New Roman" w:hAnsi="Times New Roman" w:cs="Times New Roman"/>
          <w:sz w:val="24"/>
          <w:szCs w:val="24"/>
        </w:rPr>
      </w:pPr>
      <w:r w:rsidRPr="00036CF0">
        <w:rPr>
          <w:rFonts w:ascii="Times New Roman" w:hAnsi="Times New Roman" w:cs="Times New Roman"/>
          <w:sz w:val="24"/>
          <w:szCs w:val="24"/>
        </w:rPr>
        <w:t xml:space="preserve">2. </w:t>
      </w:r>
      <w:r w:rsidRPr="00036CF0">
        <w:rPr>
          <w:rFonts w:ascii="Times New Roman" w:hAnsi="Times New Roman" w:cs="Times New Roman"/>
          <w:b/>
          <w:bCs/>
          <w:sz w:val="24"/>
          <w:szCs w:val="24"/>
        </w:rPr>
        <w:t>Reactive health management:</w:t>
      </w:r>
      <w:r w:rsidRPr="00036CF0">
        <w:rPr>
          <w:rFonts w:ascii="Times New Roman" w:hAnsi="Times New Roman" w:cs="Times New Roman"/>
          <w:sz w:val="24"/>
          <w:szCs w:val="24"/>
        </w:rPr>
        <w:t xml:space="preserve"> Prioritization of products for infection containment (e.g. face masks)</w:t>
      </w:r>
    </w:p>
    <w:p w:rsidR="00036CF0" w:rsidRPr="00036CF0" w:rsidRDefault="00036CF0" w:rsidP="00036CF0">
      <w:pPr>
        <w:spacing w:line="360" w:lineRule="auto"/>
        <w:rPr>
          <w:rFonts w:ascii="Times New Roman" w:hAnsi="Times New Roman" w:cs="Times New Roman"/>
          <w:sz w:val="24"/>
          <w:szCs w:val="24"/>
        </w:rPr>
      </w:pPr>
      <w:r w:rsidRPr="00036CF0">
        <w:rPr>
          <w:rFonts w:ascii="Times New Roman" w:hAnsi="Times New Roman" w:cs="Times New Roman"/>
          <w:sz w:val="24"/>
          <w:szCs w:val="24"/>
        </w:rPr>
        <w:t xml:space="preserve">3. </w:t>
      </w:r>
      <w:r w:rsidRPr="00036CF0">
        <w:rPr>
          <w:rFonts w:ascii="Times New Roman" w:hAnsi="Times New Roman" w:cs="Times New Roman"/>
          <w:b/>
          <w:bCs/>
          <w:sz w:val="24"/>
          <w:szCs w:val="24"/>
        </w:rPr>
        <w:t>Pantry preparation:</w:t>
      </w:r>
      <w:r w:rsidRPr="00036CF0">
        <w:rPr>
          <w:rFonts w:ascii="Times New Roman" w:hAnsi="Times New Roman" w:cs="Times New Roman"/>
          <w:sz w:val="24"/>
          <w:szCs w:val="24"/>
        </w:rPr>
        <w:t xml:space="preserve"> Higher purchases of shelf-safe products and increased store visits</w:t>
      </w:r>
    </w:p>
    <w:p w:rsidR="00036CF0" w:rsidRPr="00036CF0" w:rsidRDefault="00036CF0" w:rsidP="00036CF0">
      <w:pPr>
        <w:spacing w:line="360" w:lineRule="auto"/>
        <w:rPr>
          <w:rFonts w:ascii="Times New Roman" w:hAnsi="Times New Roman" w:cs="Times New Roman"/>
          <w:sz w:val="24"/>
          <w:szCs w:val="24"/>
        </w:rPr>
      </w:pPr>
      <w:r w:rsidRPr="00036CF0">
        <w:rPr>
          <w:rFonts w:ascii="Times New Roman" w:hAnsi="Times New Roman" w:cs="Times New Roman"/>
          <w:sz w:val="24"/>
          <w:szCs w:val="24"/>
        </w:rPr>
        <w:lastRenderedPageBreak/>
        <w:t xml:space="preserve">4. </w:t>
      </w:r>
      <w:r w:rsidRPr="00036CF0">
        <w:rPr>
          <w:rFonts w:ascii="Times New Roman" w:hAnsi="Times New Roman" w:cs="Times New Roman"/>
          <w:b/>
          <w:bCs/>
          <w:sz w:val="24"/>
          <w:szCs w:val="24"/>
        </w:rPr>
        <w:t>Quarantined living preparation:</w:t>
      </w:r>
      <w:r w:rsidRPr="00036CF0">
        <w:rPr>
          <w:rFonts w:ascii="Times New Roman" w:hAnsi="Times New Roman" w:cs="Times New Roman"/>
          <w:sz w:val="24"/>
          <w:szCs w:val="24"/>
        </w:rPr>
        <w:t xml:space="preserve"> Increased online shopping, decreased store visits and first signs of strain on the supply chain</w:t>
      </w:r>
    </w:p>
    <w:p w:rsidR="00036CF0" w:rsidRPr="00036CF0" w:rsidRDefault="00036CF0" w:rsidP="00036CF0">
      <w:pPr>
        <w:spacing w:line="360" w:lineRule="auto"/>
        <w:rPr>
          <w:rFonts w:ascii="Times New Roman" w:hAnsi="Times New Roman" w:cs="Times New Roman"/>
          <w:sz w:val="24"/>
          <w:szCs w:val="24"/>
        </w:rPr>
      </w:pPr>
      <w:r w:rsidRPr="00036CF0">
        <w:rPr>
          <w:rFonts w:ascii="Times New Roman" w:hAnsi="Times New Roman" w:cs="Times New Roman"/>
          <w:sz w:val="24"/>
          <w:szCs w:val="24"/>
        </w:rPr>
        <w:t xml:space="preserve">5. </w:t>
      </w:r>
      <w:r w:rsidRPr="00036CF0">
        <w:rPr>
          <w:rFonts w:ascii="Times New Roman" w:hAnsi="Times New Roman" w:cs="Times New Roman"/>
          <w:b/>
          <w:bCs/>
          <w:sz w:val="24"/>
          <w:szCs w:val="24"/>
        </w:rPr>
        <w:t>Restricted living:</w:t>
      </w:r>
      <w:r w:rsidRPr="00036CF0">
        <w:rPr>
          <w:rFonts w:ascii="Times New Roman" w:hAnsi="Times New Roman" w:cs="Times New Roman"/>
          <w:sz w:val="24"/>
          <w:szCs w:val="24"/>
        </w:rPr>
        <w:t xml:space="preserve"> Possible price gouging due to limited supplies and deterred online </w:t>
      </w:r>
      <w:proofErr w:type="spellStart"/>
      <w:r w:rsidRPr="00036CF0">
        <w:rPr>
          <w:rFonts w:ascii="Times New Roman" w:hAnsi="Times New Roman" w:cs="Times New Roman"/>
          <w:sz w:val="24"/>
          <w:szCs w:val="24"/>
        </w:rPr>
        <w:t>fulfillment</w:t>
      </w:r>
      <w:proofErr w:type="spellEnd"/>
    </w:p>
    <w:p w:rsidR="00036CF0" w:rsidRPr="00036CF0" w:rsidRDefault="00036CF0" w:rsidP="00036CF0">
      <w:pPr>
        <w:spacing w:line="360" w:lineRule="auto"/>
        <w:rPr>
          <w:rFonts w:ascii="Times New Roman" w:hAnsi="Times New Roman" w:cs="Times New Roman"/>
          <w:sz w:val="24"/>
          <w:szCs w:val="24"/>
        </w:rPr>
      </w:pPr>
      <w:r w:rsidRPr="00036CF0">
        <w:rPr>
          <w:rFonts w:ascii="Times New Roman" w:hAnsi="Times New Roman" w:cs="Times New Roman"/>
          <w:sz w:val="24"/>
          <w:szCs w:val="24"/>
        </w:rPr>
        <w:t xml:space="preserve">6. </w:t>
      </w:r>
      <w:r w:rsidRPr="00036CF0">
        <w:rPr>
          <w:rFonts w:ascii="Times New Roman" w:hAnsi="Times New Roman" w:cs="Times New Roman"/>
          <w:b/>
          <w:bCs/>
          <w:sz w:val="24"/>
          <w:szCs w:val="24"/>
        </w:rPr>
        <w:t>Living a new normal:</w:t>
      </w:r>
      <w:r w:rsidRPr="00036CF0">
        <w:rPr>
          <w:rFonts w:ascii="Times New Roman" w:hAnsi="Times New Roman" w:cs="Times New Roman"/>
          <w:sz w:val="24"/>
          <w:szCs w:val="24"/>
        </w:rPr>
        <w:t xml:space="preserve"> Increased health awareness even as people return to their typical daily activities</w:t>
      </w:r>
    </w:p>
    <w:p w:rsidR="00036CF0" w:rsidRPr="00036CF0" w:rsidRDefault="008A53DD" w:rsidP="00036CF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36CF0" w:rsidRPr="00036CF0">
        <w:rPr>
          <w:rFonts w:ascii="Times New Roman" w:hAnsi="Times New Roman" w:cs="Times New Roman"/>
          <w:sz w:val="24"/>
          <w:szCs w:val="24"/>
        </w:rPr>
        <w:t>The study also found out that consumers typically moved from one stage to another in a period of two weeks in areas close to the initial outbreak. However, this happened much faster in other countries where the outbreak started later, such as Italy and the US.</w:t>
      </w:r>
      <w:r w:rsidRPr="008A53DD">
        <w:t xml:space="preserve"> </w:t>
      </w:r>
      <w:r w:rsidRPr="008A53DD">
        <w:rPr>
          <w:rFonts w:ascii="Times New Roman" w:hAnsi="Times New Roman" w:cs="Times New Roman"/>
          <w:sz w:val="24"/>
          <w:szCs w:val="24"/>
        </w:rPr>
        <w:t>The slowdown in the global economy and lockdown in some countries, such as Italy, Spain and most Eurozone economies and beyond, as a result, COVID-19 has also taken its toll on the global demand for oil</w:t>
      </w:r>
      <w:r>
        <w:rPr>
          <w:rFonts w:ascii="Times New Roman" w:hAnsi="Times New Roman" w:cs="Times New Roman"/>
          <w:sz w:val="24"/>
          <w:szCs w:val="24"/>
        </w:rPr>
        <w:t xml:space="preserve"> which largely affects Nigeria and her economy as it depends solely on the sale of crude oil as its major source of revenue</w:t>
      </w:r>
      <w:r w:rsidRPr="008A53DD">
        <w:rPr>
          <w:rFonts w:ascii="Times New Roman" w:hAnsi="Times New Roman" w:cs="Times New Roman"/>
          <w:sz w:val="24"/>
          <w:szCs w:val="24"/>
        </w:rPr>
        <w:t>. The decline in oil demand is estimated to surpass the loss of nearly 1 million barrels per day during the 2007-08 recessions. This is also coming at a time when two key playe</w:t>
      </w:r>
      <w:r>
        <w:rPr>
          <w:rFonts w:ascii="Times New Roman" w:hAnsi="Times New Roman" w:cs="Times New Roman"/>
          <w:sz w:val="24"/>
          <w:szCs w:val="24"/>
        </w:rPr>
        <w:t>rs in the global oil industry; Russia and the OPEC</w:t>
      </w:r>
      <w:r w:rsidRPr="008A53DD">
        <w:rPr>
          <w:rFonts w:ascii="Times New Roman" w:hAnsi="Times New Roman" w:cs="Times New Roman"/>
          <w:sz w:val="24"/>
          <w:szCs w:val="24"/>
        </w:rPr>
        <w:t xml:space="preserve"> are at loggerheads on the decision to cut output. The unequivocal oil price war started between these two global oil market giants may have more dire consequences on the oil p</w:t>
      </w:r>
      <w:r>
        <w:rPr>
          <w:rFonts w:ascii="Times New Roman" w:hAnsi="Times New Roman" w:cs="Times New Roman"/>
          <w:sz w:val="24"/>
          <w:szCs w:val="24"/>
        </w:rPr>
        <w:t>rice that has started to dive. Small scale businesses suffer a great deal under this pandemic. However, economists believe the effects of COVID 19 though sharp will not last long.</w:t>
      </w:r>
    </w:p>
    <w:p w:rsidR="002A6FA5" w:rsidRDefault="002A6FA5" w:rsidP="002A6FA5">
      <w:pPr>
        <w:spacing w:line="360" w:lineRule="auto"/>
        <w:rPr>
          <w:rFonts w:ascii="Times New Roman" w:hAnsi="Times New Roman" w:cs="Times New Roman"/>
          <w:sz w:val="24"/>
          <w:szCs w:val="24"/>
        </w:rPr>
      </w:pPr>
      <w:r>
        <w:rPr>
          <w:rFonts w:ascii="Times New Roman" w:hAnsi="Times New Roman" w:cs="Times New Roman"/>
          <w:sz w:val="24"/>
          <w:szCs w:val="24"/>
        </w:rPr>
        <w:t xml:space="preserve">  Citizens are advised to carry out essential shopping only and buy in bits so items remain available for others. Only essential stores such as grocery shops and restaurants (mainly fast foods) are in operation. This spells doom for entrepreneurs who provide non-essential goods and services as they are fo</w:t>
      </w:r>
      <w:r w:rsidR="00036CF0">
        <w:rPr>
          <w:rFonts w:ascii="Times New Roman" w:hAnsi="Times New Roman" w:cs="Times New Roman"/>
          <w:sz w:val="24"/>
          <w:szCs w:val="24"/>
        </w:rPr>
        <w:t>r</w:t>
      </w:r>
      <w:r>
        <w:rPr>
          <w:rFonts w:ascii="Times New Roman" w:hAnsi="Times New Roman" w:cs="Times New Roman"/>
          <w:sz w:val="24"/>
          <w:szCs w:val="24"/>
        </w:rPr>
        <w:t>ced to close down</w:t>
      </w:r>
      <w:r w:rsidR="00036CF0">
        <w:rPr>
          <w:rFonts w:ascii="Times New Roman" w:hAnsi="Times New Roman" w:cs="Times New Roman"/>
          <w:sz w:val="24"/>
          <w:szCs w:val="24"/>
        </w:rPr>
        <w:t>.</w:t>
      </w:r>
      <w:r w:rsidR="008A53DD">
        <w:rPr>
          <w:rFonts w:ascii="Times New Roman" w:hAnsi="Times New Roman" w:cs="Times New Roman"/>
          <w:sz w:val="24"/>
          <w:szCs w:val="24"/>
        </w:rPr>
        <w:t xml:space="preserve"> </w:t>
      </w:r>
    </w:p>
    <w:p w:rsidR="008A53DD" w:rsidRDefault="008A53DD" w:rsidP="002A6FA5">
      <w:pPr>
        <w:spacing w:line="360" w:lineRule="auto"/>
        <w:rPr>
          <w:rFonts w:ascii="Times New Roman" w:hAnsi="Times New Roman" w:cs="Times New Roman"/>
          <w:sz w:val="24"/>
          <w:szCs w:val="24"/>
        </w:rPr>
      </w:pPr>
      <w:r>
        <w:rPr>
          <w:rFonts w:ascii="Times New Roman" w:hAnsi="Times New Roman" w:cs="Times New Roman"/>
          <w:sz w:val="24"/>
          <w:szCs w:val="24"/>
        </w:rPr>
        <w:t xml:space="preserve">   Many individuals have been forced into unemployment due to this crisis. Countries like Mauritius and Indonesia whose major source of revenue is tourism suffer greatly as the world is on lockdown</w:t>
      </w:r>
      <w:r w:rsidR="00AD0F5D">
        <w:rPr>
          <w:rFonts w:ascii="Times New Roman" w:hAnsi="Times New Roman" w:cs="Times New Roman"/>
          <w:sz w:val="24"/>
          <w:szCs w:val="24"/>
        </w:rPr>
        <w:t xml:space="preserve">. </w:t>
      </w:r>
      <w:r w:rsidR="00AD0F5D" w:rsidRPr="00AD0F5D">
        <w:rPr>
          <w:rFonts w:ascii="Times New Roman" w:hAnsi="Times New Roman" w:cs="Times New Roman"/>
          <w:sz w:val="24"/>
          <w:szCs w:val="24"/>
        </w:rPr>
        <w:t xml:space="preserve">The decision to close educational institutions and schools around the globe in an attempt to contain the pandemic has also led to a soaring number of children, youth and adults not attending schools. According to UNESCO Monitoring report </w:t>
      </w:r>
      <w:r w:rsidR="00AD0F5D" w:rsidRPr="00AD0F5D">
        <w:rPr>
          <w:rFonts w:ascii="Times New Roman" w:hAnsi="Times New Roman" w:cs="Times New Roman"/>
          <w:color w:val="0D0D0D" w:themeColor="text1" w:themeTint="F2"/>
          <w:sz w:val="24"/>
          <w:szCs w:val="24"/>
        </w:rPr>
        <w:t xml:space="preserve">on </w:t>
      </w:r>
      <w:hyperlink r:id="rId7" w:history="1">
        <w:r w:rsidR="00AD0F5D" w:rsidRPr="00AD0F5D">
          <w:rPr>
            <w:rStyle w:val="Hyperlink"/>
            <w:rFonts w:ascii="Times New Roman" w:hAnsi="Times New Roman" w:cs="Times New Roman"/>
            <w:color w:val="0D0D0D" w:themeColor="text1" w:themeTint="F2"/>
            <w:sz w:val="24"/>
            <w:szCs w:val="24"/>
            <w:u w:val="none"/>
          </w:rPr>
          <w:t>COVID-19 educational disruption and response</w:t>
        </w:r>
      </w:hyperlink>
      <w:r w:rsidR="00AD0F5D" w:rsidRPr="00AD0F5D">
        <w:rPr>
          <w:rFonts w:ascii="Times New Roman" w:hAnsi="Times New Roman" w:cs="Times New Roman"/>
          <w:sz w:val="24"/>
          <w:szCs w:val="24"/>
        </w:rPr>
        <w:t xml:space="preserve">, the impact of school closures in the over 100 countries that have implemented the decisions around the world has impacted over half of the global </w:t>
      </w:r>
      <w:r w:rsidR="00AD0F5D" w:rsidRPr="00AD0F5D">
        <w:rPr>
          <w:rFonts w:ascii="Times New Roman" w:hAnsi="Times New Roman" w:cs="Times New Roman"/>
          <w:sz w:val="24"/>
          <w:szCs w:val="24"/>
        </w:rPr>
        <w:lastRenderedPageBreak/>
        <w:t>students’ population. These educational disruptions are being escalated particularly for the most vulnerable members of society.</w:t>
      </w:r>
    </w:p>
    <w:p w:rsidR="00AD0F5D" w:rsidRDefault="00AD0F5D" w:rsidP="002A6FA5">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economies of developing countries will suffer the most and several countries will be thrown into recession. </w:t>
      </w:r>
      <w:r w:rsidRPr="00AD0F5D">
        <w:rPr>
          <w:rFonts w:ascii="Times New Roman" w:hAnsi="Times New Roman" w:cs="Times New Roman"/>
          <w:sz w:val="24"/>
          <w:szCs w:val="24"/>
        </w:rPr>
        <w:t>The emergence of COVID-19 and its increasing incidence in Nigeria has called for drastic review and changes in the earlier revenue expectations and fiscal projections. Compared to events that led to recession in 2016, the current state of the global economy poses more difficulties ahead as the oil price is currently below US$30 with projections that it will dip further going by the price war among key players in the industry. Unfortunately, the nation has grossly underachieved in setting aside sufficient buffers for rainy days such as it faces in the comin</w:t>
      </w:r>
      <w:r>
        <w:rPr>
          <w:rFonts w:ascii="Times New Roman" w:hAnsi="Times New Roman" w:cs="Times New Roman"/>
          <w:sz w:val="24"/>
          <w:szCs w:val="24"/>
        </w:rPr>
        <w:t>g days</w:t>
      </w:r>
      <w:r w:rsidRPr="00AD0F5D">
        <w:rPr>
          <w:rFonts w:ascii="Times New Roman" w:hAnsi="Times New Roman" w:cs="Times New Roman"/>
          <w:sz w:val="24"/>
          <w:szCs w:val="24"/>
        </w:rPr>
        <w:t>. However, certain considerations that are expected in the review must not be left out. The assumptions and benchmarks must be based on realizable thresholds and estimates to ensure optimum budget performance, especially on the non-oil revenue components.</w:t>
      </w:r>
    </w:p>
    <w:p w:rsidR="00AD0F5D" w:rsidRPr="005C2F17" w:rsidRDefault="00AD0F5D" w:rsidP="002A6FA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D0F5D">
        <w:rPr>
          <w:rFonts w:ascii="Times New Roman" w:hAnsi="Times New Roman" w:cs="Times New Roman"/>
          <w:sz w:val="24"/>
          <w:szCs w:val="24"/>
        </w:rPr>
        <w:t>The decision to c</w:t>
      </w:r>
      <w:r>
        <w:rPr>
          <w:rFonts w:ascii="Times New Roman" w:hAnsi="Times New Roman" w:cs="Times New Roman"/>
          <w:sz w:val="24"/>
          <w:szCs w:val="24"/>
        </w:rPr>
        <w:t xml:space="preserve">ut the retail price of petrol </w:t>
      </w:r>
      <w:r w:rsidRPr="00AD0F5D">
        <w:rPr>
          <w:rFonts w:ascii="Times New Roman" w:hAnsi="Times New Roman" w:cs="Times New Roman"/>
          <w:sz w:val="24"/>
          <w:szCs w:val="24"/>
        </w:rPr>
        <w:t xml:space="preserve">under a price modulation arrangement is a welcome development. The cut is expected to curb rising inflation, especially food price inflation which will mainly benefit the poor. However, rather than the price capping regime introduced, by which it is expected of the Petroleum Products Price Regulation Agency (PPPRA) to constantly issues monthly guide on appropriate pricing regime. It is expected that the government will use this opportunity to completely deregulate the petroleum industry in line with existing suggestions and reports. In the event that the global economy becomes healthier and crude oil prices increases, the government might return to the under-recovery of the oil price shortfall by the Nigerian National Petroleum Corporation (NNPC). </w:t>
      </w:r>
      <w:proofErr w:type="gramStart"/>
      <w:r w:rsidRPr="00AD0F5D">
        <w:rPr>
          <w:rFonts w:ascii="Times New Roman" w:hAnsi="Times New Roman" w:cs="Times New Roman"/>
          <w:sz w:val="24"/>
          <w:szCs w:val="24"/>
        </w:rPr>
        <w:t xml:space="preserve">A policy that </w:t>
      </w:r>
      <w:r w:rsidRPr="005C2F17">
        <w:rPr>
          <w:rFonts w:ascii="Times New Roman" w:hAnsi="Times New Roman" w:cs="Times New Roman"/>
          <w:sz w:val="24"/>
          <w:szCs w:val="24"/>
        </w:rPr>
        <w:t>annually costs the government huge revenue and recurring losses to the NNPC.</w:t>
      </w:r>
      <w:proofErr w:type="gramEnd"/>
    </w:p>
    <w:p w:rsidR="005C2F17" w:rsidRDefault="005C2F17" w:rsidP="005C2F17">
      <w:pPr>
        <w:spacing w:line="360" w:lineRule="auto"/>
        <w:rPr>
          <w:rFonts w:ascii="Times New Roman" w:hAnsi="Times New Roman" w:cs="Times New Roman"/>
          <w:sz w:val="24"/>
          <w:szCs w:val="24"/>
        </w:rPr>
      </w:pPr>
      <w:r w:rsidRPr="005C2F17">
        <w:rPr>
          <w:rFonts w:ascii="Times New Roman" w:hAnsi="Times New Roman" w:cs="Times New Roman"/>
          <w:sz w:val="24"/>
          <w:szCs w:val="24"/>
        </w:rPr>
        <w:t xml:space="preserve">      Basically, the Nigerian government essentially must lead economic diversification drive. It is one practicable way to saddle through the current economic uncertainties and instabilities. What the consequences of COVID-19 pandemic should further offer the Nigerian economic managers and policymakers, is that the one-tracked, monolithic reliance on oil is failing. Diversification priorities to alternative sectors such as agriculture, solid minerals, manufacturing and services </w:t>
      </w:r>
      <w:proofErr w:type="gramStart"/>
      <w:r w:rsidRPr="005C2F17">
        <w:rPr>
          <w:rFonts w:ascii="Times New Roman" w:hAnsi="Times New Roman" w:cs="Times New Roman"/>
          <w:sz w:val="24"/>
          <w:szCs w:val="24"/>
        </w:rPr>
        <w:t>sectors,</w:t>
      </w:r>
      <w:proofErr w:type="gramEnd"/>
      <w:r w:rsidRPr="005C2F17">
        <w:rPr>
          <w:rFonts w:ascii="Times New Roman" w:hAnsi="Times New Roman" w:cs="Times New Roman"/>
          <w:sz w:val="24"/>
          <w:szCs w:val="24"/>
        </w:rPr>
        <w:t xml:space="preserve"> should be further intensified.</w:t>
      </w:r>
    </w:p>
    <w:p w:rsidR="005C2F17" w:rsidRDefault="005C2F17" w:rsidP="005C2F1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C2F17">
        <w:rPr>
          <w:rFonts w:ascii="Times New Roman" w:hAnsi="Times New Roman" w:cs="Times New Roman"/>
          <w:sz w:val="24"/>
          <w:szCs w:val="24"/>
        </w:rPr>
        <w:t>Honestly, it’s impossible to say if and when the coronavirus will die down because it’s a totally new viru</w:t>
      </w:r>
      <w:r>
        <w:rPr>
          <w:rFonts w:ascii="Times New Roman" w:hAnsi="Times New Roman" w:cs="Times New Roman"/>
          <w:sz w:val="24"/>
          <w:szCs w:val="24"/>
        </w:rPr>
        <w:t xml:space="preserve">s, and therefore unpredictable. </w:t>
      </w:r>
      <w:r w:rsidRPr="005C2F17">
        <w:rPr>
          <w:rFonts w:ascii="Times New Roman" w:hAnsi="Times New Roman" w:cs="Times New Roman"/>
          <w:sz w:val="24"/>
          <w:szCs w:val="24"/>
        </w:rPr>
        <w:t xml:space="preserve">But pandemics have happened before, and they eventually pass as they become more contained, and </w:t>
      </w:r>
      <w:hyperlink r:id="rId8" w:tgtFrame="_blank" w:history="1">
        <w:r w:rsidRPr="005C2F17">
          <w:rPr>
            <w:rStyle w:val="Hyperlink"/>
            <w:rFonts w:ascii="Times New Roman" w:hAnsi="Times New Roman" w:cs="Times New Roman"/>
            <w:color w:val="0D0D0D" w:themeColor="text1" w:themeTint="F2"/>
            <w:sz w:val="24"/>
            <w:szCs w:val="24"/>
            <w:u w:val="none"/>
          </w:rPr>
          <w:t xml:space="preserve">as vaccines are developed and </w:t>
        </w:r>
        <w:r w:rsidRPr="005C2F17">
          <w:rPr>
            <w:rStyle w:val="Hyperlink"/>
            <w:rFonts w:ascii="Times New Roman" w:hAnsi="Times New Roman" w:cs="Times New Roman"/>
            <w:color w:val="0D0D0D" w:themeColor="text1" w:themeTint="F2"/>
            <w:sz w:val="24"/>
            <w:szCs w:val="24"/>
            <w:u w:val="none"/>
          </w:rPr>
          <w:lastRenderedPageBreak/>
          <w:t>distributed</w:t>
        </w:r>
      </w:hyperlink>
      <w:r w:rsidRPr="005C2F17">
        <w:rPr>
          <w:rFonts w:ascii="Times New Roman" w:hAnsi="Times New Roman" w:cs="Times New Roman"/>
          <w:color w:val="0D0D0D" w:themeColor="text1" w:themeTint="F2"/>
          <w:sz w:val="24"/>
          <w:szCs w:val="24"/>
        </w:rPr>
        <w:t>.</w:t>
      </w:r>
      <w:r w:rsidRPr="005C2F17">
        <w:rPr>
          <w:rFonts w:ascii="Times New Roman" w:hAnsi="Times New Roman" w:cs="Times New Roman"/>
          <w:sz w:val="24"/>
          <w:szCs w:val="24"/>
        </w:rPr>
        <w:t xml:space="preserve"> But researchers do look at past pandemics to make very baseline predictions about when it might end. And in the past, pandemics have typically lasted between 12 and 36 months.</w:t>
      </w:r>
    </w:p>
    <w:p w:rsidR="00121582" w:rsidRPr="005C2F17" w:rsidRDefault="00121582" w:rsidP="005C2F17">
      <w:pPr>
        <w:spacing w:line="360" w:lineRule="auto"/>
        <w:rPr>
          <w:rFonts w:ascii="Times New Roman" w:hAnsi="Times New Roman" w:cs="Times New Roman"/>
          <w:sz w:val="24"/>
          <w:szCs w:val="24"/>
        </w:rPr>
      </w:pPr>
      <w:r>
        <w:rPr>
          <w:rFonts w:ascii="Times New Roman" w:hAnsi="Times New Roman" w:cs="Times New Roman"/>
          <w:sz w:val="24"/>
          <w:szCs w:val="24"/>
        </w:rPr>
        <w:t xml:space="preserve">    In essence, the virus could last for a very long time and even after it’s over; it could take a longer time for the economies of the world to return to normal. The stimulus payments and incentives being given to citizens of various countries help to cushion the effect of the pandemic. Hopefully, this conundrum would be over soon enough and will become a faint and distant memory.</w:t>
      </w:r>
      <w:bookmarkStart w:id="0" w:name="_GoBack"/>
      <w:bookmarkEnd w:id="0"/>
    </w:p>
    <w:p w:rsidR="005C2F17" w:rsidRPr="005C2F17" w:rsidRDefault="005C2F17" w:rsidP="005C2F17">
      <w:pPr>
        <w:spacing w:line="360" w:lineRule="auto"/>
        <w:rPr>
          <w:rFonts w:ascii="Times New Roman" w:hAnsi="Times New Roman" w:cs="Times New Roman"/>
          <w:sz w:val="24"/>
          <w:szCs w:val="24"/>
        </w:rPr>
      </w:pPr>
    </w:p>
    <w:p w:rsidR="005C2F17" w:rsidRDefault="005C2F17" w:rsidP="002A6FA5">
      <w:pPr>
        <w:spacing w:line="360" w:lineRule="auto"/>
        <w:rPr>
          <w:rFonts w:ascii="Times New Roman" w:hAnsi="Times New Roman" w:cs="Times New Roman"/>
          <w:sz w:val="24"/>
          <w:szCs w:val="24"/>
        </w:rPr>
      </w:pPr>
    </w:p>
    <w:p w:rsidR="005C2F17" w:rsidRDefault="005C2F17" w:rsidP="002A6FA5">
      <w:pPr>
        <w:spacing w:line="360" w:lineRule="auto"/>
        <w:rPr>
          <w:rFonts w:ascii="Times New Roman" w:hAnsi="Times New Roman" w:cs="Times New Roman"/>
          <w:sz w:val="24"/>
          <w:szCs w:val="24"/>
        </w:rPr>
      </w:pPr>
    </w:p>
    <w:p w:rsidR="002A6FA5" w:rsidRPr="00914327" w:rsidRDefault="002A6FA5" w:rsidP="00914327">
      <w:pPr>
        <w:spacing w:line="360" w:lineRule="auto"/>
        <w:rPr>
          <w:rFonts w:ascii="Times New Roman" w:hAnsi="Times New Roman" w:cs="Times New Roman"/>
          <w:sz w:val="24"/>
          <w:szCs w:val="24"/>
        </w:rPr>
      </w:pPr>
    </w:p>
    <w:sdt>
      <w:sdtPr>
        <w:id w:val="1449896301"/>
        <w:docPartObj>
          <w:docPartGallery w:val="Bibliographies"/>
          <w:docPartUnique/>
        </w:docPartObj>
      </w:sdtPr>
      <w:sdtEndPr>
        <w:rPr>
          <w:rFonts w:asciiTheme="minorHAnsi" w:eastAsiaTheme="minorHAnsi" w:hAnsiTheme="minorHAnsi" w:cstheme="minorBidi"/>
          <w:b w:val="0"/>
          <w:bCs w:val="0"/>
          <w:color w:val="auto"/>
          <w:sz w:val="22"/>
          <w:szCs w:val="22"/>
          <w:lang w:val="en-GB" w:eastAsia="en-US"/>
        </w:rPr>
      </w:sdtEndPr>
      <w:sdtContent>
        <w:p w:rsidR="00700314" w:rsidRDefault="00700314">
          <w:pPr>
            <w:pStyle w:val="Heading1"/>
          </w:pPr>
          <w:r>
            <w:t>Bibliography</w:t>
          </w:r>
        </w:p>
        <w:sdt>
          <w:sdtPr>
            <w:id w:val="111145805"/>
            <w:bibliography/>
          </w:sdtPr>
          <w:sdtContent>
            <w:p w:rsidR="00191EF2" w:rsidRDefault="00036CF0" w:rsidP="00191EF2">
              <w:hyperlink r:id="rId9" w:history="1">
                <w:r w:rsidRPr="00D01D8F">
                  <w:rPr>
                    <w:rStyle w:val="Hyperlink"/>
                  </w:rPr>
                  <w:t>www.study.com</w:t>
                </w:r>
              </w:hyperlink>
              <w:r>
                <w:t xml:space="preserve"> </w:t>
              </w:r>
              <w:r w:rsidR="00191EF2" w:rsidRPr="00191EF2">
                <w:t>: what is consumer buying behaviour?</w:t>
              </w:r>
            </w:p>
            <w:p w:rsidR="001800E1" w:rsidRDefault="001800E1" w:rsidP="00191EF2">
              <w:proofErr w:type="gramStart"/>
              <w:r>
                <w:t>Consumer behaviour (</w:t>
              </w:r>
              <w:proofErr w:type="spellStart"/>
              <w:r>
                <w:t>Achugo</w:t>
              </w:r>
              <w:proofErr w:type="spellEnd"/>
              <w:r>
                <w:t xml:space="preserve"> and </w:t>
              </w:r>
              <w:proofErr w:type="spellStart"/>
              <w:r>
                <w:t>Folayan</w:t>
              </w:r>
              <w:proofErr w:type="spellEnd"/>
              <w:r>
                <w:t>) 2019.</w:t>
              </w:r>
              <w:proofErr w:type="gramEnd"/>
            </w:p>
            <w:p w:rsidR="00036CF0" w:rsidRDefault="00036CF0" w:rsidP="00036CF0">
              <w:hyperlink r:id="rId10" w:history="1">
                <w:r w:rsidRPr="00D01D8F">
                  <w:rPr>
                    <w:rStyle w:val="Hyperlink"/>
                  </w:rPr>
                  <w:t>www.contents</w:t>
                </w:r>
                <w:r w:rsidRPr="00D01D8F">
                  <w:rPr>
                    <w:rStyle w:val="Hyperlink"/>
                  </w:rPr>
                  <w:t>e</w:t>
                </w:r>
                <w:r w:rsidRPr="00D01D8F">
                  <w:rPr>
                    <w:rStyle w:val="Hyperlink"/>
                  </w:rPr>
                  <w:t>r</w:t>
                </w:r>
                <w:r w:rsidRPr="00D01D8F">
                  <w:rPr>
                    <w:rStyle w:val="Hyperlink"/>
                  </w:rPr>
                  <w:t>v.com</w:t>
                </w:r>
              </w:hyperlink>
              <w:r>
                <w:t xml:space="preserve"> (blog) </w:t>
              </w:r>
              <w:r>
                <w:t xml:space="preserve">How the COVID-19 Pandemic Is Influencing Consumer </w:t>
              </w:r>
              <w:r>
                <w:t xml:space="preserve">Behaviour, Daniel Murillo-Vargas </w:t>
              </w:r>
              <w:r>
                <w:t>March 26, 2020</w:t>
              </w:r>
              <w:r>
                <w:t>.</w:t>
              </w:r>
            </w:p>
            <w:p w:rsidR="00AD0F5D" w:rsidRDefault="00AD0F5D" w:rsidP="00036CF0">
              <w:hyperlink r:id="rId11" w:history="1">
                <w:r w:rsidRPr="00D01D8F">
                  <w:rPr>
                    <w:rStyle w:val="Hyperlink"/>
                  </w:rPr>
                  <w:t>www.cseaafrica.org</w:t>
                </w:r>
              </w:hyperlink>
              <w:r>
                <w:t xml:space="preserve"> the implication of covid19 on the Nigerian economy.</w:t>
              </w:r>
            </w:p>
            <w:p w:rsidR="00036CF0" w:rsidRPr="00191EF2" w:rsidRDefault="00036CF0" w:rsidP="00036CF0"/>
            <w:p w:rsidR="00700314" w:rsidRDefault="00700314"/>
          </w:sdtContent>
        </w:sdt>
      </w:sdtContent>
    </w:sdt>
    <w:p w:rsidR="00700314" w:rsidRDefault="00700314" w:rsidP="00700314">
      <w:pPr>
        <w:spacing w:line="360" w:lineRule="auto"/>
        <w:rPr>
          <w:rFonts w:ascii="Times New Roman" w:hAnsi="Times New Roman" w:cs="Times New Roman"/>
          <w:sz w:val="24"/>
          <w:szCs w:val="24"/>
        </w:rPr>
      </w:pPr>
    </w:p>
    <w:p w:rsidR="00EA60F2" w:rsidRDefault="00121582"/>
    <w:sectPr w:rsidR="00EA60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82A64"/>
    <w:multiLevelType w:val="hybridMultilevel"/>
    <w:tmpl w:val="84BED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55"/>
    <w:rsid w:val="00036CF0"/>
    <w:rsid w:val="00121582"/>
    <w:rsid w:val="001800E1"/>
    <w:rsid w:val="00191EF2"/>
    <w:rsid w:val="00257404"/>
    <w:rsid w:val="00271117"/>
    <w:rsid w:val="002A6FA5"/>
    <w:rsid w:val="002C661A"/>
    <w:rsid w:val="00301455"/>
    <w:rsid w:val="005C2F17"/>
    <w:rsid w:val="00700314"/>
    <w:rsid w:val="00726F00"/>
    <w:rsid w:val="008A53DD"/>
    <w:rsid w:val="00914327"/>
    <w:rsid w:val="00AD0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314"/>
  </w:style>
  <w:style w:type="paragraph" w:styleId="Heading1">
    <w:name w:val="heading 1"/>
    <w:basedOn w:val="Normal"/>
    <w:next w:val="Normal"/>
    <w:link w:val="Heading1Char"/>
    <w:uiPriority w:val="9"/>
    <w:qFormat/>
    <w:rsid w:val="0070031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314"/>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00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14"/>
    <w:rPr>
      <w:rFonts w:ascii="Tahoma" w:hAnsi="Tahoma" w:cs="Tahoma"/>
      <w:sz w:val="16"/>
      <w:szCs w:val="16"/>
    </w:rPr>
  </w:style>
  <w:style w:type="paragraph" w:styleId="ListParagraph">
    <w:name w:val="List Paragraph"/>
    <w:basedOn w:val="Normal"/>
    <w:uiPriority w:val="34"/>
    <w:qFormat/>
    <w:rsid w:val="00191EF2"/>
    <w:pPr>
      <w:ind w:left="720"/>
      <w:contextualSpacing/>
    </w:pPr>
  </w:style>
  <w:style w:type="paragraph" w:styleId="NormalWeb">
    <w:name w:val="Normal (Web)"/>
    <w:basedOn w:val="Normal"/>
    <w:uiPriority w:val="99"/>
    <w:semiHidden/>
    <w:unhideWhenUsed/>
    <w:rsid w:val="00036CF0"/>
    <w:rPr>
      <w:rFonts w:ascii="Times New Roman" w:hAnsi="Times New Roman" w:cs="Times New Roman"/>
      <w:sz w:val="24"/>
      <w:szCs w:val="24"/>
    </w:rPr>
  </w:style>
  <w:style w:type="character" w:styleId="Hyperlink">
    <w:name w:val="Hyperlink"/>
    <w:basedOn w:val="DefaultParagraphFont"/>
    <w:uiPriority w:val="99"/>
    <w:unhideWhenUsed/>
    <w:rsid w:val="00036CF0"/>
    <w:rPr>
      <w:color w:val="0000FF" w:themeColor="hyperlink"/>
      <w:u w:val="single"/>
    </w:rPr>
  </w:style>
  <w:style w:type="character" w:styleId="FollowedHyperlink">
    <w:name w:val="FollowedHyperlink"/>
    <w:basedOn w:val="DefaultParagraphFont"/>
    <w:uiPriority w:val="99"/>
    <w:semiHidden/>
    <w:unhideWhenUsed/>
    <w:rsid w:val="008A53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314"/>
  </w:style>
  <w:style w:type="paragraph" w:styleId="Heading1">
    <w:name w:val="heading 1"/>
    <w:basedOn w:val="Normal"/>
    <w:next w:val="Normal"/>
    <w:link w:val="Heading1Char"/>
    <w:uiPriority w:val="9"/>
    <w:qFormat/>
    <w:rsid w:val="0070031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314"/>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00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14"/>
    <w:rPr>
      <w:rFonts w:ascii="Tahoma" w:hAnsi="Tahoma" w:cs="Tahoma"/>
      <w:sz w:val="16"/>
      <w:szCs w:val="16"/>
    </w:rPr>
  </w:style>
  <w:style w:type="paragraph" w:styleId="ListParagraph">
    <w:name w:val="List Paragraph"/>
    <w:basedOn w:val="Normal"/>
    <w:uiPriority w:val="34"/>
    <w:qFormat/>
    <w:rsid w:val="00191EF2"/>
    <w:pPr>
      <w:ind w:left="720"/>
      <w:contextualSpacing/>
    </w:pPr>
  </w:style>
  <w:style w:type="paragraph" w:styleId="NormalWeb">
    <w:name w:val="Normal (Web)"/>
    <w:basedOn w:val="Normal"/>
    <w:uiPriority w:val="99"/>
    <w:semiHidden/>
    <w:unhideWhenUsed/>
    <w:rsid w:val="00036CF0"/>
    <w:rPr>
      <w:rFonts w:ascii="Times New Roman" w:hAnsi="Times New Roman" w:cs="Times New Roman"/>
      <w:sz w:val="24"/>
      <w:szCs w:val="24"/>
    </w:rPr>
  </w:style>
  <w:style w:type="character" w:styleId="Hyperlink">
    <w:name w:val="Hyperlink"/>
    <w:basedOn w:val="DefaultParagraphFont"/>
    <w:uiPriority w:val="99"/>
    <w:unhideWhenUsed/>
    <w:rsid w:val="00036CF0"/>
    <w:rPr>
      <w:color w:val="0000FF" w:themeColor="hyperlink"/>
      <w:u w:val="single"/>
    </w:rPr>
  </w:style>
  <w:style w:type="character" w:styleId="FollowedHyperlink">
    <w:name w:val="FollowedHyperlink"/>
    <w:basedOn w:val="DefaultParagraphFont"/>
    <w:uiPriority w:val="99"/>
    <w:semiHidden/>
    <w:unhideWhenUsed/>
    <w:rsid w:val="008A53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09450">
      <w:bodyDiv w:val="1"/>
      <w:marLeft w:val="0"/>
      <w:marRight w:val="0"/>
      <w:marTop w:val="0"/>
      <w:marBottom w:val="0"/>
      <w:divBdr>
        <w:top w:val="none" w:sz="0" w:space="0" w:color="auto"/>
        <w:left w:val="none" w:sz="0" w:space="0" w:color="auto"/>
        <w:bottom w:val="none" w:sz="0" w:space="0" w:color="auto"/>
        <w:right w:val="none" w:sz="0" w:space="0" w:color="auto"/>
      </w:divBdr>
    </w:div>
    <w:div w:id="783768323">
      <w:bodyDiv w:val="1"/>
      <w:marLeft w:val="0"/>
      <w:marRight w:val="0"/>
      <w:marTop w:val="0"/>
      <w:marBottom w:val="0"/>
      <w:divBdr>
        <w:top w:val="none" w:sz="0" w:space="0" w:color="auto"/>
        <w:left w:val="none" w:sz="0" w:space="0" w:color="auto"/>
        <w:bottom w:val="none" w:sz="0" w:space="0" w:color="auto"/>
        <w:right w:val="none" w:sz="0" w:space="0" w:color="auto"/>
      </w:divBdr>
    </w:div>
    <w:div w:id="9850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menshealthmag.com/health/a31669446/novel-coronavirus-cure-vacci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n.unesco.org/themes/education-emergencies/coronavirus-school-closur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eaafrica.org" TargetMode="External"/><Relationship Id="rId5" Type="http://schemas.openxmlformats.org/officeDocument/2006/relationships/settings" Target="settings.xml"/><Relationship Id="rId10" Type="http://schemas.openxmlformats.org/officeDocument/2006/relationships/hyperlink" Target="http://www.contentserv.com" TargetMode="External"/><Relationship Id="rId4" Type="http://schemas.microsoft.com/office/2007/relationships/stylesWithEffects" Target="stylesWithEffects.xml"/><Relationship Id="rId9" Type="http://schemas.openxmlformats.org/officeDocument/2006/relationships/hyperlink" Target="http://www.stu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A2B42-8550-45F6-83CA-6CC5809C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dc:creator>
  <cp:lastModifiedBy>COMD</cp:lastModifiedBy>
  <cp:revision>2</cp:revision>
  <dcterms:created xsi:type="dcterms:W3CDTF">2020-04-18T14:00:00Z</dcterms:created>
  <dcterms:modified xsi:type="dcterms:W3CDTF">2020-04-18T16:43:00Z</dcterms:modified>
</cp:coreProperties>
</file>