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Daramola Temitola Patricia</w:t>
      </w:r>
    </w:p>
    <w:p>
      <w:pPr>
        <w:pStyle w:val="style0"/>
        <w:spacing w:after="0" w:lineRule="auto" w:line="360"/>
        <w:jc w:val="both"/>
        <w:rPr>
          <w:rFonts w:ascii="Calibri Light" w:hAnsi="Calibri Light"/>
          <w:b/>
          <w:sz w:val="28"/>
          <w:szCs w:val="24"/>
        </w:rPr>
      </w:pPr>
      <w:r>
        <w:rPr>
          <w:rFonts w:ascii="Calibri Light" w:hAnsi="Calibri Light"/>
          <w:b/>
          <w:sz w:val="28"/>
          <w:szCs w:val="24"/>
        </w:rPr>
        <w:t>DE</w:t>
      </w:r>
      <w:r>
        <w:rPr>
          <w:rFonts w:hAnsi="Calibri Light"/>
          <w:b/>
          <w:sz w:val="28"/>
          <w:szCs w:val="24"/>
          <w:lang w:val="en-US"/>
        </w:rPr>
        <w:t>PARTMENT: Electrical engineering</w:t>
      </w:r>
    </w:p>
    <w:p>
      <w:pPr>
        <w:pStyle w:val="style0"/>
        <w:spacing w:after="0" w:lineRule="auto" w:line="360"/>
        <w:jc w:val="both"/>
        <w:rPr>
          <w:rFonts w:ascii="Calibri Light" w:hAnsi="Calibri Light"/>
          <w:b/>
          <w:sz w:val="28"/>
          <w:szCs w:val="24"/>
        </w:rPr>
      </w:pPr>
      <w:r>
        <w:rPr>
          <w:rFonts w:ascii="Calibri Light" w:hAnsi="Calibri Light"/>
          <w:b/>
          <w:sz w:val="28"/>
          <w:szCs w:val="24"/>
        </w:rPr>
        <w:t>MATRIC</w:t>
      </w:r>
      <w:r>
        <w:rPr>
          <w:rFonts w:ascii="Calibri Light" w:hAnsi="Calibri Light"/>
          <w:b/>
          <w:sz w:val="28"/>
          <w:szCs w:val="24"/>
        </w:rPr>
        <w:t xml:space="preserve"> NO</w:t>
      </w:r>
      <w:r>
        <w:rPr>
          <w:rFonts w:ascii="Calibri Light" w:hAnsi="Calibri Light"/>
          <w:b/>
          <w:sz w:val="28"/>
          <w:szCs w:val="24"/>
        </w:rPr>
        <w:t>:19\</w:t>
      </w:r>
      <w:r>
        <w:rPr>
          <w:rFonts w:ascii="Calibri Light" w:hAnsi="Calibri Light"/>
          <w:b/>
          <w:sz w:val="28"/>
          <w:szCs w:val="24"/>
        </w:rPr>
        <w:t>ENG</w:t>
      </w:r>
      <w:r>
        <w:rPr>
          <w:rFonts w:hAnsi="Calibri Light"/>
          <w:b/>
          <w:sz w:val="28"/>
          <w:szCs w:val="24"/>
          <w:lang w:val="en-US"/>
        </w:rPr>
        <w:t>04/</w:t>
      </w:r>
      <w:r>
        <w:rPr>
          <w:rFonts w:ascii="Calibri Light" w:hAnsi="Calibri Light"/>
          <w:b/>
          <w:sz w:val="28"/>
          <w:szCs w:val="24"/>
        </w:rPr>
        <w:t>0</w:t>
      </w:r>
      <w:r>
        <w:rPr>
          <w:rFonts w:hAnsi="Calibri Light"/>
          <w:b/>
          <w:sz w:val="28"/>
          <w:szCs w:val="24"/>
          <w:lang w:val="en-US"/>
        </w:rPr>
        <w:t>13</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 PHY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bookmarkStart w:id="0" w:name="_GoBack"/>
      <w:bookmarkEnd w:id="0"/>
    </w:p>
    <w:p>
      <w:pPr>
        <w:pStyle w:val="style0"/>
        <w:spacing w:after="0" w:lineRule="auto" w:line="360"/>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w:t>
      </w:r>
      <w:r>
        <w:rPr>
          <w:rFonts w:ascii="Calibri Light" w:hAnsi="Calibri Light"/>
          <w:b/>
          <w:sz w:val="26"/>
          <w:szCs w:val="24"/>
        </w:rPr>
        <w:t>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w:t>
      </w:r>
      <w:r>
        <w:rPr>
          <w:rFonts w:ascii="Calibri Light" w:hAnsi="Calibri Light"/>
          <w:b/>
          <w:sz w:val="22"/>
          <w:szCs w:val="22"/>
        </w:rPr>
        <w:t xml:space="preserve"> the rod and those in the sphere causes a redistribution of charges on the sphere so that some protons move to the side of the sphere farthest away from the rod (fig. 1.3a). The region of the sphere nearest the positively charged rod has an excess of negat</w:t>
      </w:r>
      <w:r>
        <w:rPr>
          <w:rFonts w:ascii="Calibri Light" w:hAnsi="Calibri Light"/>
          <w:b/>
          <w:sz w:val="22"/>
          <w:szCs w:val="22"/>
        </w:rPr>
        <w:t>ive charge because of the migration of protons away from this location. If a grounded conducting wire is then connected to the sphere, as in (fig. 1.3b), some of the protons leave the sphere and travel to the earth. If the wire to ground is then removed (f</w:t>
      </w:r>
      <w:r>
        <w:rPr>
          <w:rFonts w:ascii="Calibri Light" w:hAnsi="Calibri Light"/>
          <w:b/>
          <w:sz w:val="22"/>
          <w:szCs w:val="22"/>
        </w:rPr>
        <w:t>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w:t>
      </w:r>
      <w:r>
        <w:rPr>
          <w:rFonts w:ascii="Calibri Light" w:hAnsi="Calibri Light"/>
          <w:b/>
          <w:sz w:val="26"/>
          <w:szCs w:val="24"/>
        </w:rPr>
        <w:t>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21600,21600" adj="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R="0" distL="0" distT="0" distB="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R="0" distL="0" distT="0" distB="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R="0" distL="0" distT="0" distB="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w:t>
      </w:r>
      <w:r>
        <w:rPr>
          <w:rFonts w:ascii="Calibri Light" w:hAnsi="Calibri Light"/>
          <w:b/>
          <w:sz w:val="26"/>
          <w:szCs w:val="26"/>
        </w:rPr>
        <w:t xml:space="preserve">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w:t>
      </w:r>
      <w:r>
        <w:rPr>
          <w:rFonts w:ascii="Calibri Light" w:eastAsia="SimSun" w:hAnsi="Calibri Light"/>
          <w:b/>
          <w:sz w:val="26"/>
          <w:szCs w:val="26"/>
        </w:rPr>
        <w:t xml:space="preserve">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w:t>
      </w:r>
      <w:r>
        <w:rPr>
          <w:rFonts w:ascii="Calibri Light" w:eastAsia="SimSun" w:hAnsi="Calibri Light"/>
          <w:b/>
          <w:sz w:val="26"/>
          <w:szCs w:val="26"/>
        </w:rPr>
        <w:t xml:space="preserve">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is m</w:t>
      </w:r>
      <w:r>
        <w:rPr>
          <w:rFonts w:ascii="Calibri Light" w:hAnsi="Calibri Light"/>
          <w:b/>
          <w:sz w:val="26"/>
          <w:szCs w:val="26"/>
        </w:rPr>
        <w:t xml:space="preserve">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w:t>
      </w:r>
      <w:r>
        <w:rPr>
          <w:rFonts w:ascii="Calibri Light" w:hAnsi="Calibri Light"/>
          <w:b/>
          <w:sz w:val="26"/>
          <w:szCs w:val="26"/>
        </w:rPr>
        <w:t xml:space="preserve">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R="0" distL="0" distT="0" distB="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above, suppos</w:t>
      </w:r>
      <w:r>
        <w:rPr>
          <w:rFonts w:ascii="Calibri Light" w:hAnsi="Calibri Light"/>
          <w:b/>
          <w:sz w:val="26"/>
          <w:szCs w:val="26"/>
        </w:rPr>
        <w:t xml:space="preserve">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w:t>
      </w:r>
      <w:r>
        <w:rPr>
          <w:rFonts w:ascii="Calibri Light" w:hAnsi="Calibri Light"/>
          <w:b/>
          <w:sz w:val="26"/>
          <w:szCs w:val="26"/>
        </w:rPr>
        <w:t>oved from p</w:t>
      </w:r>
      <w:r>
        <w:rPr>
          <w:rFonts w:ascii="Calibri Light" w:hAnsi="Calibri Light"/>
          <w:b/>
          <w:sz w:val="26"/>
          <w:szCs w:val="26"/>
        </w:rPr>
        <w:t xml:space="preserve">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w:t>
      </w:r>
      <w:r>
        <w:rPr>
          <w:rFonts w:ascii="Calibri Light" w:hAnsi="Calibri Light"/>
          <w:b/>
          <w:sz w:val="26"/>
          <w:szCs w:val="26"/>
        </w:rPr>
        <w:t xml:space="preserve"> electric field </w:t>
      </w:r>
      <m:oMath>
        <m:r>
          <m:rPr>
            <m:sty m:val="bi"/>
          </m:rPr>
          <w:rPr>
            <w:rFonts w:ascii="Cambria Math" w:hAnsi="Cambria Math"/>
            <w:sz w:val="26"/>
            <w:szCs w:val="26"/>
          </w:rPr>
          <m:t>E</m:t>
        </m:r>
      </m:oMath>
      <w:r>
        <w:rPr>
          <w:rFonts w:ascii="Calibri Light" w:hAnsi="Calibri Light"/>
          <w:b/>
          <w:sz w:val="26"/>
          <w:szCs w:val="26"/>
        </w:rPr>
        <w:t>. The</w:t>
      </w:r>
      <w:r>
        <w:rPr>
          <w:rFonts w:ascii="Calibri Light" w:hAnsi="Calibri Light"/>
          <w:b/>
          <w:sz w:val="26"/>
          <w:szCs w:val="26"/>
        </w:rPr>
        <w:t xml:space="preserve"> electric field </w:t>
      </w:r>
      <m:oMath>
        <m:r>
          <m:rPr>
            <m:sty m:val="bi"/>
          </m:rPr>
          <w:rPr>
            <w:rFonts w:ascii="Cambria Math" w:hAnsi="Cambria Math"/>
            <w:sz w:val="26"/>
            <w:szCs w:val="26"/>
          </w:rPr>
          <m:t>E</m:t>
        </m:r>
      </m:oMath>
      <w:r>
        <w:rPr>
          <w:rFonts w:ascii="Calibri Light" w:hAnsi="Calibri Light"/>
          <w:b/>
          <w:sz w:val="26"/>
          <w:szCs w:val="26"/>
        </w:rPr>
      </w:r>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n the charge as shown in fig 3.1. To move the t</w:t>
      </w:r>
      <w:r>
        <w:rPr>
          <w:rFonts w:ascii="Calibri Light" w:hAnsi="Calibri Light"/>
          <w:b/>
          <w:sz w:val="26"/>
          <w:szCs w:val="26"/>
        </w:rPr>
        <w:t>est c</w:t>
      </w:r>
      <w:r>
        <w:rPr>
          <w:rFonts w:ascii="Calibri Light" w:hAnsi="Calibri Light"/>
          <w:b/>
          <w:sz w:val="26"/>
          <w:szCs w:val="26"/>
        </w:rPr>
        <w:t xml:space="preserve">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w:t>
      </w:r>
      <w:r>
        <w:rPr>
          <w:rFonts w:ascii="Calibri Light" w:hAnsi="Calibri Light"/>
          <w:b/>
          <w:sz w:val="26"/>
          <w:szCs w:val="26"/>
        </w:rPr>
        <w:t xml:space="preserve">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w:t>
      </w:r>
      <w:r>
        <w:rPr>
          <w:rFonts w:ascii="Calibri Light" w:hAnsi="Calibri Light"/>
          <w:b/>
          <w:sz w:val="26"/>
          <w:szCs w:val="26"/>
        </w:rPr>
        <w:t xml:space="preserve">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w:t>
      </w:r>
      <w:r>
        <w:rPr>
          <w:rFonts w:ascii="Calibri Light" w:hAnsi="Calibri Light"/>
          <w:b/>
          <w:sz w:val="26"/>
          <w:szCs w:val="26"/>
        </w:rPr>
        <w:t xml:space="preserve">tuting </w:t>
      </w:r>
      <w:r>
        <w:rPr>
          <w:rFonts w:ascii="Calibri Light" w:hAnsi="Calibri Light"/>
          <w:b/>
          <w:sz w:val="26"/>
          <w:szCs w:val="26"/>
        </w:rPr>
        <w:t xml:space="preserve">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r>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done in moving the t</w:t>
      </w:r>
      <w:r>
        <w:rPr>
          <w:rFonts w:ascii="Calibri Light" w:hAnsi="Calibri Light"/>
          <w:b/>
          <w:sz w:val="26"/>
          <w:szCs w:val="26"/>
        </w:rPr>
        <w:t>est c</w:t>
      </w:r>
      <w:r>
        <w:rPr>
          <w:rFonts w:ascii="Calibri Light" w:hAnsi="Calibri Light"/>
          <w:b/>
          <w:sz w:val="26"/>
          <w:szCs w:val="26"/>
        </w:rPr>
        <w:t xml:space="preserve">harge </w:t>
      </w:r>
      <w:r>
        <w:rPr>
          <w:rFonts w:ascii="Calibri Light" w:hAnsi="Calibri Light"/>
          <w:b/>
          <w:sz w:val="26"/>
          <w:szCs w:val="26"/>
        </w:rPr>
        <w:t xml:space="preserve">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w:t>
      </w:r>
      <w:r>
        <w:rPr>
          <w:rFonts w:ascii="Calibri Light" w:hAnsi="Calibri Light"/>
          <w:b/>
          <w:sz w:val="26"/>
          <w:szCs w:val="26"/>
        </w:rPr>
        <w:t>ric potential difference, i</w:t>
      </w:r>
      <w:r>
        <w:rPr>
          <w:rFonts w:ascii="Calibri Light" w:hAnsi="Calibri Light"/>
          <w:b/>
          <w:sz w:val="26"/>
          <w:szCs w:val="26"/>
        </w:rPr>
        <w:t>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w:t>
      </w:r>
      <w:r>
        <w:rPr>
          <w:rFonts w:ascii="Calibri Light" w:hAnsi="Calibri Light"/>
          <w:b/>
          <w:sz w:val="26"/>
          <w:szCs w:val="26"/>
        </w:rPr>
        <w:t xml:space="preserve">utting </w:t>
      </w:r>
      <w:r>
        <w:rPr>
          <w:rFonts w:ascii="Calibri Light" w:hAnsi="Calibri Light"/>
          <w:b/>
          <w:sz w:val="26"/>
          <w:szCs w:val="26"/>
        </w:rPr>
        <w:t xml:space="preserve">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w:t>
      </w:r>
      <w:r>
        <w:rPr>
          <w:rFonts w:ascii="Calibri" w:cs="Calibri" w:hAnsi="Calibri"/>
          <w:b/>
          <w:noProof/>
          <w:sz w:val="32"/>
          <w:szCs w:val="32"/>
        </w:rPr>
        <w:t xml:space="preserve">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R="0" distL="0" distT="0" distB="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 xml:space="preserve">ii.A </w:t>
      </w:r>
      <w:r>
        <w:rPr>
          <w:rFonts w:ascii="Calibri" w:cs="Calibri" w:hAnsi="Calibri"/>
          <w:b/>
          <w:noProof/>
          <w:sz w:val="32"/>
          <w:szCs w:val="32"/>
        </w:rPr>
        <w:t>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accelerator called cyc</w:t>
      </w:r>
      <w:r>
        <w:rPr>
          <w:rFonts w:ascii="Calibri" w:cs="Calibri" w:hAnsi="Calibri"/>
          <w:b/>
          <w:noProof/>
          <w:sz w:val="32"/>
          <w:szCs w:val="32"/>
        </w:rPr>
        <w:t xml:space="preserve">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w:t>
      </w:r>
      <w:r>
        <w:rPr>
          <w:rFonts w:ascii="Calibri" w:cs="Calibri" w:hAnsi="Calibri"/>
          <w:b/>
          <w:noProof/>
          <w:sz w:val="32"/>
          <w:szCs w:val="32"/>
        </w:rPr>
        <w:t xml:space="preserve"> is gi</w:t>
      </w:r>
      <w:r>
        <w:rPr>
          <w:rFonts w:ascii="Calibri" w:cs="Calibri" w:hAnsi="Calibri"/>
          <w:b/>
          <w:noProof/>
          <w:sz w:val="32"/>
          <w:szCs w:val="32"/>
        </w:rPr>
        <w:t>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4;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w:t>
      </w:r>
      <w:r>
        <w:rPr>
          <w:rFonts w:ascii="Calibri" w:cs="Calibri" w:eastAsia="SimSun" w:hAnsi="Calibri"/>
          <w:b/>
          <w:noProof/>
          <w:sz w:val="32"/>
          <w:szCs w:val="32"/>
        </w:rPr>
        <w:t>tuting</w:t>
      </w:r>
      <w:r>
        <w:rPr>
          <w:rFonts w:ascii="Calibri" w:cs="Calibri" w:eastAsia="SimSun" w:hAnsi="Calibri"/>
          <w:b/>
          <w:noProof/>
          <w:sz w:val="32"/>
          <w:szCs w:val="32"/>
        </w:rPr>
        <w:t xml:space="preserve"> 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w:t>
      </w: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cs="Calibri" w:eastAsia="SimSun" w:hAnsi="Calibri"/>
          <w:b/>
          <w:sz w:val="26"/>
          <w:szCs w:val="26"/>
        </w:rPr>
        <w:t>=</w:t>
      </w:r>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w:t>
      </w:r>
      <w:r>
        <w:rPr>
          <w:rFonts w:ascii="Calibri" w:cs="Calibri" w:eastAsia="SimSun" w:hAnsi="Calibri"/>
          <w:b/>
          <w:sz w:val="32"/>
          <w:szCs w:val="32"/>
        </w:rPr>
        <w:t xml:space="preserve">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 law states that the magnetic field is directly proportional to the product permeability of free space(µ),the current(I),the change in length,  the radius and inver</w:t>
      </w:r>
      <w:r>
        <w:rPr>
          <w:rFonts w:ascii="Calibri" w:cs="Calibri" w:eastAsia="SimSun" w:hAnsi="Calibri"/>
          <w:b/>
          <w:sz w:val="32"/>
          <w:szCs w:val="32"/>
        </w:rPr>
        <w:t>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w:t>
      </w:r>
      <w:r>
        <w:rPr>
          <w:rFonts w:ascii="Calibri" w:cs="Calibri" w:eastAsia="SimSun" w:hAnsi="Calibri"/>
          <w:b/>
          <w:sz w:val="32"/>
          <w:szCs w:val="32"/>
        </w:rPr>
        <w:t>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w:t>
      </w:r>
      <w:r>
        <w:rPr>
          <w:rFonts w:ascii="Calibri Light" w:hAnsi="Calibri Light"/>
          <w:b/>
          <w:sz w:val="26"/>
          <w:szCs w:val="26"/>
        </w:rPr>
        <w:t xml:space="preserve">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w:t>
      </w:r>
      <w:r>
        <w:rPr>
          <w:rFonts w:ascii="Calibri" w:cs="Calibri" w:eastAsia="SimSun" w:hAnsi="Calibri"/>
          <w:b/>
          <w:sz w:val="26"/>
          <w:szCs w:val="26"/>
        </w:rPr>
        <w:t>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3"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Biot</w:t>
      </w:r>
      <w:r>
        <w:rPr>
          <w:rFonts w:ascii="Calibri Light" w:hAnsi="Calibri Light"/>
          <w:b/>
          <w:sz w:val="26"/>
          <w:szCs w:val="26"/>
        </w:rPr>
        <w:t>-Savart law, we find the magnitu</w:t>
      </w:r>
      <w:r>
        <w:rPr>
          <w:rFonts w:ascii="Calibri Light" w:hAnsi="Calibri Light"/>
          <w:b/>
          <w:sz w:val="26"/>
          <w:szCs w:val="26"/>
        </w:rPr>
        <w:t>de of</w:t>
      </w:r>
      <w:r>
        <w:rPr>
          <w:rFonts w:ascii="Calibri Light" w:hAnsi="Calibri Light"/>
          <w:b/>
          <w:sz w:val="26"/>
          <w:szCs w:val="26"/>
        </w:rPr>
        <w:t xml:space="preserve">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Substit</w:t>
      </w:r>
      <w:r>
        <w:rPr>
          <w:rFonts w:ascii="Calibri Light" w:hAnsi="Calibri Light"/>
          <w:b/>
          <w:sz w:val="26"/>
          <w:szCs w:val="26"/>
        </w:rPr>
        <w:t xml:space="preserve">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in</w:t>
      </w:r>
      <w:r>
        <w:rPr>
          <w:rFonts w:ascii="Calibri Light" w:hAnsi="Calibri Light"/>
          <w:b/>
          <w:sz w:val="26"/>
          <w:szCs w:val="26"/>
        </w:rPr>
        <w:t xml:space="preserve">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w:t>
      </w:r>
      <w:r>
        <w:rPr>
          <w:rFonts w:ascii="Calibri Light" w:hAnsi="Calibri Light"/>
          <w:b/>
          <w:sz w:val="26"/>
          <w:szCs w:val="26"/>
        </w:rPr>
        <w:t>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w:t>
      </w:r>
      <w:r>
        <w:rPr>
          <w:rFonts w:ascii="Calibri Light" w:hAnsi="Calibri Light"/>
          <w:b/>
          <w:sz w:val="26"/>
          <w:szCs w:val="26"/>
        </w:rPr>
        <w:t>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w:t>
      </w:r>
      <w:r>
        <w:rPr>
          <w:rFonts w:ascii="Calibri Light" w:hAnsi="Calibri Light"/>
          <w:b/>
          <w:sz w:val="26"/>
          <w:szCs w:val="26"/>
        </w:rPr>
        <w:t xml:space="preserve">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w:t>
      </w:r>
      <w:r>
        <w:rPr>
          <w:rFonts w:ascii="Calibri Light" w:hAnsi="Calibri Light"/>
          <w:b/>
          <w:sz w:val="26"/>
          <w:szCs w:val="26"/>
        </w:rPr>
        <w:t xml:space="preserve">. That is, when </w:t>
      </w:r>
      <m:oMath>
        <m:r>
          <m:rPr>
            <m:sty m:val="bi"/>
          </m:rPr>
          <w:rPr>
            <w:rFonts w:ascii="Cambria Math" w:hAnsi="Cambria Math"/>
            <w:sz w:val="26"/>
            <w:szCs w:val="26"/>
          </w:rPr>
          <m:t>a</m:t>
        </m:r>
      </m:oMath>
      <w:r>
        <w:rPr>
          <w:rFonts w:ascii="Calibri Light" w:hAnsi="Calibri Light"/>
          <w:b/>
          <w:sz w:val="26"/>
          <w:szCs w:val="26"/>
        </w:rPr>
        <w:t xml:space="preserve"> is </w:t>
      </w:r>
      <w:r>
        <w:rPr>
          <w:rFonts w:ascii="Calibri Light" w:hAnsi="Calibri Light"/>
          <w:b/>
          <w:sz w:val="26"/>
          <w:szCs w:val="26"/>
        </w:rPr>
        <w:t>muc</w:t>
      </w:r>
      <w:r>
        <w:rPr>
          <w:rFonts w:ascii="Calibri Light" w:hAnsi="Calibri Light"/>
          <w:b/>
          <w:sz w:val="26"/>
          <w:szCs w:val="26"/>
        </w:rPr>
        <w:t xml:space="preserve">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w:t>
      </w:r>
      <w:r>
        <w:rPr>
          <w:rFonts w:ascii="Calibri Light" w:hAnsi="Calibri Light"/>
          <w:b/>
          <w:sz w:val="26"/>
          <w:szCs w:val="26"/>
        </w:rPr>
        <w:t>axial symmetry about the y- axis. Thus, at all points in a c</w:t>
      </w:r>
      <w:r>
        <w:rPr>
          <w:rFonts w:ascii="Calibri Light" w:hAnsi="Calibri Light"/>
          <w:b/>
          <w:sz w:val="26"/>
          <w:szCs w:val="26"/>
        </w:rPr>
        <w:t xml:space="preserve">ircle of radius </w:t>
      </w:r>
      <m:oMath>
        <m:r>
          <m:rPr>
            <m:sty m:val="bi"/>
          </m:rPr>
          <w:rPr>
            <w:rFonts w:ascii="Cambria Math" w:hAnsi="Cambria Math"/>
            <w:sz w:val="26"/>
            <w:szCs w:val="26"/>
          </w:rPr>
          <m:t>r</m:t>
        </m:r>
      </m:oMath>
      <w:r>
        <w:rPr>
          <w:rFonts w:ascii="Calibri Light" w:hAnsi="Calibri Light"/>
          <w:b/>
          <w:sz w:val="26"/>
          <w:szCs w:val="26"/>
        </w:rPr>
        <w:t>, around the conductor, the mag</w:t>
      </w:r>
      <w:r>
        <w:rPr>
          <w:rFonts w:ascii="Calibri Light" w:hAnsi="Calibri Light"/>
          <w:b/>
          <w:sz w:val="26"/>
          <w:szCs w:val="26"/>
        </w:rPr>
        <w:t xml:space="preserve">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Arial"/>
    <w:panose1 w:val="02020603050004020304"/>
    <w:charset w:val="00"/>
    <w:family w:val="roman"/>
    <w:pitch w:val="variable"/>
    <w:sig w:usb0="00000000" w:usb1="C000785B" w:usb2="00000009" w:usb3="00000000" w:csb0="000001FF" w:csb1="00000000"/>
  </w:font>
  <w:font w:name="SimSun">
    <w:altName w:val="宋体"/>
    <w:panose1 w:val="02010600030001010101"/>
    <w:charset w:val="86"/>
    <w:family w:val="auto"/>
    <w:pitch w:val="variable"/>
    <w:sig w:usb0="00000001" w:usb1="080E0000" w:usb2="00000010" w:usb3="00000000" w:csb0="00040000"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 w:name="Cambria Math">
    <w:altName w:val="Arial"/>
    <w:panose1 w:val="02040503050004030204"/>
    <w:charset w:val="00"/>
    <w:family w:val="roman"/>
    <w:pitch w:val="variable"/>
    <w:sig w:usb0="00000001"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26"/>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b5bb2a64-3720-46c3-bce2-a4441d3b3cc2"/>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37e5b57c-fc21-4057-a248-bae4bd02c77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1" Type="http://schemas.openxmlformats.org/officeDocument/2006/relationships/numbering" Target="numbering.xml"/><Relationship Id="rId4" Type="http://schemas.openxmlformats.org/officeDocument/2006/relationships/image" Target="media/image3.jpeg"/><Relationship Id="rId10" Type="http://schemas.openxmlformats.org/officeDocument/2006/relationships/settings" Target="settings.xml"/><Relationship Id="rId3" Type="http://schemas.openxmlformats.org/officeDocument/2006/relationships/image" Target="media/image2.jpeg"/><Relationship Id="rId11" Type="http://schemas.openxmlformats.org/officeDocument/2006/relationships/theme" Target="theme/theme1.xml"/><Relationship Id="rId9" Type="http://schemas.openxmlformats.org/officeDocument/2006/relationships/fontTable" Target="fontTable.xml"/><Relationship Id="rId6" Type="http://schemas.openxmlformats.org/officeDocument/2006/relationships/image" Target="media/image4.jpeg"/><Relationship Id="rId5" Type="http://schemas.openxmlformats.org/officeDocument/2006/relationships/image" Target="media/image2.emf"/><Relationship Id="rId8" Type="http://schemas.openxmlformats.org/officeDocument/2006/relationships/styles" Target="styles.xml"/><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Words>817</Words>
  <Pages>9</Pages>
  <Characters>4327</Characters>
  <Application>WPS Office</Application>
  <DocSecurity>0</DocSecurity>
  <Paragraphs>95</Paragraphs>
  <ScaleCrop>false</ScaleCrop>
  <LinksUpToDate>false</LinksUpToDate>
  <CharactersWithSpaces>5322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2020-04-21T05:17:00Z</dcterms:created>
  <dc:creator>HP</dc:creator>
  <lastModifiedBy>GT-P5200</lastModifiedBy>
  <dcterms:modified xsi:type="dcterms:W3CDTF">2020-04-20T19:40:41Z</dcterms:modified>
  <revision>2</revision>
</coreProperties>
</file>

<file path=docProps/custom.xml><?xml version="1.0" encoding="utf-8"?>
<Properties xmlns="http://schemas.openxmlformats.org/officeDocument/2006/custom-properties" xmlns:vt="http://schemas.openxmlformats.org/officeDocument/2006/docPropsVTypes"/>
</file>