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F59144" w14:textId="77777777" w:rsidR="00291570" w:rsidRPr="00291570" w:rsidRDefault="00291570" w:rsidP="00291570">
      <w:pPr>
        <w:jc w:val="both"/>
        <w:rPr>
          <w:b/>
          <w:sz w:val="28"/>
          <w:szCs w:val="28"/>
        </w:rPr>
      </w:pPr>
      <w:r w:rsidRPr="00291570">
        <w:rPr>
          <w:b/>
          <w:sz w:val="28"/>
          <w:szCs w:val="28"/>
        </w:rPr>
        <w:t>OSAIKHUWUOMWAN AMANDA</w:t>
      </w:r>
    </w:p>
    <w:p w14:paraId="77D2BFDB" w14:textId="77777777" w:rsidR="00291570" w:rsidRPr="00291570" w:rsidRDefault="00291570" w:rsidP="00291570">
      <w:pPr>
        <w:jc w:val="both"/>
        <w:rPr>
          <w:b/>
          <w:sz w:val="28"/>
          <w:szCs w:val="28"/>
        </w:rPr>
      </w:pPr>
      <w:r w:rsidRPr="00291570">
        <w:rPr>
          <w:b/>
          <w:sz w:val="28"/>
          <w:szCs w:val="28"/>
        </w:rPr>
        <w:t>19/SCI17/006</w:t>
      </w:r>
    </w:p>
    <w:p w14:paraId="6B1732CF" w14:textId="77777777" w:rsidR="00291570" w:rsidRPr="00291570" w:rsidRDefault="00291570" w:rsidP="00291570">
      <w:pPr>
        <w:jc w:val="both"/>
        <w:rPr>
          <w:b/>
          <w:sz w:val="28"/>
          <w:szCs w:val="28"/>
        </w:rPr>
      </w:pPr>
      <w:r w:rsidRPr="00291570">
        <w:rPr>
          <w:b/>
          <w:sz w:val="28"/>
          <w:szCs w:val="28"/>
        </w:rPr>
        <w:t>BIOTECHNOLOGY</w:t>
      </w:r>
    </w:p>
    <w:p w14:paraId="740531F2" w14:textId="77777777" w:rsidR="00291570" w:rsidRPr="00291570" w:rsidRDefault="00291570" w:rsidP="00291570">
      <w:pPr>
        <w:jc w:val="both"/>
        <w:rPr>
          <w:b/>
          <w:sz w:val="28"/>
          <w:szCs w:val="28"/>
        </w:rPr>
      </w:pPr>
      <w:r w:rsidRPr="00291570">
        <w:rPr>
          <w:b/>
          <w:sz w:val="28"/>
          <w:szCs w:val="28"/>
        </w:rPr>
        <w:t>GST122 ASSIGNMENT</w:t>
      </w:r>
    </w:p>
    <w:p w14:paraId="065A0FC6" w14:textId="77777777" w:rsidR="00F924BA" w:rsidRPr="00291570" w:rsidRDefault="00500129" w:rsidP="00291570">
      <w:pPr>
        <w:jc w:val="center"/>
        <w:rPr>
          <w:b/>
          <w:sz w:val="28"/>
          <w:szCs w:val="28"/>
        </w:rPr>
      </w:pPr>
      <w:r w:rsidRPr="00291570">
        <w:rPr>
          <w:b/>
          <w:sz w:val="28"/>
          <w:szCs w:val="28"/>
        </w:rPr>
        <w:t>A REPORT ON THE CORONA VIRUS PANDEMIC AND THE EFFECTS OF THE LOCKDOWN AND RESTRICTION OF MOVEMENT ON NIGERIA</w:t>
      </w:r>
    </w:p>
    <w:p w14:paraId="481BBFF9" w14:textId="77777777" w:rsidR="007E6315" w:rsidRPr="00291570" w:rsidRDefault="00500129" w:rsidP="006C3847">
      <w:pPr>
        <w:rPr>
          <w:rFonts w:cstheme="minorHAnsi"/>
          <w:shd w:val="clear" w:color="auto" w:fill="FEFEFE"/>
        </w:rPr>
      </w:pPr>
      <w:r w:rsidRPr="00291570">
        <w:rPr>
          <w:rFonts w:cstheme="minorHAnsi"/>
          <w:shd w:val="clear" w:color="auto" w:fill="FEFEFE"/>
        </w:rPr>
        <w:t xml:space="preserve">The 2019 novel coronavirus (2019-nCoV), officially named </w:t>
      </w:r>
      <w:r w:rsidRPr="00291570">
        <w:rPr>
          <w:rFonts w:cstheme="minorHAnsi"/>
          <w:shd w:val="clear" w:color="auto" w:fill="FEFEFE"/>
        </w:rPr>
        <w:t>as COVID-19 pandemic by the WHO originated from the sprawling capital of Central China’s Hubei province popularly known as “Wuhan”</w:t>
      </w:r>
      <w:r w:rsidR="006C3847" w:rsidRPr="00291570">
        <w:rPr>
          <w:rFonts w:cstheme="minorHAnsi"/>
          <w:shd w:val="clear" w:color="auto" w:fill="FEFEFE"/>
        </w:rPr>
        <w:t xml:space="preserve"> in December 2019</w:t>
      </w:r>
      <w:r w:rsidRPr="00291570">
        <w:rPr>
          <w:rFonts w:cstheme="minorHAnsi"/>
          <w:shd w:val="clear" w:color="auto" w:fill="FEFEFE"/>
        </w:rPr>
        <w:t xml:space="preserve">. Although, presently the virus has </w:t>
      </w:r>
      <w:r w:rsidRPr="00291570">
        <w:rPr>
          <w:rFonts w:cstheme="minorHAnsi"/>
          <w:shd w:val="clear" w:color="auto" w:fill="FEFEFE"/>
        </w:rPr>
        <w:t>spread to more than 180 countries including China. Confirmed novel coronavirus cases increased ten-fold in less than a month, from 100,000 in the first week of Marc</w:t>
      </w:r>
      <w:r w:rsidR="007E6315" w:rsidRPr="00291570">
        <w:rPr>
          <w:rFonts w:cstheme="minorHAnsi"/>
          <w:shd w:val="clear" w:color="auto" w:fill="FEFEFE"/>
        </w:rPr>
        <w:t>h to more than one million on the second day of</w:t>
      </w:r>
      <w:r w:rsidRPr="00291570">
        <w:rPr>
          <w:rFonts w:cstheme="minorHAnsi"/>
          <w:shd w:val="clear" w:color="auto" w:fill="FEFEFE"/>
        </w:rPr>
        <w:t xml:space="preserve"> April, while more than 52,000 deaths have been reported across the world. Europe has become th</w:t>
      </w:r>
      <w:r w:rsidR="007E6315" w:rsidRPr="00291570">
        <w:rPr>
          <w:rFonts w:cstheme="minorHAnsi"/>
          <w:shd w:val="clear" w:color="auto" w:fill="FEFEFE"/>
        </w:rPr>
        <w:t>e new epicentre of coronavirus making m</w:t>
      </w:r>
      <w:r w:rsidRPr="00291570">
        <w:rPr>
          <w:rFonts w:cstheme="minorHAnsi"/>
          <w:shd w:val="clear" w:color="auto" w:fill="FEFEFE"/>
        </w:rPr>
        <w:t>ore than 90% of the global COVID-19 cases are currently outside China.</w:t>
      </w:r>
    </w:p>
    <w:p w14:paraId="6BA09144" w14:textId="77777777" w:rsidR="007E6315" w:rsidRPr="00291570" w:rsidRDefault="007E6315" w:rsidP="006C3847">
      <w:pPr>
        <w:rPr>
          <w:rFonts w:cstheme="minorHAnsi"/>
        </w:rPr>
      </w:pPr>
      <w:r w:rsidRPr="00291570">
        <w:rPr>
          <w:rFonts w:cstheme="minorHAnsi"/>
        </w:rPr>
        <w:t>The World Health Organ</w:t>
      </w:r>
      <w:r w:rsidRPr="00291570">
        <w:rPr>
          <w:rFonts w:cstheme="minorHAnsi"/>
        </w:rPr>
        <w:t>isation (WHO)</w:t>
      </w:r>
      <w:r w:rsidRPr="00291570">
        <w:rPr>
          <w:rFonts w:cstheme="minorHAnsi"/>
        </w:rPr>
        <w:t xml:space="preserve"> declared the COVID-19 outbreak as a global pandemic, on 11 March. The US also declared the outbreak as a public health emergency on 1 February and temporarily banned travel from European nations to the US. </w:t>
      </w:r>
    </w:p>
    <w:p w14:paraId="09F1C76E" w14:textId="77777777" w:rsidR="007E6315" w:rsidRPr="00291570" w:rsidRDefault="007E6315" w:rsidP="006C3847">
      <w:pPr>
        <w:rPr>
          <w:rFonts w:cstheme="minorHAnsi"/>
        </w:rPr>
      </w:pPr>
      <w:hyperlink r:id="rId5" w:tgtFrame="_blank" w:history="1">
        <w:r w:rsidRPr="00291570">
          <w:rPr>
            <w:rFonts w:cstheme="minorHAnsi"/>
          </w:rPr>
          <w:t>Researchers in China</w:t>
        </w:r>
      </w:hyperlink>
      <w:r w:rsidRPr="00291570">
        <w:rPr>
          <w:rFonts w:cstheme="minorHAnsi"/>
        </w:rPr>
        <w:t xml:space="preserve"> and pharmaceutical companies including </w:t>
      </w:r>
      <w:hyperlink r:id="rId6" w:tgtFrame="_blank" w:history="1">
        <w:r w:rsidR="00291570" w:rsidRPr="00291570">
          <w:rPr>
            <w:rFonts w:cstheme="minorHAnsi"/>
          </w:rPr>
          <w:t>AbbVie</w:t>
        </w:r>
      </w:hyperlink>
      <w:r w:rsidRPr="00291570">
        <w:rPr>
          <w:rFonts w:cstheme="minorHAnsi"/>
        </w:rPr>
        <w:t>,</w:t>
      </w:r>
      <w:r w:rsidRPr="00291570">
        <w:rPr>
          <w:rFonts w:cstheme="minorHAnsi"/>
        </w:rPr>
        <w:t xml:space="preserve"> Inovio, and Gilead Sciences are working on developing coronavirus vaccines and drugs. </w:t>
      </w:r>
    </w:p>
    <w:p w14:paraId="1B7C85D4" w14:textId="77777777" w:rsidR="006C3847" w:rsidRPr="00291570" w:rsidRDefault="006C3847" w:rsidP="006C3847">
      <w:pPr>
        <w:rPr>
          <w:rFonts w:cstheme="minorHAnsi"/>
        </w:rPr>
      </w:pPr>
      <w:r w:rsidRPr="00291570">
        <w:rPr>
          <w:rStyle w:val="excerpt"/>
          <w:rFonts w:cstheme="minorHAnsi"/>
          <w:color w:val="222222"/>
        </w:rPr>
        <w:t xml:space="preserve">The virus is primarily </w:t>
      </w:r>
      <w:hyperlink r:id="rId7" w:tooltip="Transmission (medicine)" w:history="1">
        <w:r w:rsidRPr="00291570">
          <w:rPr>
            <w:rFonts w:cstheme="minorHAnsi"/>
          </w:rPr>
          <w:t>spread</w:t>
        </w:r>
      </w:hyperlink>
      <w:r w:rsidRPr="00291570">
        <w:rPr>
          <w:rStyle w:val="excerpt"/>
          <w:rFonts w:cstheme="minorHAnsi"/>
          <w:color w:val="222222"/>
        </w:rPr>
        <w:t xml:space="preserve"> between people during close contact,</w:t>
      </w:r>
      <w:r w:rsidRPr="00291570">
        <w:rPr>
          <w:rStyle w:val="excerpt"/>
          <w:rFonts w:cstheme="minorHAnsi"/>
          <w:color w:val="222222"/>
        </w:rPr>
        <w:t xml:space="preserve"> </w:t>
      </w:r>
      <w:r w:rsidRPr="00291570">
        <w:rPr>
          <w:rStyle w:val="excerpt"/>
          <w:rFonts w:cstheme="minorHAnsi"/>
          <w:color w:val="222222"/>
        </w:rPr>
        <w:t xml:space="preserve">often via </w:t>
      </w:r>
      <w:hyperlink r:id="rId8" w:tooltip="Respiratory droplet" w:history="1">
        <w:r w:rsidRPr="00291570">
          <w:rPr>
            <w:rFonts w:cstheme="minorHAnsi"/>
          </w:rPr>
          <w:t>small droplets</w:t>
        </w:r>
      </w:hyperlink>
      <w:r w:rsidRPr="00291570">
        <w:rPr>
          <w:rStyle w:val="excerpt"/>
          <w:rFonts w:cstheme="minorHAnsi"/>
          <w:color w:val="222222"/>
        </w:rPr>
        <w:t xml:space="preserve"> produced by coughing, sneezing, or talking. While these droplets are produced when breathing out, they usually fall to the ground or onto surfaces rather than </w:t>
      </w:r>
      <w:hyperlink r:id="rId9" w:tooltip="Airborne disease" w:history="1">
        <w:r w:rsidRPr="00291570">
          <w:rPr>
            <w:rFonts w:cstheme="minorHAnsi"/>
          </w:rPr>
          <w:t>remain in the air over long distances</w:t>
        </w:r>
      </w:hyperlink>
      <w:r w:rsidRPr="00291570">
        <w:rPr>
          <w:rFonts w:cstheme="minorHAnsi"/>
        </w:rPr>
        <w:t>.</w:t>
      </w:r>
      <w:r w:rsidRPr="00291570">
        <w:rPr>
          <w:rStyle w:val="excerpt"/>
          <w:rFonts w:cstheme="minorHAnsi"/>
          <w:color w:val="222222"/>
        </w:rPr>
        <w:t xml:space="preserve"> People may also become infected by touching a contaminated surface and then touching their eyes, nose, or mouth. The virus can survive on surfaces for up to 72 hours. It is most contagious during the first three days after the onset of symptoms, although spread may be possible before symptoms appear and in later stages of the disease.</w:t>
      </w:r>
      <w:r w:rsidRPr="00291570">
        <w:rPr>
          <w:rFonts w:cstheme="minorHAnsi"/>
        </w:rPr>
        <w:t xml:space="preserve"> Common symptoms </w:t>
      </w:r>
      <w:r w:rsidRPr="00291570">
        <w:rPr>
          <w:rFonts w:cstheme="minorHAnsi"/>
        </w:rPr>
        <w:t xml:space="preserve">include fever, cough and </w:t>
      </w:r>
      <w:hyperlink r:id="rId10" w:tooltip="Shortness of breath" w:history="1">
        <w:r w:rsidRPr="00291570">
          <w:rPr>
            <w:rFonts w:cstheme="minorHAnsi"/>
          </w:rPr>
          <w:t>shortness of breath</w:t>
        </w:r>
      </w:hyperlink>
      <w:r w:rsidRPr="00291570">
        <w:rPr>
          <w:rFonts w:cstheme="minorHAnsi"/>
        </w:rPr>
        <w:t xml:space="preserve">. Complications may include </w:t>
      </w:r>
      <w:hyperlink r:id="rId11" w:tooltip="Pneumonia" w:history="1">
        <w:r w:rsidRPr="00291570">
          <w:rPr>
            <w:rFonts w:cstheme="minorHAnsi"/>
          </w:rPr>
          <w:t>pneumonia</w:t>
        </w:r>
      </w:hyperlink>
      <w:r w:rsidRPr="00291570">
        <w:rPr>
          <w:rFonts w:cstheme="minorHAnsi"/>
        </w:rPr>
        <w:t xml:space="preserve"> and </w:t>
      </w:r>
      <w:hyperlink r:id="rId12" w:tooltip="Acute respiratory distress syndrome" w:history="1">
        <w:r w:rsidRPr="00291570">
          <w:rPr>
            <w:rFonts w:cstheme="minorHAnsi"/>
          </w:rPr>
          <w:t>acute respiratory distress syndrome</w:t>
        </w:r>
      </w:hyperlink>
      <w:r w:rsidRPr="00291570">
        <w:rPr>
          <w:rFonts w:cstheme="minorHAnsi"/>
        </w:rPr>
        <w:t xml:space="preserve">. The </w:t>
      </w:r>
      <w:hyperlink r:id="rId13" w:tooltip="Incubation period" w:history="1">
        <w:r w:rsidRPr="00291570">
          <w:rPr>
            <w:rFonts w:cstheme="minorHAnsi"/>
          </w:rPr>
          <w:t>time from exposure to onset of symptoms</w:t>
        </w:r>
      </w:hyperlink>
      <w:r w:rsidRPr="00291570">
        <w:rPr>
          <w:rFonts w:cstheme="minorHAnsi"/>
        </w:rPr>
        <w:t xml:space="preserve"> is typically around five days, but may range from two to fourteen days. There is </w:t>
      </w:r>
      <w:hyperlink r:id="rId14" w:tooltip="COVID-19 vaccine" w:history="1">
        <w:r w:rsidRPr="00291570">
          <w:rPr>
            <w:rFonts w:cstheme="minorHAnsi"/>
          </w:rPr>
          <w:t>no known vaccine</w:t>
        </w:r>
      </w:hyperlink>
      <w:r w:rsidRPr="00291570">
        <w:rPr>
          <w:rFonts w:cstheme="minorHAnsi"/>
        </w:rPr>
        <w:t xml:space="preserve"> or </w:t>
      </w:r>
      <w:hyperlink r:id="rId15" w:tooltip="COVID-19 drug development" w:history="1">
        <w:r w:rsidRPr="00291570">
          <w:rPr>
            <w:rFonts w:cstheme="minorHAnsi"/>
          </w:rPr>
          <w:t>specific</w:t>
        </w:r>
      </w:hyperlink>
      <w:r w:rsidRPr="00291570">
        <w:rPr>
          <w:rFonts w:cstheme="minorHAnsi"/>
        </w:rPr>
        <w:t xml:space="preserve"> </w:t>
      </w:r>
      <w:hyperlink r:id="rId16" w:tooltip="Antiviral drug" w:history="1">
        <w:r w:rsidRPr="00291570">
          <w:rPr>
            <w:rFonts w:cstheme="minorHAnsi"/>
          </w:rPr>
          <w:t>antiviral treatment</w:t>
        </w:r>
      </w:hyperlink>
      <w:r w:rsidRPr="00291570">
        <w:rPr>
          <w:rFonts w:cstheme="minorHAnsi"/>
        </w:rPr>
        <w:t xml:space="preserve">. Primary treatment is </w:t>
      </w:r>
      <w:hyperlink r:id="rId17" w:tooltip="Symptomatic treatment" w:history="1">
        <w:r w:rsidRPr="00291570">
          <w:rPr>
            <w:rFonts w:cstheme="minorHAnsi"/>
          </w:rPr>
          <w:t>symptomatic</w:t>
        </w:r>
      </w:hyperlink>
      <w:r w:rsidRPr="00291570">
        <w:rPr>
          <w:rFonts w:cstheme="minorHAnsi"/>
        </w:rPr>
        <w:t xml:space="preserve"> and </w:t>
      </w:r>
      <w:hyperlink r:id="rId18" w:tooltip="Supportive therapy" w:history="1">
        <w:r w:rsidRPr="00291570">
          <w:rPr>
            <w:rFonts w:cstheme="minorHAnsi"/>
          </w:rPr>
          <w:t>supportive therapy</w:t>
        </w:r>
      </w:hyperlink>
      <w:r w:rsidRPr="00291570">
        <w:rPr>
          <w:rFonts w:cstheme="minorHAnsi"/>
        </w:rPr>
        <w:t>.</w:t>
      </w:r>
      <w:r w:rsidRPr="00291570">
        <w:rPr>
          <w:rFonts w:cstheme="minorHAnsi"/>
        </w:rPr>
        <w:t xml:space="preserve"> </w:t>
      </w:r>
    </w:p>
    <w:p w14:paraId="1326D8B4" w14:textId="77777777" w:rsidR="007E6315" w:rsidRPr="00291570" w:rsidRDefault="006C3847" w:rsidP="006C3847">
      <w:pPr>
        <w:rPr>
          <w:rFonts w:cstheme="minorHAnsi"/>
        </w:rPr>
      </w:pPr>
      <w:r w:rsidRPr="00291570">
        <w:rPr>
          <w:rFonts w:cstheme="minorHAnsi"/>
        </w:rPr>
        <w:t xml:space="preserve">Recommended </w:t>
      </w:r>
      <w:hyperlink r:id="rId19" w:tooltip="Preventive healthcare" w:history="1">
        <w:r w:rsidRPr="00291570">
          <w:rPr>
            <w:rFonts w:cstheme="minorHAnsi"/>
          </w:rPr>
          <w:t>preventive measures</w:t>
        </w:r>
      </w:hyperlink>
      <w:r w:rsidRPr="00291570">
        <w:rPr>
          <w:rFonts w:cstheme="minorHAnsi"/>
        </w:rPr>
        <w:t xml:space="preserve"> include </w:t>
      </w:r>
      <w:hyperlink r:id="rId20" w:tooltip="Hand washing" w:history="1">
        <w:r w:rsidRPr="00291570">
          <w:rPr>
            <w:rFonts w:cstheme="minorHAnsi"/>
          </w:rPr>
          <w:t>hand washing</w:t>
        </w:r>
      </w:hyperlink>
      <w:r w:rsidRPr="00291570">
        <w:rPr>
          <w:rFonts w:cstheme="minorHAnsi"/>
        </w:rPr>
        <w:t xml:space="preserve">, covering one's mouth when coughing, </w:t>
      </w:r>
      <w:hyperlink r:id="rId21" w:tooltip="Social distancing" w:history="1">
        <w:r w:rsidRPr="00291570">
          <w:rPr>
            <w:rFonts w:cstheme="minorHAnsi"/>
          </w:rPr>
          <w:t>maintaining distance from other people</w:t>
        </w:r>
      </w:hyperlink>
      <w:r w:rsidRPr="00291570">
        <w:rPr>
          <w:rFonts w:cstheme="minorHAnsi"/>
        </w:rPr>
        <w:t xml:space="preserve">, and monitoring and </w:t>
      </w:r>
      <w:hyperlink r:id="rId22" w:tooltip="Self-isolation" w:history="1">
        <w:r w:rsidRPr="00291570">
          <w:rPr>
            <w:rFonts w:cstheme="minorHAnsi"/>
          </w:rPr>
          <w:t>self-isolation</w:t>
        </w:r>
      </w:hyperlink>
      <w:r w:rsidRPr="00291570">
        <w:rPr>
          <w:rFonts w:cstheme="minorHAnsi"/>
        </w:rPr>
        <w:t xml:space="preserve"> for people who suspect they are infected. Authorities </w:t>
      </w:r>
      <w:r w:rsidRPr="00291570">
        <w:rPr>
          <w:rFonts w:cstheme="minorHAnsi"/>
        </w:rPr>
        <w:t xml:space="preserve">worldwide </w:t>
      </w:r>
      <w:hyperlink r:id="rId23" w:tooltip="National responses to the 2019–20 coronavirus pandemic" w:history="1">
        <w:r w:rsidRPr="00291570">
          <w:rPr>
            <w:rFonts w:cstheme="minorHAnsi"/>
          </w:rPr>
          <w:t>have responded</w:t>
        </w:r>
      </w:hyperlink>
      <w:r w:rsidRPr="00291570">
        <w:rPr>
          <w:rFonts w:cstheme="minorHAnsi"/>
        </w:rPr>
        <w:t xml:space="preserve"> by implementing </w:t>
      </w:r>
      <w:hyperlink r:id="rId24" w:tooltip="Travel restrictions related to the 2019–20 coronavirus pandemic" w:history="1">
        <w:r w:rsidRPr="00291570">
          <w:rPr>
            <w:rFonts w:cstheme="minorHAnsi"/>
          </w:rPr>
          <w:t>travel restrictions</w:t>
        </w:r>
      </w:hyperlink>
      <w:r w:rsidRPr="00291570">
        <w:rPr>
          <w:rFonts w:cstheme="minorHAnsi"/>
        </w:rPr>
        <w:t xml:space="preserve">, </w:t>
      </w:r>
      <w:hyperlink r:id="rId25" w:tooltip="Quarantine" w:history="1">
        <w:r w:rsidRPr="00291570">
          <w:rPr>
            <w:rFonts w:cstheme="minorHAnsi"/>
          </w:rPr>
          <w:t>quarantines</w:t>
        </w:r>
      </w:hyperlink>
      <w:r w:rsidRPr="00291570">
        <w:rPr>
          <w:rFonts w:cstheme="minorHAnsi"/>
        </w:rPr>
        <w:t xml:space="preserve">, </w:t>
      </w:r>
      <w:hyperlink r:id="rId26" w:tooltip="Curfews and lockdowns related to the 2019–20 coronavirus pandemic" w:history="1">
        <w:r w:rsidRPr="00291570">
          <w:rPr>
            <w:rFonts w:cstheme="minorHAnsi"/>
          </w:rPr>
          <w:t>curfews and stay-at-home orders</w:t>
        </w:r>
      </w:hyperlink>
      <w:r w:rsidRPr="00291570">
        <w:rPr>
          <w:rFonts w:cstheme="minorHAnsi"/>
        </w:rPr>
        <w:t xml:space="preserve">, </w:t>
      </w:r>
      <w:hyperlink r:id="rId27" w:tooltip="Workplace hazard controls for COVID-19" w:history="1">
        <w:r w:rsidRPr="00291570">
          <w:rPr>
            <w:rFonts w:cstheme="minorHAnsi"/>
          </w:rPr>
          <w:t>workplace hazard controls</w:t>
        </w:r>
      </w:hyperlink>
      <w:r w:rsidRPr="00291570">
        <w:rPr>
          <w:rFonts w:cstheme="minorHAnsi"/>
        </w:rPr>
        <w:t xml:space="preserve">, and </w:t>
      </w:r>
      <w:hyperlink r:id="rId28" w:tooltip="List of public venues and institutions closed during the 2019–20 coronavirus pandemic" w:history="1">
        <w:r w:rsidRPr="00291570">
          <w:rPr>
            <w:rFonts w:cstheme="minorHAnsi"/>
          </w:rPr>
          <w:t>facility closures</w:t>
        </w:r>
      </w:hyperlink>
      <w:r w:rsidRPr="00291570">
        <w:rPr>
          <w:rFonts w:cstheme="minorHAnsi"/>
        </w:rPr>
        <w:t xml:space="preserve">. Many places have also worked to increase </w:t>
      </w:r>
      <w:hyperlink r:id="rId29" w:tooltip="COVID-19 testing" w:history="1">
        <w:r w:rsidRPr="00291570">
          <w:rPr>
            <w:rFonts w:cstheme="minorHAnsi"/>
          </w:rPr>
          <w:t>testing</w:t>
        </w:r>
      </w:hyperlink>
      <w:r w:rsidRPr="00291570">
        <w:rPr>
          <w:rFonts w:cstheme="minorHAnsi"/>
        </w:rPr>
        <w:t xml:space="preserve"> capacity and </w:t>
      </w:r>
      <w:hyperlink r:id="rId30" w:tooltip="Contact tracing" w:history="1">
        <w:r w:rsidRPr="00291570">
          <w:rPr>
            <w:rFonts w:cstheme="minorHAnsi"/>
          </w:rPr>
          <w:t>trace contacts</w:t>
        </w:r>
      </w:hyperlink>
      <w:r w:rsidRPr="00291570">
        <w:rPr>
          <w:rFonts w:cstheme="minorHAnsi"/>
        </w:rPr>
        <w:t xml:space="preserve"> of infected persons.</w:t>
      </w:r>
    </w:p>
    <w:p w14:paraId="54543E31" w14:textId="77777777" w:rsidR="006C3847" w:rsidRPr="00291570" w:rsidRDefault="006C3847" w:rsidP="00291570">
      <w:pPr>
        <w:jc w:val="center"/>
        <w:rPr>
          <w:b/>
          <w:sz w:val="28"/>
          <w:szCs w:val="28"/>
        </w:rPr>
      </w:pPr>
      <w:r w:rsidRPr="00291570">
        <w:rPr>
          <w:b/>
          <w:sz w:val="28"/>
          <w:szCs w:val="28"/>
        </w:rPr>
        <w:t>CORONAVIRUS IN NIGERIA</w:t>
      </w:r>
    </w:p>
    <w:p w14:paraId="3EE2BE9C" w14:textId="77777777" w:rsidR="002E49BB" w:rsidRPr="00291570" w:rsidRDefault="002E49BB" w:rsidP="002E49BB">
      <w:r w:rsidRPr="00291570">
        <w:t xml:space="preserve">On 28 January 2020, the </w:t>
      </w:r>
      <w:hyperlink r:id="rId31" w:tooltip="Federal government of Nigeria" w:history="1">
        <w:r w:rsidRPr="00291570">
          <w:t>Federal government of Nigeria</w:t>
        </w:r>
      </w:hyperlink>
      <w:r w:rsidRPr="00291570">
        <w:t xml:space="preserve"> assured citizens of the country of its readiness to strengthen surveillance at </w:t>
      </w:r>
      <w:hyperlink r:id="rId32" w:tooltip="List of airports in Nigeria" w:history="1">
        <w:r w:rsidRPr="00291570">
          <w:t>five international airports</w:t>
        </w:r>
      </w:hyperlink>
      <w:r w:rsidRPr="00291570">
        <w:t xml:space="preserve"> in the country to prevent the spread of coronavirus. The government announced the airports as </w:t>
      </w:r>
      <w:hyperlink r:id="rId33" w:tooltip="Enugu State" w:history="1">
        <w:r w:rsidRPr="00291570">
          <w:t>Enugu</w:t>
        </w:r>
      </w:hyperlink>
      <w:r w:rsidRPr="00291570">
        <w:t xml:space="preserve">, </w:t>
      </w:r>
      <w:hyperlink r:id="rId34" w:tooltip="Lagos State" w:history="1">
        <w:r w:rsidRPr="00291570">
          <w:t>Lagos</w:t>
        </w:r>
      </w:hyperlink>
      <w:r w:rsidRPr="00291570">
        <w:t xml:space="preserve">, </w:t>
      </w:r>
      <w:hyperlink r:id="rId35" w:tooltip="Rivers State" w:history="1">
        <w:r w:rsidRPr="00291570">
          <w:t>Rivers</w:t>
        </w:r>
      </w:hyperlink>
      <w:r w:rsidRPr="00291570">
        <w:t xml:space="preserve">, </w:t>
      </w:r>
      <w:hyperlink r:id="rId36" w:tooltip="Kano State" w:history="1">
        <w:r w:rsidRPr="00291570">
          <w:t>Kano</w:t>
        </w:r>
      </w:hyperlink>
      <w:r w:rsidRPr="00291570">
        <w:t xml:space="preserve"> and the </w:t>
      </w:r>
      <w:hyperlink r:id="rId37" w:tooltip="Federal Capital Territory, Nigeria" w:history="1">
        <w:r w:rsidRPr="00291570">
          <w:t>FCT</w:t>
        </w:r>
      </w:hyperlink>
      <w:r w:rsidRPr="00291570">
        <w:t xml:space="preserve">. The </w:t>
      </w:r>
      <w:hyperlink r:id="rId38" w:tooltip="Nigeria Centre for Disease Control" w:history="1">
        <w:r w:rsidRPr="00291570">
          <w:t>Nigeria Centre for Disease Control</w:t>
        </w:r>
      </w:hyperlink>
      <w:r w:rsidR="000F2255" w:rsidRPr="00291570">
        <w:t xml:space="preserve"> (NCDC)</w:t>
      </w:r>
      <w:r w:rsidRPr="00291570">
        <w:t xml:space="preserve"> also announced same day that they had</w:t>
      </w:r>
      <w:r w:rsidRPr="00291570">
        <w:t xml:space="preserve"> </w:t>
      </w:r>
      <w:r w:rsidRPr="00291570">
        <w:lastRenderedPageBreak/>
        <w:t xml:space="preserve">already set up coronavirus group and was ready to activate its incident system if any case emerged in Nigeria. </w:t>
      </w:r>
    </w:p>
    <w:p w14:paraId="1BB7343A" w14:textId="77777777" w:rsidR="000F2255" w:rsidRPr="00291570" w:rsidRDefault="002E49BB" w:rsidP="002E49BB">
      <w:r w:rsidRPr="00291570">
        <w:t xml:space="preserve">On 31 January 2020, following </w:t>
      </w:r>
      <w:r w:rsidRPr="00291570">
        <w:t xml:space="preserve">the </w:t>
      </w:r>
      <w:hyperlink r:id="rId39" w:tooltip="2019–20 coronavirus pandemic in mainland China" w:history="1">
        <w:r w:rsidRPr="00291570">
          <w:t>developments of COVID-19 pandemic in mainland China</w:t>
        </w:r>
      </w:hyperlink>
      <w:r w:rsidRPr="00291570">
        <w:t xml:space="preserve"> and other countries worldwide, the federal government of Nigeria set up a Coronavirus Preparedness Group to mitigate the impact of the virus if it eventually spreads to the country. On the same day, the </w:t>
      </w:r>
      <w:hyperlink r:id="rId40" w:tooltip="World Health Organization" w:history="1">
        <w:r w:rsidRPr="00291570">
          <w:t>World Health Organization</w:t>
        </w:r>
      </w:hyperlink>
      <w:r w:rsidRPr="00291570">
        <w:t xml:space="preserve"> listed Nigeria among other 13 African countries identified</w:t>
      </w:r>
      <w:r w:rsidRPr="00291570">
        <w:t xml:space="preserve"> as high-risk for the spread of the virus</w:t>
      </w:r>
      <w:r w:rsidR="000F2255" w:rsidRPr="00291570">
        <w:t xml:space="preserve">. </w:t>
      </w:r>
    </w:p>
    <w:p w14:paraId="5E5B4878" w14:textId="77777777" w:rsidR="002E49BB" w:rsidRPr="00291570" w:rsidRDefault="000F2255" w:rsidP="002E49BB">
      <w:r w:rsidRPr="00291570">
        <w:t xml:space="preserve">On 27 February, Nigeria confirmed its first case, an Italian citizen who works in Nigeria had returned on 25 February from Milan, Italy through the </w:t>
      </w:r>
      <w:hyperlink r:id="rId41" w:history="1">
        <w:r w:rsidRPr="00291570">
          <w:t>Murtala Muhammed International Airport</w:t>
        </w:r>
      </w:hyperlink>
      <w:r w:rsidRPr="00291570">
        <w:t>, fell ill on 26 February and was transferred to Lagos State Biosecurity Facilities for isolation and testing.</w:t>
      </w:r>
    </w:p>
    <w:p w14:paraId="6EF814A8" w14:textId="77777777" w:rsidR="000F2255" w:rsidRPr="000F2255" w:rsidRDefault="000F2255" w:rsidP="002E49BB">
      <w:pPr>
        <w:rPr>
          <w:sz w:val="24"/>
          <w:szCs w:val="24"/>
        </w:rPr>
      </w:pPr>
      <w:r w:rsidRPr="00291570">
        <w:t>Corona virus cases in Nigeria has i</w:t>
      </w:r>
      <w:r w:rsidR="00291570" w:rsidRPr="00291570">
        <w:t>ncreasing</w:t>
      </w:r>
      <w:r w:rsidRPr="00291570">
        <w:t xml:space="preserve"> steadily since the first case was recorded</w:t>
      </w:r>
      <w:r w:rsidR="00291570" w:rsidRPr="00291570">
        <w:t xml:space="preserve"> till now with presently</w:t>
      </w:r>
      <w:r w:rsidRPr="00291570">
        <w:t xml:space="preserve"> </w:t>
      </w:r>
      <w:r w:rsidR="00291570" w:rsidRPr="00291570">
        <w:t>over 500 recorded cases, more than a 100 recoveries and over 15 deaths</w:t>
      </w:r>
    </w:p>
    <w:p w14:paraId="3E3D74E8" w14:textId="77777777" w:rsidR="00263F87" w:rsidRPr="00291570" w:rsidRDefault="00291570" w:rsidP="00291570">
      <w:pPr>
        <w:tabs>
          <w:tab w:val="center" w:pos="4513"/>
          <w:tab w:val="right" w:pos="9026"/>
        </w:tabs>
        <w:rPr>
          <w:b/>
          <w:sz w:val="28"/>
          <w:szCs w:val="28"/>
        </w:rPr>
      </w:pPr>
      <w:r>
        <w:rPr>
          <w:b/>
          <w:sz w:val="32"/>
          <w:szCs w:val="32"/>
        </w:rPr>
        <w:tab/>
      </w:r>
      <w:r w:rsidR="00263F87" w:rsidRPr="00291570">
        <w:rPr>
          <w:b/>
          <w:sz w:val="28"/>
          <w:szCs w:val="28"/>
        </w:rPr>
        <w:t>EFFECTS OF LOCKDOWN AND RESTRICTION OF MOVEMENT</w:t>
      </w:r>
      <w:r w:rsidRPr="00291570">
        <w:rPr>
          <w:b/>
          <w:sz w:val="28"/>
          <w:szCs w:val="28"/>
        </w:rPr>
        <w:tab/>
      </w:r>
    </w:p>
    <w:p w14:paraId="56BAB621" w14:textId="77777777" w:rsidR="00CD2EEA" w:rsidRPr="00291570" w:rsidRDefault="00263F87" w:rsidP="00263F87">
      <w:r w:rsidRPr="00291570">
        <w:rPr>
          <w:shd w:val="clear" w:color="auto" w:fill="FFFFFF"/>
        </w:rPr>
        <w:t xml:space="preserve">A </w:t>
      </w:r>
      <w:r w:rsidRPr="00291570">
        <w:rPr>
          <w:b/>
          <w:bCs/>
        </w:rPr>
        <w:t>l</w:t>
      </w:r>
      <w:r w:rsidRPr="00291570">
        <w:t xml:space="preserve">ockdown </w:t>
      </w:r>
      <w:r w:rsidRPr="00291570">
        <w:rPr>
          <w:shd w:val="clear" w:color="auto" w:fill="FFFFFF"/>
        </w:rPr>
        <w:t xml:space="preserve">is an emergency protocol that usually prevents people or information from leaving an area. The protocol can usually only be initiated by someone in a position of </w:t>
      </w:r>
      <w:hyperlink r:id="rId42" w:tooltip="Authority" w:history="1">
        <w:r w:rsidRPr="00291570">
          <w:t>authority</w:t>
        </w:r>
      </w:hyperlink>
      <w:r w:rsidRPr="00291570">
        <w:t>.</w:t>
      </w:r>
    </w:p>
    <w:p w14:paraId="53EA05A0" w14:textId="77777777" w:rsidR="00263F87" w:rsidRPr="00291570" w:rsidRDefault="00263F87" w:rsidP="00263F87">
      <w:r w:rsidRPr="00291570">
        <w:rPr>
          <w:shd w:val="clear" w:color="auto" w:fill="FFFFFF"/>
        </w:rPr>
        <w:t xml:space="preserve"> </w:t>
      </w:r>
      <w:r w:rsidRPr="00291570">
        <w:t xml:space="preserve">The effects of the lockdown in Nigeria and the world at large are not all </w:t>
      </w:r>
      <w:r w:rsidR="00CD2EEA" w:rsidRPr="00291570">
        <w:t>negative, some positive effects can still be drawn out of the worldwide issue. The effects of restriction of movements on Nigerians are indicated below;</w:t>
      </w:r>
    </w:p>
    <w:p w14:paraId="53E6ABB5" w14:textId="77777777" w:rsidR="00263F87" w:rsidRPr="00291570" w:rsidRDefault="00263F87" w:rsidP="00263F87">
      <w:pPr>
        <w:pStyle w:val="ListParagraph"/>
        <w:numPr>
          <w:ilvl w:val="0"/>
          <w:numId w:val="1"/>
        </w:numPr>
        <w:rPr>
          <w:rFonts w:cstheme="minorHAnsi"/>
        </w:rPr>
      </w:pPr>
      <w:r w:rsidRPr="00291570">
        <w:rPr>
          <w:rFonts w:cstheme="minorHAnsi"/>
          <w:color w:val="222222"/>
          <w:shd w:val="clear" w:color="auto" w:fill="FFFFFF"/>
        </w:rPr>
        <w:t xml:space="preserve">The pandemic has led to </w:t>
      </w:r>
      <w:hyperlink r:id="rId43" w:tooltip="Socio-economic impact of the 2019–20 coronavirus pandemic" w:history="1">
        <w:r w:rsidRPr="00291570">
          <w:rPr>
            <w:rFonts w:cstheme="minorHAnsi"/>
          </w:rPr>
          <w:t>severe socioeconomic disruption</w:t>
        </w:r>
      </w:hyperlink>
      <w:r w:rsidRPr="00291570">
        <w:rPr>
          <w:rFonts w:cstheme="minorHAnsi"/>
        </w:rPr>
        <w:t xml:space="preserve"> such as: </w:t>
      </w:r>
      <w:hyperlink r:id="rId44" w:tooltip="List of events affected by the 2019–20 coronavirus pandemic" w:history="1">
        <w:r w:rsidRPr="00291570">
          <w:rPr>
            <w:rFonts w:cstheme="minorHAnsi"/>
          </w:rPr>
          <w:t>the postponement or cancellation of sporting, religious, political and cultural events</w:t>
        </w:r>
      </w:hyperlink>
      <w:r w:rsidRPr="00291570">
        <w:rPr>
          <w:rFonts w:cstheme="minorHAnsi"/>
          <w:color w:val="222222"/>
          <w:shd w:val="clear" w:color="auto" w:fill="FFFFFF"/>
        </w:rPr>
        <w:t xml:space="preserve">, and </w:t>
      </w:r>
      <w:hyperlink r:id="rId45" w:tooltip="Shortages related to the 2019–20 coronavirus pandemic" w:history="1">
        <w:r w:rsidRPr="00291570">
          <w:rPr>
            <w:rFonts w:cstheme="minorHAnsi"/>
          </w:rPr>
          <w:t>widespread shortages of supplies</w:t>
        </w:r>
      </w:hyperlink>
      <w:r w:rsidRPr="00291570">
        <w:rPr>
          <w:rFonts w:cstheme="minorHAnsi"/>
        </w:rPr>
        <w:t xml:space="preserve"> exacerbated by </w:t>
      </w:r>
      <w:hyperlink r:id="rId46" w:tooltip="Panic buying" w:history="1">
        <w:r w:rsidRPr="00291570">
          <w:rPr>
            <w:rFonts w:cstheme="minorHAnsi"/>
          </w:rPr>
          <w:t>panic buying</w:t>
        </w:r>
      </w:hyperlink>
      <w:r w:rsidRPr="00291570">
        <w:rPr>
          <w:rFonts w:cstheme="minorHAnsi"/>
        </w:rPr>
        <w:t xml:space="preserve">. </w:t>
      </w:r>
    </w:p>
    <w:p w14:paraId="53561DC3" w14:textId="77777777" w:rsidR="00263F87" w:rsidRPr="00291570" w:rsidRDefault="00263F87" w:rsidP="00263F87">
      <w:pPr>
        <w:pStyle w:val="ListParagraph"/>
        <w:numPr>
          <w:ilvl w:val="0"/>
          <w:numId w:val="1"/>
        </w:numPr>
        <w:rPr>
          <w:rFonts w:cstheme="minorHAnsi"/>
        </w:rPr>
      </w:pPr>
      <w:r w:rsidRPr="00291570">
        <w:rPr>
          <w:rFonts w:cstheme="minorHAnsi"/>
        </w:rPr>
        <w:t xml:space="preserve">The pandemic has led to one of the largest </w:t>
      </w:r>
      <w:hyperlink r:id="rId47" w:tooltip="Coronavirus recession" w:history="1">
        <w:r w:rsidRPr="00291570">
          <w:rPr>
            <w:rFonts w:cstheme="minorHAnsi"/>
          </w:rPr>
          <w:t>global recessions</w:t>
        </w:r>
      </w:hyperlink>
      <w:r w:rsidRPr="00291570">
        <w:rPr>
          <w:rFonts w:cstheme="minorHAnsi"/>
          <w:color w:val="222222"/>
          <w:shd w:val="clear" w:color="auto" w:fill="FFFFFF"/>
        </w:rPr>
        <w:t xml:space="preserve"> in history, with more than a third of the global population being </w:t>
      </w:r>
      <w:r w:rsidRPr="00291570">
        <w:rPr>
          <w:rFonts w:cstheme="minorHAnsi"/>
        </w:rPr>
        <w:t xml:space="preserve">in </w:t>
      </w:r>
      <w:hyperlink r:id="rId48" w:tooltip="Lockdown" w:history="1">
        <w:r w:rsidRPr="00291570">
          <w:rPr>
            <w:rFonts w:cstheme="minorHAnsi"/>
          </w:rPr>
          <w:t>lockdown</w:t>
        </w:r>
      </w:hyperlink>
      <w:r w:rsidRPr="00291570">
        <w:rPr>
          <w:rFonts w:cstheme="minorHAnsi"/>
        </w:rPr>
        <w:t>.</w:t>
      </w:r>
    </w:p>
    <w:p w14:paraId="29C0A7F8" w14:textId="77777777" w:rsidR="00263F87" w:rsidRPr="00291570" w:rsidRDefault="00263F87" w:rsidP="00263F87">
      <w:pPr>
        <w:pStyle w:val="ListParagraph"/>
        <w:numPr>
          <w:ilvl w:val="0"/>
          <w:numId w:val="1"/>
        </w:numPr>
        <w:rPr>
          <w:rFonts w:cstheme="minorHAnsi"/>
        </w:rPr>
      </w:pPr>
      <w:r w:rsidRPr="00291570">
        <w:rPr>
          <w:rFonts w:cstheme="minorHAnsi"/>
        </w:rPr>
        <w:t xml:space="preserve"> </w:t>
      </w:r>
      <w:hyperlink r:id="rId49" w:tooltip="Impact of the 2019–20 coronavirus pandemic on education" w:history="1">
        <w:r w:rsidRPr="00291570">
          <w:rPr>
            <w:rFonts w:cstheme="minorHAnsi"/>
          </w:rPr>
          <w:t>Schools, universities and colleges have closed</w:t>
        </w:r>
      </w:hyperlink>
      <w:r w:rsidRPr="00291570">
        <w:rPr>
          <w:rFonts w:cstheme="minorHAnsi"/>
        </w:rPr>
        <w:t xml:space="preserve"> either on a nationwide or local basis in 197 countries including Nigeria, affecting</w:t>
      </w:r>
      <w:r w:rsidRPr="00291570">
        <w:rPr>
          <w:rFonts w:cstheme="minorHAnsi"/>
          <w:color w:val="222222"/>
          <w:shd w:val="clear" w:color="auto" w:fill="FFFFFF"/>
        </w:rPr>
        <w:t xml:space="preserve"> approximately 99.9 per cent of the world's student population. </w:t>
      </w:r>
    </w:p>
    <w:p w14:paraId="5EF89EAC" w14:textId="77777777" w:rsidR="00263F87" w:rsidRPr="00291570" w:rsidRDefault="00263F87" w:rsidP="00263F87">
      <w:pPr>
        <w:pStyle w:val="ListParagraph"/>
        <w:numPr>
          <w:ilvl w:val="0"/>
          <w:numId w:val="1"/>
        </w:numPr>
        <w:rPr>
          <w:rFonts w:cstheme="minorHAnsi"/>
        </w:rPr>
      </w:pPr>
      <w:hyperlink r:id="rId50" w:tooltip="Misinformation related to the 2019–20 coronavirus pandemic" w:history="1">
        <w:r w:rsidRPr="00291570">
          <w:rPr>
            <w:rFonts w:cstheme="minorHAnsi"/>
          </w:rPr>
          <w:t>Misinformation about the virus</w:t>
        </w:r>
      </w:hyperlink>
      <w:r w:rsidRPr="00291570">
        <w:rPr>
          <w:rFonts w:cstheme="minorHAnsi"/>
        </w:rPr>
        <w:t xml:space="preserve"> has spread online, and there have been </w:t>
      </w:r>
      <w:hyperlink r:id="rId51" w:tooltip="List of incidents of xenophobia and racism related to the 2019–20 coronavirus pandemic" w:history="1">
        <w:r w:rsidRPr="00291570">
          <w:rPr>
            <w:rFonts w:cstheme="minorHAnsi"/>
          </w:rPr>
          <w:t>incidents of xenophobia and discrimination</w:t>
        </w:r>
      </w:hyperlink>
      <w:r w:rsidRPr="00291570">
        <w:rPr>
          <w:rFonts w:cstheme="minorHAnsi"/>
        </w:rPr>
        <w:t xml:space="preserve"> against </w:t>
      </w:r>
      <w:hyperlink r:id="rId52" w:tooltip="Chinese people" w:history="1">
        <w:r w:rsidRPr="00291570">
          <w:rPr>
            <w:rFonts w:cstheme="minorHAnsi"/>
          </w:rPr>
          <w:t>Nigerians</w:t>
        </w:r>
      </w:hyperlink>
      <w:r w:rsidRPr="00291570">
        <w:rPr>
          <w:rFonts w:cstheme="minorHAnsi"/>
        </w:rPr>
        <w:t xml:space="preserve"> and against those perceived as being infected, or as being from areas with high infection rates. </w:t>
      </w:r>
    </w:p>
    <w:p w14:paraId="02EC1490" w14:textId="77777777" w:rsidR="002E49BB" w:rsidRPr="00291570" w:rsidRDefault="00263F87" w:rsidP="00263F87">
      <w:pPr>
        <w:pStyle w:val="ListParagraph"/>
        <w:numPr>
          <w:ilvl w:val="0"/>
          <w:numId w:val="1"/>
        </w:numPr>
      </w:pPr>
      <w:r w:rsidRPr="00291570">
        <w:rPr>
          <w:rFonts w:cstheme="minorHAnsi"/>
        </w:rPr>
        <w:t xml:space="preserve">Due to reduced automotive travel and closure of polluting industries, there </w:t>
      </w:r>
      <w:hyperlink r:id="rId53" w:tooltip="Impact of the 2019–20 coronavirus pandemic on the environment" w:history="1">
        <w:r w:rsidRPr="00291570">
          <w:rPr>
            <w:rFonts w:cstheme="minorHAnsi"/>
          </w:rPr>
          <w:t>has been a decrease</w:t>
        </w:r>
      </w:hyperlink>
      <w:r w:rsidRPr="00291570">
        <w:rPr>
          <w:rFonts w:cstheme="minorHAnsi"/>
        </w:rPr>
        <w:t xml:space="preserve"> in air pollution and </w:t>
      </w:r>
      <w:hyperlink r:id="rId54" w:tooltip="Carbon emissions" w:history="1">
        <w:r w:rsidRPr="00291570">
          <w:rPr>
            <w:rFonts w:cstheme="minorHAnsi"/>
          </w:rPr>
          <w:t>carbon emissions</w:t>
        </w:r>
      </w:hyperlink>
      <w:r w:rsidRPr="00291570">
        <w:rPr>
          <w:rFonts w:cstheme="minorHAnsi"/>
        </w:rPr>
        <w:t xml:space="preserve">. </w:t>
      </w:r>
    </w:p>
    <w:p w14:paraId="35DD9741" w14:textId="77777777" w:rsidR="006C3847" w:rsidRDefault="002E49BB" w:rsidP="00263F87">
      <w:pPr>
        <w:pStyle w:val="ListParagraph"/>
        <w:numPr>
          <w:ilvl w:val="0"/>
          <w:numId w:val="1"/>
        </w:numPr>
      </w:pPr>
      <w:r w:rsidRPr="00291570">
        <w:t xml:space="preserve">Many countries have reported an increase in </w:t>
      </w:r>
      <w:hyperlink r:id="rId55" w:tooltip="Domestic violence" w:history="1">
        <w:r w:rsidRPr="00291570">
          <w:t>domestic violence</w:t>
        </w:r>
      </w:hyperlink>
      <w:r w:rsidRPr="00291570">
        <w:t xml:space="preserve"> and </w:t>
      </w:r>
      <w:hyperlink r:id="rId56" w:tooltip="Intimate partner violence" w:history="1">
        <w:r w:rsidRPr="00291570">
          <w:t>intimate partner violence</w:t>
        </w:r>
      </w:hyperlink>
      <w:r w:rsidRPr="00291570">
        <w:t xml:space="preserve"> attributed to lockdowns amid the 2019–20 coronavirus pandemic. Financial insecurity, stress, and uncertainty have </w:t>
      </w:r>
      <w:r w:rsidR="00291570" w:rsidRPr="00291570">
        <w:t>led</w:t>
      </w:r>
      <w:r w:rsidRPr="00291570">
        <w:t xml:space="preserve"> to increased aggression at home, with abusers able to control large amounts of their victims' daily life. United Nations Secretary-General </w:t>
      </w:r>
      <w:hyperlink r:id="rId57" w:tooltip="António Guterres" w:history="1">
        <w:r w:rsidRPr="00291570">
          <w:t>António Guterres</w:t>
        </w:r>
      </w:hyperlink>
      <w:r w:rsidRPr="00291570">
        <w:t xml:space="preserve"> has called for a domestic violence "ceasefire".</w:t>
      </w:r>
    </w:p>
    <w:p w14:paraId="11006246" w14:textId="77777777" w:rsidR="003F43E8" w:rsidRDefault="00291570" w:rsidP="00263F87">
      <w:pPr>
        <w:pStyle w:val="ListParagraph"/>
        <w:numPr>
          <w:ilvl w:val="0"/>
          <w:numId w:val="1"/>
        </w:numPr>
      </w:pPr>
      <w:r>
        <w:t xml:space="preserve">It allows families to strengthen their bond by spending quality time together. </w:t>
      </w:r>
    </w:p>
    <w:p w14:paraId="56C6D0C0" w14:textId="77777777" w:rsidR="00291570" w:rsidRPr="00291570" w:rsidRDefault="00291570" w:rsidP="00263F87">
      <w:pPr>
        <w:pStyle w:val="ListParagraph"/>
        <w:numPr>
          <w:ilvl w:val="0"/>
          <w:numId w:val="1"/>
        </w:numPr>
      </w:pPr>
      <w:r w:rsidRPr="00291570">
        <w:t xml:space="preserve">The leaders of the world scampered in unity on how to combat this disease and have never </w:t>
      </w:r>
      <w:bookmarkStart w:id="0" w:name="_GoBack"/>
      <w:bookmarkEnd w:id="0"/>
      <w:r w:rsidRPr="00291570">
        <w:t>been cooperative in sharing best practices on how to prevent o stop the spread of this virus.</w:t>
      </w:r>
    </w:p>
    <w:sectPr w:rsidR="00291570" w:rsidRPr="002915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6A42D9"/>
    <w:multiLevelType w:val="hybridMultilevel"/>
    <w:tmpl w:val="9E604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129"/>
    <w:rsid w:val="000F2255"/>
    <w:rsid w:val="00263F87"/>
    <w:rsid w:val="00291570"/>
    <w:rsid w:val="002E49BB"/>
    <w:rsid w:val="003F43E8"/>
    <w:rsid w:val="00500129"/>
    <w:rsid w:val="006C3847"/>
    <w:rsid w:val="006F3298"/>
    <w:rsid w:val="007E6315"/>
    <w:rsid w:val="00C6279C"/>
    <w:rsid w:val="00CD2EEA"/>
    <w:rsid w:val="00F92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BF3D6"/>
  <w15:chartTrackingRefBased/>
  <w15:docId w15:val="{DA975F89-19C2-4744-9119-8B227EBD2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63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E6315"/>
    <w:rPr>
      <w:color w:val="0000FF"/>
      <w:u w:val="single"/>
    </w:rPr>
  </w:style>
  <w:style w:type="character" w:customStyle="1" w:styleId="excerpt">
    <w:name w:val="excerpt"/>
    <w:basedOn w:val="DefaultParagraphFont"/>
    <w:rsid w:val="006C3847"/>
  </w:style>
  <w:style w:type="paragraph" w:styleId="ListParagraph">
    <w:name w:val="List Paragraph"/>
    <w:basedOn w:val="Normal"/>
    <w:uiPriority w:val="34"/>
    <w:qFormat/>
    <w:rsid w:val="00263F87"/>
    <w:pPr>
      <w:ind w:left="720"/>
      <w:contextualSpacing/>
    </w:pPr>
  </w:style>
  <w:style w:type="paragraph" w:customStyle="1" w:styleId="story-bodyintroduction">
    <w:name w:val="story-body__introduction"/>
    <w:basedOn w:val="Normal"/>
    <w:rsid w:val="000F22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915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22663">
      <w:bodyDiv w:val="1"/>
      <w:marLeft w:val="0"/>
      <w:marRight w:val="0"/>
      <w:marTop w:val="0"/>
      <w:marBottom w:val="0"/>
      <w:divBdr>
        <w:top w:val="none" w:sz="0" w:space="0" w:color="auto"/>
        <w:left w:val="none" w:sz="0" w:space="0" w:color="auto"/>
        <w:bottom w:val="none" w:sz="0" w:space="0" w:color="auto"/>
        <w:right w:val="none" w:sz="0" w:space="0" w:color="auto"/>
      </w:divBdr>
    </w:div>
    <w:div w:id="1349941063">
      <w:bodyDiv w:val="1"/>
      <w:marLeft w:val="0"/>
      <w:marRight w:val="0"/>
      <w:marTop w:val="0"/>
      <w:marBottom w:val="0"/>
      <w:divBdr>
        <w:top w:val="none" w:sz="0" w:space="0" w:color="auto"/>
        <w:left w:val="none" w:sz="0" w:space="0" w:color="auto"/>
        <w:bottom w:val="none" w:sz="0" w:space="0" w:color="auto"/>
        <w:right w:val="none" w:sz="0" w:space="0" w:color="auto"/>
      </w:divBdr>
    </w:div>
    <w:div w:id="1626232170">
      <w:bodyDiv w:val="1"/>
      <w:marLeft w:val="0"/>
      <w:marRight w:val="0"/>
      <w:marTop w:val="0"/>
      <w:marBottom w:val="0"/>
      <w:divBdr>
        <w:top w:val="none" w:sz="0" w:space="0" w:color="auto"/>
        <w:left w:val="none" w:sz="0" w:space="0" w:color="auto"/>
        <w:bottom w:val="none" w:sz="0" w:space="0" w:color="auto"/>
        <w:right w:val="none" w:sz="0" w:space="0" w:color="auto"/>
      </w:divBdr>
    </w:div>
    <w:div w:id="169156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Incubation_period" TargetMode="External"/><Relationship Id="rId18" Type="http://schemas.openxmlformats.org/officeDocument/2006/relationships/hyperlink" Target="https://en.wikipedia.org/wiki/Supportive_therapy" TargetMode="External"/><Relationship Id="rId26" Type="http://schemas.openxmlformats.org/officeDocument/2006/relationships/hyperlink" Target="https://en.wikipedia.org/wiki/Curfews_and_lockdowns_related_to_the_2019%E2%80%9320_coronavirus_pandemic" TargetMode="External"/><Relationship Id="rId39" Type="http://schemas.openxmlformats.org/officeDocument/2006/relationships/hyperlink" Target="https://en.wikipedia.org/wiki/2019%E2%80%9320_coronavirus_pandemic_in_mainland_China" TargetMode="External"/><Relationship Id="rId21" Type="http://schemas.openxmlformats.org/officeDocument/2006/relationships/hyperlink" Target="https://en.wikipedia.org/wiki/Social_distancing" TargetMode="External"/><Relationship Id="rId34" Type="http://schemas.openxmlformats.org/officeDocument/2006/relationships/hyperlink" Target="https://en.wikipedia.org/wiki/Lagos_State" TargetMode="External"/><Relationship Id="rId42" Type="http://schemas.openxmlformats.org/officeDocument/2006/relationships/hyperlink" Target="https://en.wikipedia.org/wiki/Authority" TargetMode="External"/><Relationship Id="rId47" Type="http://schemas.openxmlformats.org/officeDocument/2006/relationships/hyperlink" Target="https://en.wikipedia.org/wiki/Coronavirus_recession" TargetMode="External"/><Relationship Id="rId50" Type="http://schemas.openxmlformats.org/officeDocument/2006/relationships/hyperlink" Target="https://en.wikipedia.org/wiki/Misinformation_related_to_the_2019%E2%80%9320_coronavirus_pandemic" TargetMode="External"/><Relationship Id="rId55" Type="http://schemas.openxmlformats.org/officeDocument/2006/relationships/hyperlink" Target="https://en.wikipedia.org/wiki/Domestic_violence" TargetMode="External"/><Relationship Id="rId7" Type="http://schemas.openxmlformats.org/officeDocument/2006/relationships/hyperlink" Target="https://en.wikipedia.org/wiki/Transmission_(medicine)" TargetMode="External"/><Relationship Id="rId12" Type="http://schemas.openxmlformats.org/officeDocument/2006/relationships/hyperlink" Target="https://en.wikipedia.org/wiki/Acute_respiratory_distress_syndrome" TargetMode="External"/><Relationship Id="rId17" Type="http://schemas.openxmlformats.org/officeDocument/2006/relationships/hyperlink" Target="https://en.wikipedia.org/wiki/Symptomatic_treatment" TargetMode="External"/><Relationship Id="rId25" Type="http://schemas.openxmlformats.org/officeDocument/2006/relationships/hyperlink" Target="https://en.wikipedia.org/wiki/Quarantine" TargetMode="External"/><Relationship Id="rId33" Type="http://schemas.openxmlformats.org/officeDocument/2006/relationships/hyperlink" Target="https://en.wikipedia.org/wiki/Enugu_State" TargetMode="External"/><Relationship Id="rId38" Type="http://schemas.openxmlformats.org/officeDocument/2006/relationships/hyperlink" Target="https://en.wikipedia.org/wiki/Nigeria_Centre_for_Disease_Control" TargetMode="External"/><Relationship Id="rId46" Type="http://schemas.openxmlformats.org/officeDocument/2006/relationships/hyperlink" Target="https://en.wikipedia.org/wiki/Panic_buying"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wikipedia.org/wiki/Antiviral_drug" TargetMode="External"/><Relationship Id="rId20" Type="http://schemas.openxmlformats.org/officeDocument/2006/relationships/hyperlink" Target="https://en.wikipedia.org/wiki/Hand_washing" TargetMode="External"/><Relationship Id="rId29" Type="http://schemas.openxmlformats.org/officeDocument/2006/relationships/hyperlink" Target="https://en.wikipedia.org/wiki/COVID-19_testing" TargetMode="External"/><Relationship Id="rId41" Type="http://schemas.openxmlformats.org/officeDocument/2006/relationships/hyperlink" Target="https://www.bing.com/search?q=Murtala%20Muhammed%20International%20Airport%20wikipedia&amp;form=WIKIRE" TargetMode="External"/><Relationship Id="rId54" Type="http://schemas.openxmlformats.org/officeDocument/2006/relationships/hyperlink" Target="https://en.wikipedia.org/wiki/Carbon_emissions" TargetMode="External"/><Relationship Id="rId1" Type="http://schemas.openxmlformats.org/officeDocument/2006/relationships/numbering" Target="numbering.xml"/><Relationship Id="rId6" Type="http://schemas.openxmlformats.org/officeDocument/2006/relationships/hyperlink" Target="https://www.pharmaceutical-technology.com/news/coronavirus-abbvie-sirnaomics/" TargetMode="External"/><Relationship Id="rId11" Type="http://schemas.openxmlformats.org/officeDocument/2006/relationships/hyperlink" Target="https://en.wikipedia.org/wiki/Pneumonia" TargetMode="External"/><Relationship Id="rId24" Type="http://schemas.openxmlformats.org/officeDocument/2006/relationships/hyperlink" Target="https://en.wikipedia.org/wiki/Travel_restrictions_related_to_the_2019%E2%80%9320_coronavirus_pandemic" TargetMode="External"/><Relationship Id="rId32" Type="http://schemas.openxmlformats.org/officeDocument/2006/relationships/hyperlink" Target="https://en.wikipedia.org/wiki/List_of_airports_in_Nigeria" TargetMode="External"/><Relationship Id="rId37" Type="http://schemas.openxmlformats.org/officeDocument/2006/relationships/hyperlink" Target="https://en.wikipedia.org/wiki/Federal_Capital_Territory,_Nigeria" TargetMode="External"/><Relationship Id="rId40" Type="http://schemas.openxmlformats.org/officeDocument/2006/relationships/hyperlink" Target="https://en.wikipedia.org/wiki/World_Health_Organization" TargetMode="External"/><Relationship Id="rId45" Type="http://schemas.openxmlformats.org/officeDocument/2006/relationships/hyperlink" Target="https://en.wikipedia.org/wiki/Shortages_related_to_the_2019%E2%80%9320_coronavirus_pandemic" TargetMode="External"/><Relationship Id="rId53" Type="http://schemas.openxmlformats.org/officeDocument/2006/relationships/hyperlink" Target="https://en.wikipedia.org/wiki/Impact_of_the_2019%E2%80%9320_coronavirus_pandemic_on_the_environment" TargetMode="External"/><Relationship Id="rId58" Type="http://schemas.openxmlformats.org/officeDocument/2006/relationships/fontTable" Target="fontTable.xml"/><Relationship Id="rId5" Type="http://schemas.openxmlformats.org/officeDocument/2006/relationships/hyperlink" Target="https://www.pharmaceutical-technology.com/news/china-tests-30-drug-candidates/" TargetMode="External"/><Relationship Id="rId15" Type="http://schemas.openxmlformats.org/officeDocument/2006/relationships/hyperlink" Target="https://en.wikipedia.org/wiki/COVID-19_drug_development" TargetMode="External"/><Relationship Id="rId23" Type="http://schemas.openxmlformats.org/officeDocument/2006/relationships/hyperlink" Target="https://en.wikipedia.org/wiki/National_responses_to_the_2019%E2%80%9320_coronavirus_pandemic" TargetMode="External"/><Relationship Id="rId28" Type="http://schemas.openxmlformats.org/officeDocument/2006/relationships/hyperlink" Target="https://en.wikipedia.org/wiki/List_of_public_venues_and_institutions_closed_during_the_2019%E2%80%9320_coronavirus_pandemic" TargetMode="External"/><Relationship Id="rId36" Type="http://schemas.openxmlformats.org/officeDocument/2006/relationships/hyperlink" Target="https://en.wikipedia.org/wiki/Kano_State" TargetMode="External"/><Relationship Id="rId49" Type="http://schemas.openxmlformats.org/officeDocument/2006/relationships/hyperlink" Target="https://en.wikipedia.org/wiki/Impact_of_the_2019%E2%80%9320_coronavirus_pandemic_on_education" TargetMode="External"/><Relationship Id="rId57" Type="http://schemas.openxmlformats.org/officeDocument/2006/relationships/hyperlink" Target="https://en.wikipedia.org/wiki/Ant%C3%B3nio_Guterres" TargetMode="External"/><Relationship Id="rId10" Type="http://schemas.openxmlformats.org/officeDocument/2006/relationships/hyperlink" Target="https://en.wikipedia.org/wiki/Shortness_of_breath" TargetMode="External"/><Relationship Id="rId19" Type="http://schemas.openxmlformats.org/officeDocument/2006/relationships/hyperlink" Target="https://en.wikipedia.org/wiki/Preventive_healthcare" TargetMode="External"/><Relationship Id="rId31" Type="http://schemas.openxmlformats.org/officeDocument/2006/relationships/hyperlink" Target="https://en.wikipedia.org/wiki/Federal_government_of_Nigeria" TargetMode="External"/><Relationship Id="rId44" Type="http://schemas.openxmlformats.org/officeDocument/2006/relationships/hyperlink" Target="https://en.wikipedia.org/wiki/List_of_events_affected_by_the_2019%E2%80%9320_coronavirus_pandemic" TargetMode="External"/><Relationship Id="rId52" Type="http://schemas.openxmlformats.org/officeDocument/2006/relationships/hyperlink" Target="https://en.wikipedia.org/wiki/Chinese_people" TargetMode="External"/><Relationship Id="rId4" Type="http://schemas.openxmlformats.org/officeDocument/2006/relationships/webSettings" Target="webSettings.xml"/><Relationship Id="rId9" Type="http://schemas.openxmlformats.org/officeDocument/2006/relationships/hyperlink" Target="https://en.wikipedia.org/wiki/Airborne_disease" TargetMode="External"/><Relationship Id="rId14" Type="http://schemas.openxmlformats.org/officeDocument/2006/relationships/hyperlink" Target="https://en.wikipedia.org/wiki/COVID-19_vaccine" TargetMode="External"/><Relationship Id="rId22" Type="http://schemas.openxmlformats.org/officeDocument/2006/relationships/hyperlink" Target="https://en.wikipedia.org/wiki/Self-isolation" TargetMode="External"/><Relationship Id="rId27" Type="http://schemas.openxmlformats.org/officeDocument/2006/relationships/hyperlink" Target="https://en.wikipedia.org/wiki/Workplace_hazard_controls_for_COVID-19" TargetMode="External"/><Relationship Id="rId30" Type="http://schemas.openxmlformats.org/officeDocument/2006/relationships/hyperlink" Target="https://en.wikipedia.org/wiki/Contact_tracing" TargetMode="External"/><Relationship Id="rId35" Type="http://schemas.openxmlformats.org/officeDocument/2006/relationships/hyperlink" Target="https://en.wikipedia.org/wiki/Rivers_State" TargetMode="External"/><Relationship Id="rId43" Type="http://schemas.openxmlformats.org/officeDocument/2006/relationships/hyperlink" Target="https://en.wikipedia.org/wiki/Socio-economic_impact_of_the_2019%E2%80%9320_coronavirus_pandemic" TargetMode="External"/><Relationship Id="rId48" Type="http://schemas.openxmlformats.org/officeDocument/2006/relationships/hyperlink" Target="https://en.wikipedia.org/wiki/Lockdown" TargetMode="External"/><Relationship Id="rId56" Type="http://schemas.openxmlformats.org/officeDocument/2006/relationships/hyperlink" Target="https://en.wikipedia.org/wiki/Intimate_partner_violence" TargetMode="External"/><Relationship Id="rId8" Type="http://schemas.openxmlformats.org/officeDocument/2006/relationships/hyperlink" Target="https://en.wikipedia.org/wiki/Respiratory_droplet" TargetMode="External"/><Relationship Id="rId51" Type="http://schemas.openxmlformats.org/officeDocument/2006/relationships/hyperlink" Target="https://en.wikipedia.org/wiki/List_of_incidents_of_xenophobia_and_racism_related_to_the_2019%E2%80%9320_coronavirus_pandemic"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1813</Words>
  <Characters>10336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2020-04-20T22:14:00Z</dcterms:created>
  <dcterms:modified xsi:type="dcterms:W3CDTF">2020-04-20T23:43:00Z</dcterms:modified>
</cp:coreProperties>
</file>