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left"/>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BCH 204</w:t>
      </w:r>
    </w:p>
    <w:p>
      <w:pPr>
        <w:ind w:left="0" w:leftChars="0"/>
        <w:jc w:val="left"/>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Harry okure</w:t>
      </w:r>
    </w:p>
    <w:p>
      <w:pPr>
        <w:ind w:left="0" w:leftChars="0"/>
        <w:jc w:val="left"/>
        <w:rPr>
          <w:rFonts w:hint="default" w:ascii="Times New Roman" w:hAnsi="Times New Roman" w:eastAsia="Times New Roman" w:cs="Times New Roman"/>
          <w:b/>
          <w:bCs/>
          <w:i/>
          <w:iCs/>
        </w:rPr>
      </w:pPr>
      <w:r>
        <w:rPr>
          <w:rFonts w:hint="default" w:ascii="Times New Roman" w:hAnsi="Times New Roman" w:eastAsia="Times New Roman" w:cs="Times New Roman"/>
          <w:b/>
          <w:bCs/>
          <w:i/>
          <w:iCs/>
        </w:rPr>
        <w:t>18/MHS07/040</w:t>
      </w:r>
    </w:p>
    <w:p>
      <w:pPr>
        <w:ind w:left="0" w:leftChars="0"/>
        <w:jc w:val="left"/>
        <w:rPr>
          <w:rFonts w:hint="default" w:ascii="Times New Roman" w:hAnsi="Times New Roman" w:eastAsia="Times New Roman" w:cs="Times New Roman"/>
        </w:rPr>
      </w:pPr>
      <w:r>
        <w:rPr>
          <w:rFonts w:hint="default" w:ascii="Times New Roman" w:hAnsi="Times New Roman" w:eastAsia="Times New Roman" w:cs="Times New Roman"/>
          <w:b/>
          <w:bCs/>
          <w:i/>
          <w:iCs/>
        </w:rPr>
        <w:t>Pharmacology</w:t>
      </w:r>
      <w:r>
        <w:rPr>
          <w:rFonts w:hint="default" w:ascii="Times New Roman" w:hAnsi="Times New Roman" w:eastAsia="Times New Roman" w:cs="Times New Roman"/>
        </w:rPr>
        <w:t xml:space="preserve"> </w:t>
      </w:r>
      <w:bookmarkStart w:id="0" w:name="_GoBack"/>
      <w:bookmarkEnd w:id="0"/>
    </w:p>
    <w:p>
      <w:pPr>
        <w:jc w:val="left"/>
        <w:rPr>
          <w:rFonts w:hint="default" w:ascii="Times New Roman" w:hAnsi="Times New Roman" w:eastAsia="Times New Roman" w:cs="Times New Roman"/>
        </w:rPr>
      </w:pPr>
    </w:p>
    <w:p>
      <w:pPr>
        <w:jc w:val="left"/>
        <w:rPr>
          <w:rFonts w:hint="default" w:ascii="Times New Roman" w:hAnsi="Times New Roman" w:eastAsia="Times New Roman" w:cs="Times New Roman"/>
        </w:rPr>
      </w:pPr>
    </w:p>
    <w:p>
      <w:pPr>
        <w:jc w:val="left"/>
        <w:rPr>
          <w:rFonts w:hint="default" w:ascii="Times New Roman" w:hAnsi="Times New Roman" w:eastAsia="Times New Roman" w:cs="Times New Roman"/>
        </w:rPr>
      </w:pPr>
      <w:r>
        <w:rPr>
          <w:rFonts w:hint="default" w:ascii="Times New Roman" w:hAnsi="Times New Roman" w:eastAsia="Times New Roman" w:cs="Times New Roman"/>
        </w:rPr>
        <w:t>Beta Oxidation Definition</w:t>
      </w:r>
      <w:r>
        <w:rPr>
          <w:rFonts w:hint="default" w:ascii="Times New Roman" w:hAnsi="Times New Roman" w:eastAsia="Times New Roman" w:cs="Times New Roman"/>
          <w:lang w:val="en-US"/>
        </w:rPr>
        <w:t>:</w:t>
      </w:r>
    </w:p>
    <w:p>
      <w:pPr>
        <w:jc w:val="left"/>
        <w:rPr>
          <w:rFonts w:hint="default" w:ascii="Times New Roman" w:hAnsi="Times New Roman" w:eastAsia="Times New Roman" w:cs="Times New Roman"/>
        </w:rPr>
      </w:pPr>
      <w:r>
        <w:rPr>
          <w:rFonts w:hint="default" w:ascii="Times New Roman" w:hAnsi="Times New Roman" w:eastAsia="Times New Roman" w:cs="Times New Roman"/>
        </w:rPr>
        <w:t>Beta oxidation is a metabolic process involving multiple steps by which fatty acid molecules are broken down to produce energy. More specifically, beta oxidation consists in breaking down long fatty acids that have been converted to acyl-CoA chains into progressively smaller fatty acyl-CoA chains. This reaction releases acetyl-CoA, FADH2 and NADH, the three of which then enter another metabolic process called citric acid cycle or Krebs cycle, in which ATP is produced to be used as energy. Beta oxidation goes on until two acetyl-CoA molecules are produced and the acyl-CoA chain has been completely broken down. In eukaryotic cells, beta oxidation takes place in the mitochondria, whereas in prokaryotic cells, it happens in the cytosol.</w:t>
      </w:r>
    </w:p>
    <w:p>
      <w:pPr>
        <w:jc w:val="left"/>
        <w:rPr>
          <w:rFonts w:hint="default" w:ascii="Times New Roman" w:hAnsi="Times New Roman" w:eastAsia="Times New Roman" w:cs="Times New Roman"/>
        </w:rPr>
      </w:pPr>
      <w:r>
        <w:rPr>
          <w:rFonts w:hint="default" w:ascii="Times New Roman" w:hAnsi="Times New Roman" w:eastAsia="Times New Roman" w:cs="Times New Roman"/>
        </w:rPr>
        <w:t>For beta oxidation to take place, fatty acids must first enter the cell through the cell membrane, then bind to coenzyme A (CoA), forming fatty acyl CoA and, in the case of eukaryotic cells, enter the mitochondria, where beta oxidation occurs.</w:t>
      </w:r>
    </w:p>
    <w:p>
      <w:pPr>
        <w:jc w:val="left"/>
        <w:rPr>
          <w:rFonts w:hint="default" w:ascii="Times New Roman" w:hAnsi="Times New Roman" w:eastAsia="Times New Roman" w:cs="Times New Roman"/>
        </w:rPr>
      </w:pPr>
      <w:r>
        <w:rPr>
          <w:rFonts w:hint="default" w:ascii="Times New Roman" w:hAnsi="Times New Roman" w:eastAsia="Times New Roman" w:cs="Times New Roman"/>
        </w:rPr>
        <w:t>Where Does Beta Oxidation Occur?</w:t>
      </w:r>
    </w:p>
    <w:p>
      <w:pPr>
        <w:jc w:val="left"/>
        <w:rPr>
          <w:rFonts w:hint="default" w:ascii="Times New Roman" w:hAnsi="Times New Roman" w:eastAsia="Times New Roman" w:cs="Times New Roman"/>
        </w:rPr>
      </w:pPr>
      <w:r>
        <w:rPr>
          <w:rFonts w:hint="default" w:ascii="Times New Roman" w:hAnsi="Times New Roman" w:eastAsia="Times New Roman" w:cs="Times New Roman"/>
        </w:rPr>
        <w:t>Beta oxidation occurs in the mitochondria of eukaryotic cells and in the cytosol of prokaryotic cells. However, before this happens, fatty acids must first enter the cell and, in the case of eukaryotic cells, the mitochondria. In cases where fatty acid chains are too long to enter the mitochondria, beta oxidation can also take place in peroxisomes.</w:t>
      </w:r>
    </w:p>
    <w:p>
      <w:pPr>
        <w:jc w:val="left"/>
        <w:rPr>
          <w:rFonts w:hint="default" w:ascii="Times New Roman" w:hAnsi="Times New Roman" w:eastAsia="Times New Roman" w:cs="Times New Roman"/>
        </w:rPr>
      </w:pPr>
      <w:r>
        <w:rPr>
          <w:rFonts w:hint="default" w:ascii="Times New Roman" w:hAnsi="Times New Roman" w:eastAsia="Times New Roman" w:cs="Times New Roman"/>
        </w:rPr>
        <w:t>First, fatty acid protein transporters allow fatty acids to cross the cell membrane and enter the cytosol, since the negatively charged fatty acid chains cannot cross it otherwise. Then, the enzyme fatty acyl-CoA synthase (or FACS) adds a CoA group to the fatty acid chain, converting it to acyl-CoA.</w:t>
      </w:r>
    </w:p>
    <w:p>
      <w:pPr>
        <w:jc w:val="left"/>
        <w:rPr>
          <w:rFonts w:hint="default" w:ascii="Times New Roman" w:hAnsi="Times New Roman" w:eastAsia="Times New Roman" w:cs="Times New Roman"/>
        </w:rPr>
      </w:pPr>
      <w:r>
        <w:rPr>
          <w:rFonts w:hint="default" w:ascii="Times New Roman" w:hAnsi="Times New Roman" w:eastAsia="Times New Roman" w:cs="Times New Roman"/>
        </w:rPr>
        <w:t>Depending on the length, the acyl-CoA chain will enter the mitochondria in one of two ways:</w:t>
      </w:r>
    </w:p>
    <w:p>
      <w:pPr>
        <w:jc w:val="left"/>
        <w:rPr>
          <w:rFonts w:hint="default" w:ascii="Times New Roman" w:hAnsi="Times New Roman" w:eastAsia="Times New Roman" w:cs="Times New Roman"/>
        </w:rPr>
      </w:pPr>
      <w:r>
        <w:rPr>
          <w:rFonts w:hint="default" w:ascii="Times New Roman" w:hAnsi="Times New Roman" w:eastAsia="Times New Roman" w:cs="Times New Roman"/>
        </w:rPr>
        <w:t>If the acyl-CoA chain is short, it can freely diffuse through the mitochondrial membrane.</w:t>
      </w:r>
    </w:p>
    <w:p>
      <w:pPr>
        <w:jc w:val="left"/>
        <w:rPr>
          <w:rFonts w:hint="default" w:ascii="Times New Roman" w:hAnsi="Times New Roman" w:eastAsia="Times New Roman" w:cs="Times New Roman"/>
        </w:rPr>
      </w:pPr>
      <w:r>
        <w:rPr>
          <w:rFonts w:hint="default" w:ascii="Times New Roman" w:hAnsi="Times New Roman" w:eastAsia="Times New Roman" w:cs="Times New Roman"/>
        </w:rPr>
        <w:t>If the acyl-CoA chain is long, it needs to be transported across the membrane by the carnitine shuttle. For this, the enzyme carnitine palmitoyltransferase 1 (CPT1)—bound to the outer mitochondrial membrane—converts the acyl-CoA chain to an acylcarnitine chain, which can be transported across the mitochondrial membrane by carnitine translocase (CAT). Once inside the mitochondria, CPT2—bound to the inner mitochondrial membrane—converts the acylcarnitine back to acyl-CoA. At this point, acyl-CoA is inside the mitochondria and can now undergo beta oxidation.</w:t>
      </w:r>
    </w:p>
    <w:p>
      <w:pPr>
        <w:jc w:val="left"/>
        <w:rPr>
          <w:rFonts w:hint="default" w:ascii="Times New Roman" w:hAnsi="Times New Roman" w:eastAsia="Times New Roman" w:cs="Times New Roman"/>
        </w:rPr>
      </w:pPr>
      <w:r>
        <w:rPr>
          <w:rFonts w:hint="default" w:ascii="Times New Roman" w:hAnsi="Times New Roman" w:eastAsia="Times New Roman" w:cs="Times New Roman"/>
        </w:rPr>
        <w:t>As mentioned above, if the acyl-CoA chain is too long to be processed in the mitochondria, it will be broken down by beta oxidation in the peroxisomes. Research suggests that very long acyl-CoA chains are broken down until they are 8 carbons long, after which they are transported and enter the beta oxidation cycle in the mitochondria. Beta oxidation in the peroxisomes yields H2O2 instead of FADH2 and NADH, producing heat as a result.</w:t>
      </w:r>
    </w:p>
    <w:p>
      <w:pPr>
        <w:jc w:val="left"/>
        <w:rPr>
          <w:rFonts w:hint="default" w:ascii="Times New Roman" w:hAnsi="Times New Roman" w:eastAsia="Times New Roman" w:cs="Times New Roman"/>
        </w:rPr>
      </w:pPr>
      <w:r>
        <w:rPr>
          <w:rFonts w:hint="default" w:ascii="Times New Roman" w:hAnsi="Times New Roman" w:eastAsia="Times New Roman" w:cs="Times New Roman"/>
        </w:rPr>
        <w:t>Beta Oxidation Steps</w:t>
      </w:r>
    </w:p>
    <w:p>
      <w:pPr>
        <w:jc w:val="left"/>
        <w:rPr>
          <w:rFonts w:hint="default" w:ascii="Times New Roman" w:hAnsi="Times New Roman" w:eastAsia="Times New Roman" w:cs="Times New Roman"/>
        </w:rPr>
      </w:pPr>
      <w:r>
        <w:rPr>
          <w:rFonts w:hint="default" w:ascii="Times New Roman" w:hAnsi="Times New Roman" w:eastAsia="Times New Roman" w:cs="Times New Roman"/>
        </w:rPr>
        <w:t>Beta oxidation takes place in four steps: dehydrogenation, hydration, oxidation and thyolisis. Each step is catalyzed by a distinct enzyme.</w:t>
      </w:r>
    </w:p>
    <w:p>
      <w:pPr>
        <w:jc w:val="left"/>
        <w:rPr>
          <w:rFonts w:hint="default" w:ascii="Times New Roman" w:hAnsi="Times New Roman" w:eastAsia="Times New Roman" w:cs="Times New Roman"/>
        </w:rPr>
      </w:pPr>
      <w:r>
        <w:rPr>
          <w:rFonts w:hint="default" w:ascii="Times New Roman" w:hAnsi="Times New Roman" w:eastAsia="Times New Roman" w:cs="Times New Roman"/>
        </w:rP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pPr>
        <w:jc w:val="left"/>
        <w:rPr>
          <w:rFonts w:hint="default" w:ascii="Times New Roman" w:hAnsi="Times New Roman" w:eastAsia="Times New Roman" w:cs="Times New Roman"/>
        </w:rPr>
      </w:pPr>
      <w:r>
        <w:rPr>
          <w:rFonts w:hint="default" w:ascii="Times New Roman" w:hAnsi="Times New Roman" w:eastAsia="Times New Roman" w:cs="Times New Roman"/>
        </w:rPr>
        <w:t>Dehydrogenation</w:t>
      </w:r>
    </w:p>
    <w:p>
      <w:pPr>
        <w:jc w:val="left"/>
        <w:rPr>
          <w:rFonts w:hint="default" w:ascii="Times New Roman" w:hAnsi="Times New Roman" w:eastAsia="Times New Roman" w:cs="Times New Roman"/>
        </w:rPr>
      </w:pPr>
      <w:r>
        <w:rPr>
          <w:rFonts w:hint="default" w:ascii="Times New Roman" w:hAnsi="Times New Roman" w:eastAsia="Times New Roman" w:cs="Times New Roman"/>
        </w:rP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pPr>
        <w:jc w:val="left"/>
        <w:rPr>
          <w:rFonts w:hint="default" w:ascii="Times New Roman" w:hAnsi="Times New Roman" w:eastAsia="Times New Roman" w:cs="Times New Roman"/>
        </w:rPr>
      </w:pPr>
    </w:p>
    <w:p>
      <w:pPr>
        <w:jc w:val="left"/>
        <w:rPr>
          <w:rFonts w:hint="default" w:ascii="Times New Roman" w:hAnsi="Times New Roman" w:eastAsia="Times New Roman" w:cs="Times New Roman"/>
        </w:rPr>
      </w:pPr>
      <w:r>
        <w:rPr>
          <w:rFonts w:hint="default" w:ascii="Times New Roman" w:hAnsi="Times New Roman" w:eastAsia="Times New Roman" w:cs="Times New Roman"/>
        </w:rPr>
        <w:t> </w:t>
      </w:r>
    </w:p>
    <w:p>
      <w:pPr>
        <w:jc w:val="left"/>
        <w:rPr>
          <w:rFonts w:hint="default" w:ascii="Times New Roman" w:hAnsi="Times New Roman" w:eastAsia="Times New Roman" w:cs="Times New Roman"/>
        </w:rPr>
      </w:pPr>
      <w:r>
        <w:rPr>
          <w:rFonts w:hint="default" w:ascii="Times New Roman" w:hAnsi="Times New Roman" w:eastAsia="Times New Roman" w:cs="Times New Roman"/>
        </w:rPr>
        <w:t>Hydration</w:t>
      </w:r>
    </w:p>
    <w:p>
      <w:pPr>
        <w:rPr>
          <w:rFonts w:hint="default"/>
        </w:rPr>
      </w:pPr>
      <w:r>
        <w:rPr>
          <w:rFonts w:hint="default"/>
        </w:rPr>
        <w:t>In the second step, the double bond between C2 and C3 of trans-Δ2-enoyl-CoA is hydrated, forming the end product L-β-hydroxyacyl CoA, which has a hydroxyl group (OH) in C2, in place of the double bond. This reaction is catalyzed by another enzyme: enoyl CoA hydratase. This step requires water.</w:t>
      </w:r>
    </w:p>
    <w:p>
      <w:pPr>
        <w:jc w:val="left"/>
        <w:rPr>
          <w:rFonts w:hint="default" w:ascii="Times New Roman" w:hAnsi="Times New Roman" w:eastAsia="Times New Roman" w:cs="Times New Roman"/>
        </w:rPr>
      </w:pPr>
    </w:p>
    <w:p>
      <w:pPr>
        <w:jc w:val="left"/>
        <w:rPr>
          <w:rFonts w:hint="default" w:ascii="Times New Roman" w:hAnsi="Times New Roman" w:eastAsia="Times New Roman" w:cs="Times New Roman"/>
        </w:rPr>
      </w:pPr>
      <w:r>
        <w:rPr>
          <w:rFonts w:hint="default" w:ascii="Times New Roman" w:hAnsi="Times New Roman" w:eastAsia="Times New Roman" w:cs="Times New Roman"/>
        </w:rPr>
        <w:t> </w:t>
      </w:r>
    </w:p>
    <w:p>
      <w:pPr>
        <w:jc w:val="left"/>
        <w:rPr>
          <w:rFonts w:hint="default" w:ascii="Times New Roman" w:hAnsi="Times New Roman" w:eastAsia="Times New Roman" w:cs="Times New Roman"/>
        </w:rPr>
      </w:pPr>
      <w:r>
        <w:rPr>
          <w:rFonts w:hint="default" w:ascii="Times New Roman" w:hAnsi="Times New Roman" w:eastAsia="Times New Roman" w:cs="Times New Roman"/>
        </w:rPr>
        <w:t>Oxidation</w:t>
      </w:r>
    </w:p>
    <w:p>
      <w:pPr>
        <w:jc w:val="left"/>
        <w:rPr>
          <w:rFonts w:hint="default" w:ascii="Times New Roman" w:hAnsi="Times New Roman" w:eastAsia="Times New Roman" w:cs="Times New Roman"/>
        </w:rPr>
      </w:pPr>
      <w:r>
        <w:rPr>
          <w:rFonts w:hint="default" w:ascii="Times New Roman" w:hAnsi="Times New Roman" w:eastAsia="Times New Roman" w:cs="Times New Roman"/>
        </w:rPr>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p>
    <w:p>
      <w:pPr>
        <w:jc w:val="left"/>
        <w:rPr>
          <w:rFonts w:hint="default" w:ascii="Times New Roman" w:hAnsi="Times New Roman" w:eastAsia="Times New Roman" w:cs="Times New Roman"/>
        </w:rPr>
      </w:pPr>
    </w:p>
    <w:p>
      <w:pPr>
        <w:jc w:val="left"/>
      </w:pPr>
      <w:r>
        <w:rPr>
          <w:rFonts w:hint="default" w:ascii="Times New Roman" w:hAnsi="Times New Roman" w:eastAsia="Times New Roman" w:cs="Times New Roman"/>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2020-04-21T10:34:54Z</dcterms:created>
  <dc:creator>Harribo🙂😂</dc:creator>
  <cp:lastModifiedBy>Harribo🙂😂</cp:lastModifiedBy>
  <dcterms:modified xsi:type="dcterms:W3CDTF">2020-04-21T10:39:37Z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