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6795" w14:textId="77777777" w:rsidR="0073039B" w:rsidRDefault="0073039B" w:rsidP="0073039B">
      <w:pPr>
        <w:pStyle w:val="NormalWeb"/>
        <w:rPr>
          <w:rFonts w:ascii="Arial" w:hAnsi="Arial" w:cs="Arial"/>
        </w:rPr>
      </w:pPr>
      <w:r>
        <w:rPr>
          <w:rFonts w:ascii="Arial" w:hAnsi="Arial" w:cs="Arial"/>
        </w:rPr>
        <w:t>What is Corona virus?</w:t>
      </w:r>
    </w:p>
    <w:p w14:paraId="3F3A930D" w14:textId="77777777" w:rsidR="0073039B" w:rsidRDefault="0073039B" w:rsidP="0073039B">
      <w:pPr>
        <w:pStyle w:val="NormalWeb"/>
        <w:rPr>
          <w:rFonts w:ascii="Arial" w:hAnsi="Arial" w:cs="Arial"/>
        </w:rPr>
      </w:pPr>
      <w:r>
        <w:rPr>
          <w:rFonts w:ascii="Arial" w:hAnsi="Arial" w:cs="Arial"/>
        </w:rPr>
        <w:t xml:space="preserve">     The </w:t>
      </w:r>
      <w:r>
        <w:rPr>
          <w:rFonts w:ascii="Arial" w:hAnsi="Arial" w:cs="Arial"/>
          <w:b/>
          <w:bCs/>
        </w:rPr>
        <w:t>2019–20 coronavirus pandemic</w:t>
      </w:r>
      <w:r>
        <w:rPr>
          <w:rFonts w:ascii="Arial" w:hAnsi="Arial" w:cs="Arial"/>
        </w:rPr>
        <w:t xml:space="preserve"> is an ongoing pandemic of the corona virus disease 2019 (COVID-19) caused by severe acute respiratory syndrome corona virus 2 (SARS-CoV-2). The outbreak was identified in Wuhan, China, in December 2019, declared to be a Public Health </w:t>
      </w:r>
      <w:proofErr w:type="spellStart"/>
      <w:r>
        <w:rPr>
          <w:rFonts w:ascii="Arial" w:hAnsi="Arial" w:cs="Arial"/>
        </w:rPr>
        <w:t>Emergeency</w:t>
      </w:r>
      <w:proofErr w:type="spellEnd"/>
      <w:r>
        <w:rPr>
          <w:rFonts w:ascii="Arial" w:hAnsi="Arial" w:cs="Arial"/>
        </w:rPr>
        <w:t xml:space="preserve"> of International Concern on 30 January 2020, and recognized as a pandemic by the World Health Organization on 11 March 2020. As of 17 April 2020, more than 2.16 million cases of COVID-19 have been reported in 210 countries and territories, resulting in more than a number of one hundred and forty-five thousand (145,000) deaths. More than five hundred and fifty thousand (550,000) people have recovered, although there may be a possibility of relapse or reinfection. The deaths per diagnosed cases varies significantly between countries. </w:t>
      </w:r>
    </w:p>
    <w:p w14:paraId="45281DFB" w14:textId="77777777" w:rsidR="0073039B" w:rsidRDefault="0073039B" w:rsidP="0073039B">
      <w:pPr>
        <w:pStyle w:val="NormalWeb"/>
        <w:rPr>
          <w:rFonts w:ascii="Arial" w:hAnsi="Arial" w:cs="Arial"/>
        </w:rPr>
      </w:pPr>
      <w:r>
        <w:rPr>
          <w:rStyle w:val="excerpt"/>
          <w:rFonts w:ascii="Arial" w:hAnsi="Arial" w:cs="Arial"/>
        </w:rPr>
        <w:t xml:space="preserve">The virus is primarily spread between people during close contact, often via small droplets produced by </w:t>
      </w:r>
      <w:proofErr w:type="gramStart"/>
      <w:r>
        <w:rPr>
          <w:rStyle w:val="excerpt"/>
          <w:rFonts w:ascii="Arial" w:hAnsi="Arial" w:cs="Arial"/>
        </w:rPr>
        <w:t>coughing,</w:t>
      </w:r>
      <w:r>
        <w:rPr>
          <w:rStyle w:val="excerpt"/>
          <w:rFonts w:ascii="Arial" w:hAnsi="Arial" w:cs="Arial"/>
          <w:vertAlign w:val="superscript"/>
        </w:rPr>
        <w:t xml:space="preserve"> </w:t>
      </w:r>
      <w:r>
        <w:rPr>
          <w:rStyle w:val="excerpt"/>
          <w:rFonts w:ascii="Arial" w:hAnsi="Arial" w:cs="Arial"/>
        </w:rPr>
        <w:t xml:space="preserve"> sneezing</w:t>
      </w:r>
      <w:proofErr w:type="gramEnd"/>
      <w:r>
        <w:rPr>
          <w:rStyle w:val="excerpt"/>
          <w:rFonts w:ascii="Arial" w:hAnsi="Arial" w:cs="Arial"/>
        </w:rPr>
        <w:t xml:space="preserve">, </w:t>
      </w:r>
      <w:proofErr w:type="spellStart"/>
      <w:r>
        <w:rPr>
          <w:rStyle w:val="excerpt"/>
          <w:rFonts w:ascii="Arial" w:hAnsi="Arial" w:cs="Arial"/>
        </w:rPr>
        <w:t>oreven</w:t>
      </w:r>
      <w:proofErr w:type="spellEnd"/>
      <w:r>
        <w:rPr>
          <w:rStyle w:val="excerpt"/>
          <w:rFonts w:ascii="Arial" w:hAnsi="Arial" w:cs="Arial"/>
        </w:rPr>
        <w:t xml:space="preserve">  talking. While these droplets are produced when breathing out, they usually fall to the ground or onto surfaces rather than being infectious over long distances. People may also become infected by touching a contaminated surface and then touching their eyes, nose, or mouth. The virus can survive on surfaces up to 72 hours. It is most contagious during the first three days after the onset of symptoms, although spread may be possible before symptoms appear and in later stages of the disease.</w:t>
      </w:r>
      <w:r>
        <w:rPr>
          <w:rFonts w:ascii="Arial" w:hAnsi="Arial" w:cs="Arial"/>
        </w:rPr>
        <w:t xml:space="preserve"> Common symptoms include fever, cough and shortness of one’s breath. Complications may include pneumonia and acute respiratory distress syndrome. The time from exposure to the virus to the onset of the symptoms is typically around five days, but may range from two to fourteen days. There is no known vaccine or specific antiviral treatment. Primary treatment is symptomatic and supportive therapy.</w:t>
      </w:r>
    </w:p>
    <w:p w14:paraId="2F13123B" w14:textId="77777777" w:rsidR="0073039B" w:rsidRDefault="0073039B" w:rsidP="0073039B">
      <w:pPr>
        <w:pStyle w:val="NormalWeb"/>
        <w:rPr>
          <w:rFonts w:ascii="Arial" w:hAnsi="Arial" w:cs="Arial"/>
        </w:rPr>
      </w:pPr>
      <w:r>
        <w:rPr>
          <w:rFonts w:ascii="Arial" w:hAnsi="Arial" w:cs="Arial"/>
        </w:rPr>
        <w:t xml:space="preserve">Recommended preventive measures include hand washing, covering one's mouth when coughing, maintaining distance from people (about 6 feet), and monitoring and self-isolation for people who suspect they are infected. Authorities worldwide have responded by implementing travel restrictions, quarantines, curfews and stay at home orders, workplace hazard controls, and facility closures. </w:t>
      </w:r>
    </w:p>
    <w:p w14:paraId="09AF386E" w14:textId="77777777" w:rsidR="0073039B" w:rsidRDefault="0073039B" w:rsidP="0073039B">
      <w:pPr>
        <w:pStyle w:val="NormalWeb"/>
        <w:rPr>
          <w:rFonts w:ascii="Arial" w:hAnsi="Arial" w:cs="Arial"/>
        </w:rPr>
      </w:pPr>
      <w:r>
        <w:rPr>
          <w:rFonts w:ascii="Arial" w:hAnsi="Arial" w:cs="Arial"/>
        </w:rPr>
        <w:t xml:space="preserve">The pandemic has led to severe global socio-economic disruption, the postponement or cancellation of sporting, religious, political and cultural events, and widespread shortages of supplies caused by panic buying. The pandemic has caused the largest global recession in history, with more than a third of the global population being </w:t>
      </w:r>
      <w:proofErr w:type="spellStart"/>
      <w:r>
        <w:rPr>
          <w:rFonts w:ascii="Arial" w:hAnsi="Arial" w:cs="Arial"/>
        </w:rPr>
        <w:t>inlockdown</w:t>
      </w:r>
      <w:proofErr w:type="spellEnd"/>
      <w:r>
        <w:rPr>
          <w:rFonts w:ascii="Arial" w:hAnsi="Arial" w:cs="Arial"/>
        </w:rPr>
        <w:t>. Schools, Universities and Colleges have closed either on a nationwide or local basis in 197 countries, affecting approximately 99.9 per cent of the world's student population. Misinformation about the virus has spread online, and there have been incidents of xenophobia and discrimination against Chinese people and against those perceived as being Chinese or as being from areas with high infection rates. Due to reduced travel and closures of heavy industry, there has been a decrease in air pollution and carbon emissions.</w:t>
      </w:r>
    </w:p>
    <w:p w14:paraId="741AF83B" w14:textId="0E0334B5" w:rsidR="00FC1B33" w:rsidRDefault="0073039B">
      <w:pPr>
        <w:rPr>
          <w:rFonts w:ascii="Arial" w:hAnsi="Arial" w:cs="Arial"/>
          <w:sz w:val="24"/>
          <w:szCs w:val="24"/>
        </w:rPr>
      </w:pPr>
      <w:r>
        <w:lastRenderedPageBreak/>
        <w:t xml:space="preserve">     </w:t>
      </w:r>
      <w:r w:rsidR="0025356A">
        <w:t xml:space="preserve"> </w:t>
      </w:r>
      <w:r w:rsidR="0025356A">
        <w:rPr>
          <w:rFonts w:ascii="Arial" w:hAnsi="Arial" w:cs="Arial"/>
          <w:sz w:val="24"/>
          <w:szCs w:val="24"/>
        </w:rPr>
        <w:t xml:space="preserve">     The lockdown and restriction of movement has affected </w:t>
      </w:r>
      <w:proofErr w:type="spellStart"/>
      <w:r w:rsidR="0025356A">
        <w:rPr>
          <w:rFonts w:ascii="Arial" w:hAnsi="Arial" w:cs="Arial"/>
          <w:sz w:val="24"/>
          <w:szCs w:val="24"/>
        </w:rPr>
        <w:t>nigerians</w:t>
      </w:r>
      <w:proofErr w:type="spellEnd"/>
      <w:r w:rsidR="0025356A">
        <w:rPr>
          <w:rFonts w:ascii="Arial" w:hAnsi="Arial" w:cs="Arial"/>
          <w:sz w:val="24"/>
          <w:szCs w:val="24"/>
        </w:rPr>
        <w:t xml:space="preserve"> in the following ways:</w:t>
      </w:r>
    </w:p>
    <w:p w14:paraId="2C09BDE6" w14:textId="62BB25A1" w:rsidR="0025356A" w:rsidRDefault="0025356A" w:rsidP="0025356A">
      <w:pPr>
        <w:pStyle w:val="ListParagraph"/>
        <w:numPr>
          <w:ilvl w:val="0"/>
          <w:numId w:val="1"/>
        </w:numPr>
        <w:rPr>
          <w:rFonts w:ascii="Arial" w:hAnsi="Arial" w:cs="Arial"/>
          <w:sz w:val="24"/>
          <w:szCs w:val="24"/>
        </w:rPr>
      </w:pPr>
      <w:r>
        <w:rPr>
          <w:rFonts w:ascii="Arial" w:hAnsi="Arial" w:cs="Arial"/>
          <w:sz w:val="24"/>
          <w:szCs w:val="24"/>
        </w:rPr>
        <w:t xml:space="preserve">LACK OF ENTERTAINMENT – Ever since the lockdown rule was passed. Nigerians do not have access to places where they can be entertained because their movements have been restricted </w:t>
      </w:r>
      <w:proofErr w:type="spellStart"/>
      <w:r>
        <w:rPr>
          <w:rFonts w:ascii="Arial" w:hAnsi="Arial" w:cs="Arial"/>
          <w:sz w:val="24"/>
          <w:szCs w:val="24"/>
        </w:rPr>
        <w:t>e.g</w:t>
      </w:r>
      <w:proofErr w:type="spellEnd"/>
      <w:r>
        <w:rPr>
          <w:rFonts w:ascii="Arial" w:hAnsi="Arial" w:cs="Arial"/>
          <w:sz w:val="24"/>
          <w:szCs w:val="24"/>
        </w:rPr>
        <w:t xml:space="preserve"> places like clubs, football stadiums, cinemas </w:t>
      </w:r>
      <w:proofErr w:type="spellStart"/>
      <w:r>
        <w:rPr>
          <w:rFonts w:ascii="Arial" w:hAnsi="Arial" w:cs="Arial"/>
          <w:sz w:val="24"/>
          <w:szCs w:val="24"/>
        </w:rPr>
        <w:t>e.t.c</w:t>
      </w:r>
      <w:proofErr w:type="spellEnd"/>
      <w:r w:rsidR="00D45434">
        <w:rPr>
          <w:rFonts w:ascii="Arial" w:hAnsi="Arial" w:cs="Arial"/>
          <w:sz w:val="24"/>
          <w:szCs w:val="24"/>
        </w:rPr>
        <w:t xml:space="preserve"> Also their </w:t>
      </w:r>
      <w:proofErr w:type="spellStart"/>
      <w:r w:rsidR="00D45434">
        <w:rPr>
          <w:rFonts w:ascii="Arial" w:hAnsi="Arial" w:cs="Arial"/>
          <w:sz w:val="24"/>
          <w:szCs w:val="24"/>
        </w:rPr>
        <w:t>favourite</w:t>
      </w:r>
      <w:proofErr w:type="spellEnd"/>
      <w:r w:rsidR="00D45434">
        <w:rPr>
          <w:rFonts w:ascii="Arial" w:hAnsi="Arial" w:cs="Arial"/>
          <w:sz w:val="24"/>
          <w:szCs w:val="24"/>
        </w:rPr>
        <w:t xml:space="preserve"> sports cannot be watched because athletes are also observing the lockdown.</w:t>
      </w:r>
    </w:p>
    <w:p w14:paraId="18058ED0" w14:textId="28447005" w:rsidR="0025356A" w:rsidRDefault="0025356A" w:rsidP="0025356A">
      <w:pPr>
        <w:pStyle w:val="ListParagraph"/>
        <w:rPr>
          <w:rFonts w:ascii="Arial" w:hAnsi="Arial" w:cs="Arial"/>
          <w:sz w:val="24"/>
          <w:szCs w:val="24"/>
        </w:rPr>
      </w:pPr>
    </w:p>
    <w:p w14:paraId="648A3AF8" w14:textId="2F3B0699" w:rsidR="0025356A" w:rsidRDefault="0025356A" w:rsidP="0025356A">
      <w:pPr>
        <w:pStyle w:val="ListParagraph"/>
        <w:numPr>
          <w:ilvl w:val="0"/>
          <w:numId w:val="1"/>
        </w:numPr>
        <w:rPr>
          <w:rFonts w:ascii="Arial" w:hAnsi="Arial" w:cs="Arial"/>
          <w:sz w:val="24"/>
          <w:szCs w:val="24"/>
        </w:rPr>
      </w:pPr>
      <w:r>
        <w:rPr>
          <w:rFonts w:ascii="Arial" w:hAnsi="Arial" w:cs="Arial"/>
          <w:sz w:val="24"/>
          <w:szCs w:val="24"/>
        </w:rPr>
        <w:t>BUSINESS FAILURE – Many businesses (especially small-scale entrepreneurship businesses) require people coming to work and since there is a lockdown, the employees who make the business to function cannot continue to leave their houses therefore making businesses to run down.</w:t>
      </w:r>
    </w:p>
    <w:p w14:paraId="7EC765B6" w14:textId="77777777" w:rsidR="0025356A" w:rsidRPr="0025356A" w:rsidRDefault="0025356A" w:rsidP="0025356A">
      <w:pPr>
        <w:pStyle w:val="ListParagraph"/>
        <w:rPr>
          <w:rFonts w:ascii="Arial" w:hAnsi="Arial" w:cs="Arial"/>
          <w:sz w:val="24"/>
          <w:szCs w:val="24"/>
        </w:rPr>
      </w:pPr>
    </w:p>
    <w:p w14:paraId="6A41F0FF" w14:textId="4B9CCD69" w:rsidR="0025356A" w:rsidRDefault="0025356A" w:rsidP="0025356A">
      <w:pPr>
        <w:pStyle w:val="ListParagraph"/>
        <w:numPr>
          <w:ilvl w:val="0"/>
          <w:numId w:val="1"/>
        </w:numPr>
        <w:rPr>
          <w:rFonts w:ascii="Arial" w:hAnsi="Arial" w:cs="Arial"/>
          <w:sz w:val="24"/>
          <w:szCs w:val="24"/>
        </w:rPr>
      </w:pPr>
      <w:r>
        <w:rPr>
          <w:rFonts w:ascii="Arial" w:hAnsi="Arial" w:cs="Arial"/>
          <w:sz w:val="24"/>
          <w:szCs w:val="24"/>
        </w:rPr>
        <w:t>HUNGER</w:t>
      </w:r>
      <w:r w:rsidR="00D45434">
        <w:rPr>
          <w:rFonts w:ascii="Arial" w:hAnsi="Arial" w:cs="Arial"/>
          <w:sz w:val="24"/>
          <w:szCs w:val="24"/>
        </w:rPr>
        <w:t xml:space="preserve"> – This effect is common among the people in the </w:t>
      </w:r>
      <w:proofErr w:type="gramStart"/>
      <w:r w:rsidR="00D45434">
        <w:rPr>
          <w:rFonts w:ascii="Arial" w:hAnsi="Arial" w:cs="Arial"/>
          <w:sz w:val="24"/>
          <w:szCs w:val="24"/>
        </w:rPr>
        <w:t>lower class</w:t>
      </w:r>
      <w:proofErr w:type="gramEnd"/>
      <w:r w:rsidR="00D45434">
        <w:rPr>
          <w:rFonts w:ascii="Arial" w:hAnsi="Arial" w:cs="Arial"/>
          <w:sz w:val="24"/>
          <w:szCs w:val="24"/>
        </w:rPr>
        <w:t xml:space="preserve"> social status. People like </w:t>
      </w:r>
      <w:proofErr w:type="spellStart"/>
      <w:r w:rsidR="00D45434">
        <w:rPr>
          <w:rFonts w:ascii="Arial" w:hAnsi="Arial" w:cs="Arial"/>
          <w:sz w:val="24"/>
          <w:szCs w:val="24"/>
        </w:rPr>
        <w:t>substistence</w:t>
      </w:r>
      <w:proofErr w:type="spellEnd"/>
      <w:r w:rsidR="00D45434">
        <w:rPr>
          <w:rFonts w:ascii="Arial" w:hAnsi="Arial" w:cs="Arial"/>
          <w:sz w:val="24"/>
          <w:szCs w:val="24"/>
        </w:rPr>
        <w:t xml:space="preserve"> farmers, traders and hawkers who have only those occupations as a source of living are suffering very much right now because it is very difficult for them to sell during this lockdown period</w:t>
      </w:r>
    </w:p>
    <w:p w14:paraId="45FDB8AB" w14:textId="77777777" w:rsidR="00D45434" w:rsidRPr="00D45434" w:rsidRDefault="00D45434" w:rsidP="00D45434">
      <w:pPr>
        <w:pStyle w:val="ListParagraph"/>
        <w:rPr>
          <w:rFonts w:ascii="Arial" w:hAnsi="Arial" w:cs="Arial"/>
          <w:sz w:val="24"/>
          <w:szCs w:val="24"/>
        </w:rPr>
      </w:pPr>
    </w:p>
    <w:p w14:paraId="59810731" w14:textId="3ECE4839" w:rsidR="00D45434" w:rsidRPr="0025356A" w:rsidRDefault="00D45434" w:rsidP="00D45434">
      <w:pPr>
        <w:pStyle w:val="ListParagraph"/>
        <w:rPr>
          <w:rFonts w:ascii="Arial" w:hAnsi="Arial" w:cs="Arial"/>
          <w:sz w:val="24"/>
          <w:szCs w:val="24"/>
        </w:rPr>
      </w:pPr>
    </w:p>
    <w:sectPr w:rsidR="00D45434" w:rsidRPr="0025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63956"/>
    <w:multiLevelType w:val="hybridMultilevel"/>
    <w:tmpl w:val="DF8A3258"/>
    <w:lvl w:ilvl="0" w:tplc="C05C0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9B"/>
    <w:rsid w:val="0025356A"/>
    <w:rsid w:val="0073039B"/>
    <w:rsid w:val="00D45434"/>
    <w:rsid w:val="00FC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3333"/>
  <w15:chartTrackingRefBased/>
  <w15:docId w15:val="{8FF16E9B-9E46-491D-8380-8B6D6924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erpt">
    <w:name w:val="excerpt"/>
    <w:basedOn w:val="DefaultParagraphFont"/>
    <w:rsid w:val="0073039B"/>
  </w:style>
  <w:style w:type="paragraph" w:styleId="ListParagraph">
    <w:name w:val="List Paragraph"/>
    <w:basedOn w:val="Normal"/>
    <w:uiPriority w:val="34"/>
    <w:qFormat/>
    <w:rsid w:val="0025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Meggison</dc:creator>
  <cp:keywords/>
  <dc:description/>
  <cp:lastModifiedBy>Tory Meggison</cp:lastModifiedBy>
  <cp:revision>1</cp:revision>
  <dcterms:created xsi:type="dcterms:W3CDTF">2020-04-21T17:51:00Z</dcterms:created>
  <dcterms:modified xsi:type="dcterms:W3CDTF">2020-04-21T18:20:00Z</dcterms:modified>
</cp:coreProperties>
</file>