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A1D" w:rsidRDefault="002045D5">
      <w:r>
        <w:t>NAME: EGEDEYE JESSICA IBI-ILATE</w:t>
      </w:r>
    </w:p>
    <w:p w:rsidR="002045D5" w:rsidRDefault="002045D5">
      <w:r>
        <w:t>MATRICULATION NUMBER:19/LAW01/076</w:t>
      </w:r>
    </w:p>
    <w:p w:rsidR="002045D5" w:rsidRDefault="00372353">
      <w:r>
        <w:t>ASSIGNMENT: A</w:t>
      </w:r>
      <w:r w:rsidR="002045D5">
        <w:t xml:space="preserve"> report on the corona virus pandemic and the effect of the lockdown and rest</w:t>
      </w:r>
      <w:r w:rsidR="00AE2B0D">
        <w:t>riction of movement in Nigeria</w:t>
      </w:r>
    </w:p>
    <w:p w:rsidR="007B1D75" w:rsidRDefault="00AE2B0D">
      <w:r>
        <w:t xml:space="preserve">Coronavirus is an infectious disease caused by a newly discovered coronavirus. According to World Health </w:t>
      </w:r>
      <w:r w:rsidR="00372353">
        <w:t>Organization</w:t>
      </w:r>
      <w:r>
        <w:t xml:space="preserve"> (WHO), coronavirus </w:t>
      </w:r>
      <w:r w:rsidR="00372353">
        <w:t>is</w:t>
      </w:r>
      <w:bookmarkStart w:id="0" w:name="_GoBack"/>
      <w:bookmarkEnd w:id="0"/>
      <w:r>
        <w:t xml:space="preserve"> a family of viruses that cause illnesses ranging from the common cold to more severe disease such severe acute </w:t>
      </w:r>
      <w:r w:rsidR="007B1D75">
        <w:t xml:space="preserve">respiratory syndrome(SARS) and the middle east respiratory </w:t>
      </w:r>
      <w:r w:rsidR="00372353">
        <w:t>syndrome(MERS</w:t>
      </w:r>
      <w:r w:rsidR="007B1D75">
        <w:t xml:space="preserve">) this virus where originally transmitted from animals to people SARS for instance was transmitted from civet cat to humans while MERS moved to human from a type of </w:t>
      </w:r>
      <w:r w:rsidR="00372353">
        <w:t>Carmel</w:t>
      </w:r>
      <w:r w:rsidR="007B1D75">
        <w:t>.</w:t>
      </w:r>
    </w:p>
    <w:p w:rsidR="007B1D75" w:rsidRDefault="007B1D75">
      <w:r>
        <w:t xml:space="preserve">Most people infected with coronavirus will experience mild to </w:t>
      </w:r>
      <w:r w:rsidR="00372353">
        <w:t>moderate respiratory</w:t>
      </w:r>
      <w:r>
        <w:t xml:space="preserve"> illness and recover without requiring special treatment. The covid 19 virus spread primarily through droplet of </w:t>
      </w:r>
      <w:r w:rsidR="00372353">
        <w:t>saliva</w:t>
      </w:r>
      <w:r>
        <w:t xml:space="preserve"> or discharge from the nose when an infected person coughs or sneeze so </w:t>
      </w:r>
      <w:r w:rsidR="00372353">
        <w:t>it’s</w:t>
      </w:r>
      <w:r>
        <w:t xml:space="preserve"> important that you also practice respiratory </w:t>
      </w:r>
      <w:r w:rsidR="00372353">
        <w:t>etiquette (for</w:t>
      </w:r>
      <w:r>
        <w:t xml:space="preserve"> example by coughing into a </w:t>
      </w:r>
      <w:r w:rsidR="00372353">
        <w:t>fixed</w:t>
      </w:r>
      <w:r>
        <w:t xml:space="preserve"> elbow).</w:t>
      </w:r>
      <w:r w:rsidR="00DD0BF2">
        <w:t xml:space="preserve"> </w:t>
      </w:r>
      <w:r w:rsidR="00372353">
        <w:t>These viruses</w:t>
      </w:r>
      <w:r w:rsidR="00DD0BF2">
        <w:t xml:space="preserve"> are </w:t>
      </w:r>
      <w:r w:rsidR="00372353">
        <w:t>typically responsible</w:t>
      </w:r>
      <w:r w:rsidR="00DD0BF2">
        <w:t xml:space="preserve"> for common colds more than serious disease. </w:t>
      </w:r>
    </w:p>
    <w:p w:rsidR="00DD0BF2" w:rsidRDefault="00DD0BF2">
      <w:r>
        <w:t xml:space="preserve">However, coronaviruses are also behind some more severe outbreak that is to say over the last 70 years, scientist have found that coronaviruses can infect </w:t>
      </w:r>
      <w:r w:rsidR="00372353">
        <w:t>mice, rats, dogs, cat’s</w:t>
      </w:r>
      <w:r>
        <w:t xml:space="preserve"> turkeys, </w:t>
      </w:r>
      <w:r w:rsidR="00372353">
        <w:t>horses,</w:t>
      </w:r>
      <w:r>
        <w:t xml:space="preserve"> pigs and cattle. Sometimes, these animals can </w:t>
      </w:r>
      <w:r w:rsidR="00372353">
        <w:t>have transmitted</w:t>
      </w:r>
      <w:r>
        <w:t xml:space="preserve"> coronavirus to humans. Common signs of the infection include respiratory symptoms, fever, cough, shortness of breath and breathing difficulties in more severe </w:t>
      </w:r>
      <w:r w:rsidR="00372353">
        <w:t>cases, infections</w:t>
      </w:r>
      <w:r>
        <w:t xml:space="preserve"> can cause pneumonia, severe acute respiratory syndrome, kidney failure and even death.</w:t>
      </w:r>
    </w:p>
    <w:p w:rsidR="00440588" w:rsidRDefault="00372353">
      <w:r>
        <w:t>Standard</w:t>
      </w:r>
      <w:r w:rsidR="00DD0BF2">
        <w:t xml:space="preserve"> recommendation to prevent infection spread include: regular hand washing, covering mouth and nose when coughing or sneezing, thoroughly cooking meat and egg. Avoid close </w:t>
      </w:r>
      <w:r>
        <w:t>contact</w:t>
      </w:r>
      <w:r w:rsidR="00DD0BF2">
        <w:t xml:space="preserve"> with anybody showing symptoms of respiratory illness such as coughing and sneezing. Coronavirus infection which has cause thousands of death in china, </w:t>
      </w:r>
      <w:r>
        <w:t>Spain</w:t>
      </w:r>
      <w:r w:rsidR="00DD0BF2">
        <w:t xml:space="preserve">, </w:t>
      </w:r>
      <w:r>
        <w:t>Italy</w:t>
      </w:r>
      <w:r w:rsidR="00951EAD">
        <w:t xml:space="preserve"> and hundreds of deaths in the U.S and some other part of the world and was </w:t>
      </w:r>
      <w:r>
        <w:t>recently</w:t>
      </w:r>
      <w:r w:rsidR="00951EAD">
        <w:t xml:space="preserve"> </w:t>
      </w:r>
      <w:r>
        <w:t>reported</w:t>
      </w:r>
      <w:r w:rsidR="00951EAD">
        <w:t xml:space="preserve"> in Nigeria. The rate of spread, it </w:t>
      </w:r>
      <w:r>
        <w:t>patterns</w:t>
      </w:r>
      <w:r w:rsidR="00951EAD">
        <w:t xml:space="preserve"> of infections and mortalities are reasons for government lockdown instructions, seen as one of the most effective ways to reduce and slow down its spread within the country</w:t>
      </w:r>
      <w:r w:rsidR="00440588">
        <w:t>.</w:t>
      </w:r>
    </w:p>
    <w:p w:rsidR="009E4AC0" w:rsidRDefault="00440588">
      <w:r>
        <w:t xml:space="preserve">One of the few positive effects of the shutdown is that there seems to have been a drop in population in some part of the world. Level of NO2 is the atmosphere </w:t>
      </w:r>
      <w:r w:rsidR="00372353">
        <w:t>fluctuate</w:t>
      </w:r>
      <w:r>
        <w:t xml:space="preserve"> widely with factors like wind speed, and satellite trying to measure this level can be </w:t>
      </w:r>
      <w:r w:rsidR="00372353">
        <w:t>hampered</w:t>
      </w:r>
      <w:r>
        <w:t xml:space="preserve"> by cloud cover. This may explain some of the variability seen over Wuhan and northern </w:t>
      </w:r>
      <w:r w:rsidR="00372353">
        <w:t>Italy</w:t>
      </w:r>
      <w:r>
        <w:t xml:space="preserve"> between January and march 2019. But in this places </w:t>
      </w:r>
      <w:r w:rsidR="00372353">
        <w:t>shutdowns</w:t>
      </w:r>
      <w:r>
        <w:t xml:space="preserve"> have been strict for a very long time </w:t>
      </w:r>
      <w:r w:rsidR="009E4AC0">
        <w:t xml:space="preserve">more than other counties NO2 levels between 2019 and the year of 2020 in which the shutdown </w:t>
      </w:r>
      <w:r w:rsidR="00372353">
        <w:t xml:space="preserve">has been in effect arose </w:t>
      </w:r>
      <w:r w:rsidR="009E4AC0">
        <w:t>be significant.</w:t>
      </w:r>
    </w:p>
    <w:p w:rsidR="009E4AC0" w:rsidRDefault="009E4AC0">
      <w:r>
        <w:t xml:space="preserve">Another effect of lockdown and restrictions of movement in Nigeria is that the cost of living is very high, people who are </w:t>
      </w:r>
      <w:r w:rsidR="00372353">
        <w:t>self-employed</w:t>
      </w:r>
      <w:r>
        <w:t xml:space="preserve"> are affected because the restriction of movement have made hem jobless therefore making them and their families suffer hunger and lack of basic amenities of life. It reduces the rate of buying and selling of goods and services. </w:t>
      </w:r>
    </w:p>
    <w:p w:rsidR="00DD0BF2" w:rsidRDefault="00841DF4">
      <w:r>
        <w:lastRenderedPageBreak/>
        <w:t xml:space="preserve">Nigeria operates a largely monoproduct economy solely dependent on crude oil. </w:t>
      </w:r>
      <w:proofErr w:type="gramStart"/>
      <w:r>
        <w:t>Past  and</w:t>
      </w:r>
      <w:proofErr w:type="gramEnd"/>
      <w:r>
        <w:t xml:space="preserve"> even</w:t>
      </w:r>
      <w:r w:rsidR="00DD0BF2">
        <w:t xml:space="preserve"> </w:t>
      </w:r>
      <w:r w:rsidR="005F3661">
        <w:t xml:space="preserve">the </w:t>
      </w:r>
      <w:r w:rsidR="00372353">
        <w:t>present</w:t>
      </w:r>
      <w:r w:rsidR="005F3661">
        <w:t xml:space="preserve"> </w:t>
      </w:r>
      <w:r w:rsidR="00372353">
        <w:t>government</w:t>
      </w:r>
      <w:r w:rsidR="005F3661">
        <w:t xml:space="preserve"> had on many occasions mouthed a need to take the country economy out of the dependence on oil. Now the chicken has come home to roast, that is to say with the present situation in Nigeria </w:t>
      </w:r>
      <w:r w:rsidR="00372353">
        <w:t>worker’s</w:t>
      </w:r>
      <w:r w:rsidR="005F3661">
        <w:t xml:space="preserve"> salary may be in jeopardy. A 2017 survey showed that many states defaulted in the payment of tension, it is likely that the current crisis will hit states and its workers harder than it happened in 2016 because the lowest price then was $29 per barrel and it </w:t>
      </w:r>
      <w:r w:rsidR="00372353">
        <w:t>quick</w:t>
      </w:r>
      <w:r w:rsidR="005F3661">
        <w:t xml:space="preserve"> moved up to $35 per barrel and continue climbing. But now expert say that o</w:t>
      </w:r>
      <w:r w:rsidR="009E73E2">
        <w:t xml:space="preserve">il price could fall to as low as $10 per barrel with the coronavirus and oil war between southern </w:t>
      </w:r>
      <w:r w:rsidR="00372353">
        <w:t>Arabia</w:t>
      </w:r>
      <w:r w:rsidR="009E73E2">
        <w:t xml:space="preserve"> and Russian.</w:t>
      </w:r>
    </w:p>
    <w:p w:rsidR="009E73E2" w:rsidRDefault="009E73E2">
      <w:r>
        <w:t xml:space="preserve">Before the coronavirus hit the world Nigeria has designated as the poverty headquarters of the world with some 87 </w:t>
      </w:r>
      <w:r w:rsidR="003E2E75">
        <w:t>million</w:t>
      </w:r>
      <w:r>
        <w:t xml:space="preserve"> Nigerians or around half of the </w:t>
      </w:r>
      <w:r w:rsidR="00372353">
        <w:t>country’s</w:t>
      </w:r>
      <w:r>
        <w:t xml:space="preserve"> population thought to be living on less than $1.90 a day. With the current measures put in </w:t>
      </w:r>
      <w:r w:rsidR="003E2E75">
        <w:t>place</w:t>
      </w:r>
      <w:r>
        <w:t xml:space="preserve"> by the federal government to curb the pandemic, the figure is set to spike the poor condition set to exacerbate. This </w:t>
      </w:r>
      <w:r w:rsidR="00372353">
        <w:t>will,</w:t>
      </w:r>
      <w:r>
        <w:t xml:space="preserve"> in no small measure affect the businesses of airport tax </w:t>
      </w:r>
      <w:r w:rsidR="003E2E75">
        <w:t>operators</w:t>
      </w:r>
      <w:r>
        <w:t xml:space="preserve">. </w:t>
      </w:r>
    </w:p>
    <w:p w:rsidR="009E73E2" w:rsidRDefault="009E73E2">
      <w:r>
        <w:t xml:space="preserve">Social gathering and religious gathering of more than 20 and 50 have been bound in </w:t>
      </w:r>
      <w:r w:rsidR="003E2E75">
        <w:t>Lagos</w:t>
      </w:r>
      <w:r>
        <w:t xml:space="preserve"> and Abuja respectively. Some businesses, which relay on </w:t>
      </w:r>
      <w:r w:rsidR="003E2E75">
        <w:t>foreign</w:t>
      </w:r>
      <w:r>
        <w:t xml:space="preserve"> import to argument their values chains, will suffer from supply shortages whi</w:t>
      </w:r>
      <w:r w:rsidR="00763898">
        <w:t xml:space="preserve">le looming job cut with intensify. The aviation sector is already suffering as businesses will cut down on travels </w:t>
      </w:r>
      <w:r w:rsidR="003E2E75">
        <w:t>plans.</w:t>
      </w:r>
      <w:r w:rsidR="00763898">
        <w:t xml:space="preserve"> the struggling services sector will most of the hit as the manufacture will cut back budget to survival.</w:t>
      </w:r>
    </w:p>
    <w:p w:rsidR="00763898" w:rsidRDefault="00763898">
      <w:r>
        <w:t xml:space="preserve">Nigeria manufactures are also feeling the heat as access to critical raw materials needed to sustain their operations has been impacted. Director of general </w:t>
      </w:r>
      <w:r w:rsidR="003E2E75">
        <w:t>Lagos</w:t>
      </w:r>
      <w:r>
        <w:t xml:space="preserve"> chamber of </w:t>
      </w:r>
      <w:r w:rsidR="003E2E75">
        <w:t>commerce</w:t>
      </w:r>
      <w:r>
        <w:t xml:space="preserve"> and industry Dr Muda Yusuf, said the performance of key sectors that has the capacity to facilitate economy diversification is largely constrained. The global supply chain has been deeply disrupted as china, which is </w:t>
      </w:r>
      <w:r w:rsidR="003E2E75">
        <w:t>the</w:t>
      </w:r>
      <w:r>
        <w:t xml:space="preserve"> second largest economy in the world, is a major supplier of inputs for manufacturing companies around the world, Nigeria inclusive.</w:t>
      </w:r>
    </w:p>
    <w:p w:rsidR="002400B9" w:rsidRDefault="002400B9">
      <w:r>
        <w:t xml:space="preserve">Naira is a typical petrocurrency whose </w:t>
      </w:r>
      <w:r w:rsidR="003E2E75">
        <w:t>survival</w:t>
      </w:r>
      <w:r>
        <w:t xml:space="preserve"> is intrinsically tied to global oil price. The central bank of Nigeria (CBN) had set a $30 billion foreign </w:t>
      </w:r>
      <w:r w:rsidR="003E2E75">
        <w:t>reserves</w:t>
      </w:r>
      <w:r>
        <w:t xml:space="preserve"> threshold for devaluation. On the other </w:t>
      </w:r>
      <w:r w:rsidR="003E2E75">
        <w:t>hand,</w:t>
      </w:r>
      <w:r>
        <w:t xml:space="preserve"> Nigeria latest excess crude account balance, the office of account general of federation says it is at $71.81 million, while movement in </w:t>
      </w:r>
      <w:r w:rsidR="003E2E75">
        <w:t>reserves</w:t>
      </w:r>
      <w:r>
        <w:t xml:space="preserve"> show that the countries </w:t>
      </w:r>
      <w:r w:rsidR="003E2E75">
        <w:t>reserves</w:t>
      </w:r>
      <w:r>
        <w:t xml:space="preserve"> to stood at$35.94 billion at the weekend down by $2.59 </w:t>
      </w:r>
      <w:r w:rsidR="003E2E75">
        <w:t>billion</w:t>
      </w:r>
      <w:r>
        <w:t xml:space="preserve"> from $38.53 billion in which it opened a year. </w:t>
      </w:r>
    </w:p>
    <w:p w:rsidR="002400B9" w:rsidRDefault="002400B9">
      <w:r>
        <w:t xml:space="preserve">All these have </w:t>
      </w:r>
      <w:r w:rsidR="003E2E75">
        <w:t>packed pressure</w:t>
      </w:r>
      <w:r>
        <w:t xml:space="preserve"> on the naira as </w:t>
      </w:r>
      <w:r w:rsidR="003E2E75">
        <w:t>inventor’s</w:t>
      </w:r>
      <w:r>
        <w:t xml:space="preserve"> confidence continues to decline. The CBN has vowed not to devalue the currency, saying it was sti</w:t>
      </w:r>
      <w:r w:rsidR="003E2E75">
        <w:t>ll strong and able to withstand shock from the pandemic. But epics banks seem to have swallowed its words later last week when it devalues he currency pegging the exchange rate of the naira at N380 to the dollar. The bank, however, has reacted saying what he did was not a devaluation of the Nigeria currency but an adjustment. CBN governor Mr. Godwin Emefiele who spoke at an extra ordinary banker’s committee meeting on Saturday said CBN has a responsibility to see to the adjustment in the national currency</w:t>
      </w:r>
    </w:p>
    <w:p w:rsidR="00AE2B0D" w:rsidRDefault="00AE2B0D"/>
    <w:p w:rsidR="00AE2B0D" w:rsidRDefault="00AE2B0D"/>
    <w:p w:rsidR="00AE2B0D" w:rsidRDefault="00AE2B0D"/>
    <w:p w:rsidR="00AE2B0D" w:rsidRDefault="00AE2B0D"/>
    <w:p w:rsidR="00AE2B0D" w:rsidRDefault="00AE2B0D"/>
    <w:p w:rsidR="00AE2B0D" w:rsidRDefault="00AE2B0D"/>
    <w:p w:rsidR="00AE2B0D" w:rsidRDefault="00AE2B0D"/>
    <w:p w:rsidR="00AE2B0D" w:rsidRDefault="00AE2B0D"/>
    <w:p w:rsidR="002045D5" w:rsidRDefault="002045D5"/>
    <w:sectPr w:rsidR="002045D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5D5"/>
    <w:rsid w:val="002045D5"/>
    <w:rsid w:val="002400B9"/>
    <w:rsid w:val="00372353"/>
    <w:rsid w:val="003E2E75"/>
    <w:rsid w:val="00440588"/>
    <w:rsid w:val="005F3661"/>
    <w:rsid w:val="00763898"/>
    <w:rsid w:val="007B1D75"/>
    <w:rsid w:val="00841DF4"/>
    <w:rsid w:val="00951EAD"/>
    <w:rsid w:val="009E4AC0"/>
    <w:rsid w:val="009E73E2"/>
    <w:rsid w:val="00AE2B0D"/>
    <w:rsid w:val="00CB5A1D"/>
    <w:rsid w:val="00DD0B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AF611"/>
  <w15:chartTrackingRefBased/>
  <w15:docId w15:val="{0630D05D-8BD8-4DE5-B323-59D09D0E8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3</Pages>
  <Words>997</Words>
  <Characters>5683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N.N.P.C.</Company>
  <LinksUpToDate>false</LinksUpToDate>
  <CharactersWithSpaces>6667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22</cp:revision>
  <dcterms:created xsi:type="dcterms:W3CDTF">2020-04-21T20:20:00Z</dcterms:created>
  <dcterms:modified xsi:type="dcterms:W3CDTF">2020-04-21T22:27:00Z</dcterms:modified>
</cp:coreProperties>
</file>