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2" w:rsidRDefault="00D9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AFOLABI AJIBOLA ADUKE </w:t>
      </w:r>
    </w:p>
    <w:p w:rsidR="00652F79" w:rsidRPr="00FD33AF" w:rsidRDefault="00D9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52F79" w:rsidRPr="00FD33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52F79" w:rsidRPr="00FD33AF">
        <w:rPr>
          <w:rFonts w:ascii="Times New Roman" w:hAnsi="Times New Roman" w:cs="Times New Roman"/>
          <w:sz w:val="24"/>
          <w:szCs w:val="24"/>
        </w:rPr>
        <w:t xml:space="preserve"> 17/MHS03/</w:t>
      </w:r>
      <w:r w:rsidR="00FD33AF" w:rsidRPr="00FD33AF">
        <w:rPr>
          <w:rFonts w:ascii="Times New Roman" w:hAnsi="Times New Roman" w:cs="Times New Roman"/>
          <w:sz w:val="24"/>
          <w:szCs w:val="24"/>
        </w:rPr>
        <w:t xml:space="preserve"> </w:t>
      </w:r>
      <w:r w:rsidR="00652F79" w:rsidRPr="00FD33AF">
        <w:rPr>
          <w:rFonts w:ascii="Times New Roman" w:hAnsi="Times New Roman" w:cs="Times New Roman"/>
          <w:sz w:val="24"/>
          <w:szCs w:val="24"/>
        </w:rPr>
        <w:t>003</w:t>
      </w:r>
    </w:p>
    <w:p w:rsidR="00652F79" w:rsidRPr="00FD33AF" w:rsidRDefault="00652F79">
      <w:p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DEPARTMENT: ANATOMY </w:t>
      </w:r>
    </w:p>
    <w:p w:rsidR="00652F79" w:rsidRPr="00FD33AF" w:rsidRDefault="00652F79">
      <w:p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COLLEGE: MEDICINE AND HEALTH SCIENCES </w:t>
      </w:r>
    </w:p>
    <w:p w:rsidR="00652F79" w:rsidRPr="00FD33AF" w:rsidRDefault="00652F79">
      <w:p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CODE :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ANA 304 </w:t>
      </w:r>
    </w:p>
    <w:p w:rsidR="00652F79" w:rsidRPr="00FD33AF" w:rsidRDefault="00652F79">
      <w:p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TITLE :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HISTOCHEMISTRY </w:t>
      </w:r>
    </w:p>
    <w:p w:rsidR="00652F79" w:rsidRPr="00FD33AF" w:rsidRDefault="00652F79">
      <w:p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QUESTION </w:t>
      </w:r>
    </w:p>
    <w:p w:rsidR="00FD33AF" w:rsidRPr="00D96202" w:rsidRDefault="00652F79" w:rsidP="00D96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02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96202">
        <w:rPr>
          <w:rFonts w:ascii="Times New Roman" w:hAnsi="Times New Roman" w:cs="Times New Roman"/>
          <w:sz w:val="24"/>
          <w:szCs w:val="24"/>
        </w:rPr>
        <w:t>Nissl</w:t>
      </w:r>
      <w:proofErr w:type="spellEnd"/>
      <w:r w:rsidRPr="00D96202">
        <w:rPr>
          <w:rFonts w:ascii="Times New Roman" w:hAnsi="Times New Roman" w:cs="Times New Roman"/>
          <w:sz w:val="24"/>
          <w:szCs w:val="24"/>
        </w:rPr>
        <w:t xml:space="preserve"> stain is used to demonstrate RNA/DNA in the neurons of the CNS ,</w:t>
      </w:r>
      <w:r w:rsidR="00D96202" w:rsidRPr="00D96202">
        <w:rPr>
          <w:rFonts w:ascii="Times New Roman" w:hAnsi="Times New Roman" w:cs="Times New Roman"/>
          <w:sz w:val="24"/>
          <w:szCs w:val="24"/>
        </w:rPr>
        <w:t xml:space="preserve"> what staining</w:t>
      </w:r>
    </w:p>
    <w:p w:rsidR="00652F79" w:rsidRPr="00FD33AF" w:rsidRDefault="00652F79" w:rsidP="00D9620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D33AF">
        <w:rPr>
          <w:rFonts w:ascii="Times New Roman" w:hAnsi="Times New Roman" w:cs="Times New Roman"/>
          <w:sz w:val="24"/>
          <w:szCs w:val="24"/>
        </w:rPr>
        <w:t>technique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is used for identifying the same in peripheral  neurons .</w:t>
      </w:r>
    </w:p>
    <w:p w:rsidR="00CD0648" w:rsidRPr="00FD33AF" w:rsidRDefault="007E7519" w:rsidP="007E7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33AF">
        <w:rPr>
          <w:rFonts w:ascii="Times New Roman" w:hAnsi="Times New Roman" w:cs="Times New Roman"/>
          <w:sz w:val="24"/>
          <w:szCs w:val="24"/>
        </w:rPr>
        <w:t>luxol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fast </w:t>
      </w:r>
      <w:r w:rsidR="004A6BF6" w:rsidRPr="00FD33AF">
        <w:rPr>
          <w:rFonts w:ascii="Times New Roman" w:hAnsi="Times New Roman" w:cs="Times New Roman"/>
          <w:sz w:val="24"/>
          <w:szCs w:val="24"/>
        </w:rPr>
        <w:t xml:space="preserve">blue stain also used to detect demyelination in the </w:t>
      </w:r>
      <w:proofErr w:type="gramStart"/>
      <w:r w:rsidR="004A6BF6" w:rsidRPr="00FD33AF">
        <w:rPr>
          <w:rFonts w:ascii="Times New Roman" w:hAnsi="Times New Roman" w:cs="Times New Roman"/>
          <w:sz w:val="24"/>
          <w:szCs w:val="24"/>
        </w:rPr>
        <w:t>PNS ?</w:t>
      </w:r>
      <w:proofErr w:type="gramEnd"/>
      <w:r w:rsidR="004A6BF6" w:rsidRPr="00FD33AF">
        <w:rPr>
          <w:rFonts w:ascii="Times New Roman" w:hAnsi="Times New Roman" w:cs="Times New Roman"/>
          <w:sz w:val="24"/>
          <w:szCs w:val="24"/>
        </w:rPr>
        <w:t xml:space="preserve"> whatever your answer is </w:t>
      </w:r>
      <w:r w:rsidR="00CD0648" w:rsidRPr="00FD33AF">
        <w:rPr>
          <w:rFonts w:ascii="Times New Roman" w:hAnsi="Times New Roman" w:cs="Times New Roman"/>
          <w:sz w:val="24"/>
          <w:szCs w:val="24"/>
        </w:rPr>
        <w:t xml:space="preserve">Explain the procedure involved in the demonstration of demyelination in the PNS </w:t>
      </w:r>
    </w:p>
    <w:p w:rsidR="00CD0648" w:rsidRPr="00FD33AF" w:rsidRDefault="00CD0648" w:rsidP="00CD0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648" w:rsidRPr="00FD33AF" w:rsidRDefault="00CD0648" w:rsidP="00CD0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648" w:rsidRPr="00FD33AF" w:rsidRDefault="00CD0648" w:rsidP="00CD0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648" w:rsidRPr="00FD33AF" w:rsidRDefault="00CD0648" w:rsidP="00CD06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ANSWER</w:t>
      </w:r>
    </w:p>
    <w:p w:rsidR="00CD0648" w:rsidRPr="00FD33AF" w:rsidRDefault="00CD0648" w:rsidP="00CD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The staining technique used in </w:t>
      </w:r>
      <w:r w:rsidR="003C3CD8" w:rsidRPr="00FD33AF">
        <w:rPr>
          <w:rFonts w:ascii="Times New Roman" w:hAnsi="Times New Roman" w:cs="Times New Roman"/>
          <w:sz w:val="24"/>
          <w:szCs w:val="24"/>
        </w:rPr>
        <w:t xml:space="preserve">to identify RNA/DNA in the peripheral nervous system is called the </w:t>
      </w:r>
      <w:proofErr w:type="spellStart"/>
      <w:r w:rsidR="003C3CD8" w:rsidRPr="00FD33AF">
        <w:rPr>
          <w:rFonts w:ascii="Times New Roman" w:hAnsi="Times New Roman" w:cs="Times New Roman"/>
          <w:sz w:val="24"/>
          <w:szCs w:val="24"/>
        </w:rPr>
        <w:t>fuelgen</w:t>
      </w:r>
      <w:proofErr w:type="spellEnd"/>
      <w:r w:rsidR="003C3CD8" w:rsidRPr="00FD33AF">
        <w:rPr>
          <w:rFonts w:ascii="Times New Roman" w:hAnsi="Times New Roman" w:cs="Times New Roman"/>
          <w:sz w:val="24"/>
          <w:szCs w:val="24"/>
        </w:rPr>
        <w:t xml:space="preserve"> stain </w:t>
      </w:r>
    </w:p>
    <w:p w:rsidR="00544081" w:rsidRPr="00FD33AF" w:rsidRDefault="003C3CD8" w:rsidP="00544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      Th</w:t>
      </w:r>
      <w:r w:rsidR="0043346E" w:rsidRPr="00FD33AF">
        <w:rPr>
          <w:rFonts w:ascii="Times New Roman" w:hAnsi="Times New Roman" w:cs="Times New Roman"/>
          <w:sz w:val="24"/>
          <w:szCs w:val="24"/>
        </w:rPr>
        <w:t>is technique is used to demon</w:t>
      </w:r>
      <w:r w:rsidR="00544081" w:rsidRPr="00FD33AF">
        <w:rPr>
          <w:rFonts w:ascii="Times New Roman" w:hAnsi="Times New Roman" w:cs="Times New Roman"/>
          <w:sz w:val="24"/>
          <w:szCs w:val="24"/>
        </w:rPr>
        <w:t xml:space="preserve">strate DNA in tissue sections. It </w:t>
      </w:r>
      <w:proofErr w:type="spellStart"/>
      <w:r w:rsidR="00D96202">
        <w:rPr>
          <w:rFonts w:ascii="Times New Roman" w:hAnsi="Times New Roman" w:cs="Times New Roman"/>
          <w:b/>
          <w:bCs/>
          <w:sz w:val="24"/>
          <w:szCs w:val="24"/>
        </w:rPr>
        <w:t>Fuelgen</w:t>
      </w:r>
      <w:proofErr w:type="spellEnd"/>
      <w:r w:rsidR="00544081" w:rsidRPr="00FD33AF">
        <w:rPr>
          <w:rFonts w:ascii="Times New Roman" w:hAnsi="Times New Roman" w:cs="Times New Roman"/>
          <w:b/>
          <w:bCs/>
          <w:sz w:val="24"/>
          <w:szCs w:val="24"/>
        </w:rPr>
        <w:t xml:space="preserve"> stain</w:t>
      </w:r>
      <w:r w:rsidR="00544081" w:rsidRPr="00FD33AF">
        <w:rPr>
          <w:rFonts w:ascii="Times New Roman" w:hAnsi="Times New Roman" w:cs="Times New Roman"/>
          <w:sz w:val="24"/>
          <w:szCs w:val="24"/>
        </w:rPr>
        <w:t xml:space="preserve"> is a staining technique discovered by Robert </w:t>
      </w:r>
      <w:proofErr w:type="spellStart"/>
      <w:r w:rsidR="00544081" w:rsidRPr="00FD33AF">
        <w:rPr>
          <w:rFonts w:ascii="Times New Roman" w:hAnsi="Times New Roman" w:cs="Times New Roman"/>
          <w:sz w:val="24"/>
          <w:szCs w:val="24"/>
        </w:rPr>
        <w:t>Feulgen</w:t>
      </w:r>
      <w:proofErr w:type="spellEnd"/>
      <w:r w:rsidR="00544081" w:rsidRPr="00FD33AF">
        <w:rPr>
          <w:rFonts w:ascii="Times New Roman" w:hAnsi="Times New Roman" w:cs="Times New Roman"/>
          <w:sz w:val="24"/>
          <w:szCs w:val="24"/>
        </w:rPr>
        <w:t xml:space="preserve"> and used in histology to identify chromosomal material or DNA in cell specimens. It is s</w:t>
      </w:r>
      <w:r w:rsidR="00E0663B" w:rsidRPr="00FD33AF">
        <w:rPr>
          <w:rFonts w:ascii="Times New Roman" w:hAnsi="Times New Roman" w:cs="Times New Roman"/>
          <w:sz w:val="24"/>
          <w:szCs w:val="24"/>
        </w:rPr>
        <w:t>ensitive in detecting aldehydes</w:t>
      </w:r>
      <w:r w:rsidR="00544081" w:rsidRPr="00FD33AF">
        <w:rPr>
          <w:rFonts w:ascii="Times New Roman" w:hAnsi="Times New Roman" w:cs="Times New Roman"/>
          <w:sz w:val="24"/>
          <w:szCs w:val="24"/>
        </w:rPr>
        <w:t>, which</w:t>
      </w:r>
      <w:r w:rsidR="00CF2FD8" w:rsidRPr="00FD33AF">
        <w:rPr>
          <w:rFonts w:ascii="Times New Roman" w:hAnsi="Times New Roman" w:cs="Times New Roman"/>
          <w:sz w:val="24"/>
          <w:szCs w:val="24"/>
        </w:rPr>
        <w:t xml:space="preserve"> </w:t>
      </w:r>
      <w:r w:rsidR="00544081" w:rsidRPr="00FD33AF">
        <w:rPr>
          <w:rFonts w:ascii="Times New Roman" w:hAnsi="Times New Roman" w:cs="Times New Roman"/>
          <w:sz w:val="24"/>
          <w:szCs w:val="24"/>
        </w:rPr>
        <w:t xml:space="preserve">makes it the right method for detecting the presence of DNA. The specimen is subjected to warm (60 °C) hydrochloric acid in other to remove the bases .The sugar part that remains reacts as an aldehyde ultimately forming a visible color. </w:t>
      </w:r>
    </w:p>
    <w:p w:rsidR="00544081" w:rsidRPr="00FD33AF" w:rsidRDefault="00544081" w:rsidP="00544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C3CD8" w:rsidRPr="00FD33AF" w:rsidRDefault="004712BB" w:rsidP="003C3C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STAINING PROCEDURE </w:t>
      </w:r>
    </w:p>
    <w:p w:rsidR="004712BB" w:rsidRPr="00FD33AF" w:rsidRDefault="004712BB" w:rsidP="00471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Prepare Hydrochloric Acid Working Solution; combine and mix well.</w:t>
      </w:r>
    </w:p>
    <w:p w:rsidR="004712BB" w:rsidRPr="00FD33AF" w:rsidRDefault="004712BB" w:rsidP="004712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i/>
          <w:iCs/>
          <w:sz w:val="24"/>
          <w:szCs w:val="24"/>
        </w:rPr>
        <w:t>Hydrochloric Acid, 20% Aqueous            16 ml</w:t>
      </w:r>
    </w:p>
    <w:p w:rsidR="004712BB" w:rsidRPr="00FD33AF" w:rsidRDefault="004712BB" w:rsidP="004712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i/>
          <w:iCs/>
          <w:sz w:val="24"/>
          <w:szCs w:val="24"/>
        </w:rPr>
        <w:t>Distilled Water                                          24 ml</w:t>
      </w:r>
    </w:p>
    <w:p w:rsidR="004712BB" w:rsidRPr="00FD33AF" w:rsidRDefault="004712BB" w:rsidP="004712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i/>
          <w:iCs/>
          <w:sz w:val="24"/>
          <w:szCs w:val="24"/>
        </w:rPr>
        <w:t>Preheat and maintain Hydrochloric Acid Working Solution at 60°C prior to use. </w:t>
      </w:r>
    </w:p>
    <w:p w:rsidR="004712BB" w:rsidRPr="00FD33AF" w:rsidRDefault="004712BB" w:rsidP="00471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33AF">
        <w:rPr>
          <w:rFonts w:ascii="Times New Roman" w:hAnsi="Times New Roman" w:cs="Times New Roman"/>
          <w:sz w:val="24"/>
          <w:szCs w:val="24"/>
        </w:rPr>
        <w:t>Deparaffinize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sections thoroughly in three changes of xylene, 3 minutes each.  Hydrate through two changes each of 100% and 95% ethyl alcohols, 10 dips each.  Wash well with distilled water.</w:t>
      </w:r>
    </w:p>
    <w:p w:rsidR="004712BB" w:rsidRPr="00FD33AF" w:rsidRDefault="004712BB" w:rsidP="004712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i/>
          <w:iCs/>
          <w:sz w:val="24"/>
          <w:szCs w:val="24"/>
        </w:rPr>
        <w:t>See Procedure Notes #2 and #3.</w:t>
      </w:r>
    </w:p>
    <w:p w:rsidR="004712BB" w:rsidRPr="00FD33AF" w:rsidRDefault="004712BB" w:rsidP="00471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Hydrolyze sections in Hydrochloric Acid Working Solution at 60°C for 10 minutes.</w:t>
      </w:r>
    </w:p>
    <w:p w:rsidR="004712BB" w:rsidRPr="00FD33AF" w:rsidRDefault="004712BB" w:rsidP="004712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i/>
          <w:iCs/>
          <w:sz w:val="24"/>
          <w:szCs w:val="24"/>
        </w:rPr>
        <w:t>See Procedure Notes #4 and #5.</w:t>
      </w:r>
    </w:p>
    <w:p w:rsidR="004712BB" w:rsidRPr="00FD33AF" w:rsidRDefault="004712BB" w:rsidP="00471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Place slides directly in Schiff Reagent, McManus for 45 minutes.</w:t>
      </w:r>
    </w:p>
    <w:p w:rsidR="004712BB" w:rsidRPr="00FD33AF" w:rsidRDefault="004712BB" w:rsidP="004712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i/>
          <w:iCs/>
          <w:sz w:val="24"/>
          <w:szCs w:val="24"/>
        </w:rPr>
        <w:t>See Procedure Note #6.</w:t>
      </w:r>
    </w:p>
    <w:p w:rsidR="004712BB" w:rsidRPr="00FD33AF" w:rsidRDefault="004712BB" w:rsidP="004712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Wash in running tap water for 5 minutes; rinse in distilled water.</w:t>
      </w:r>
    </w:p>
    <w:p w:rsidR="004712BB" w:rsidRPr="00FD33AF" w:rsidRDefault="004712BB" w:rsidP="004712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lastRenderedPageBreak/>
        <w:t>Counterstain in Light Green SF Yellowish Stain 0.2%, Aqueous (Part 12202) for 1 minute.</w:t>
      </w:r>
    </w:p>
    <w:p w:rsidR="004712BB" w:rsidRPr="00FD33AF" w:rsidRDefault="004712BB" w:rsidP="004712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Dehydrate in two changes each of 95% and 100% ethyl alcohol. Clear in three changes of xylene, 10 dips each; coverslip with compatible mounting medium.</w:t>
      </w:r>
    </w:p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RESULTS 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3662"/>
      </w:tblGrid>
      <w:tr w:rsidR="004712BB" w:rsidRPr="00FD33AF" w:rsidTr="004712BB">
        <w:tc>
          <w:tcPr>
            <w:tcW w:w="0" w:type="auto"/>
            <w:tcBorders>
              <w:top w:val="single" w:sz="6" w:space="0" w:color="D9D9DA"/>
              <w:left w:val="single" w:sz="6" w:space="0" w:color="D9D9DA"/>
              <w:bottom w:val="single" w:sz="6" w:space="0" w:color="D9D9DA"/>
              <w:right w:val="single" w:sz="6" w:space="0" w:color="D9D9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712BB" w:rsidRPr="00FD33AF" w:rsidRDefault="004712BB" w:rsidP="004712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AF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0" w:type="auto"/>
            <w:tcBorders>
              <w:top w:val="single" w:sz="6" w:space="0" w:color="D9D9DA"/>
              <w:left w:val="single" w:sz="6" w:space="0" w:color="D9D9DA"/>
              <w:bottom w:val="single" w:sz="6" w:space="0" w:color="D9D9DA"/>
              <w:right w:val="single" w:sz="6" w:space="0" w:color="D9D9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712BB" w:rsidRPr="00FD33AF" w:rsidRDefault="004712BB" w:rsidP="004712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AF">
              <w:rPr>
                <w:rFonts w:ascii="Times New Roman" w:hAnsi="Times New Roman" w:cs="Times New Roman"/>
                <w:sz w:val="24"/>
                <w:szCs w:val="24"/>
              </w:rPr>
              <w:t>Red-purple</w:t>
            </w:r>
          </w:p>
        </w:tc>
      </w:tr>
      <w:tr w:rsidR="004712BB" w:rsidRPr="00FD33AF" w:rsidTr="004712BB">
        <w:tc>
          <w:tcPr>
            <w:tcW w:w="0" w:type="auto"/>
            <w:tcBorders>
              <w:top w:val="single" w:sz="6" w:space="0" w:color="D9D9DA"/>
              <w:left w:val="single" w:sz="6" w:space="0" w:color="D9D9DA"/>
              <w:bottom w:val="single" w:sz="6" w:space="0" w:color="D9D9DA"/>
              <w:right w:val="single" w:sz="6" w:space="0" w:color="D9D9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712BB" w:rsidRPr="00FD33AF" w:rsidRDefault="004712BB" w:rsidP="004712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AF">
              <w:rPr>
                <w:rFonts w:ascii="Times New Roman" w:hAnsi="Times New Roman" w:cs="Times New Roman"/>
                <w:sz w:val="24"/>
                <w:szCs w:val="24"/>
              </w:rPr>
              <w:t>Nuclei</w:t>
            </w:r>
          </w:p>
        </w:tc>
        <w:tc>
          <w:tcPr>
            <w:tcW w:w="0" w:type="auto"/>
            <w:tcBorders>
              <w:top w:val="single" w:sz="6" w:space="0" w:color="D9D9DA"/>
              <w:left w:val="single" w:sz="6" w:space="0" w:color="D9D9DA"/>
              <w:bottom w:val="single" w:sz="6" w:space="0" w:color="D9D9DA"/>
              <w:right w:val="single" w:sz="6" w:space="0" w:color="D9D9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712BB" w:rsidRPr="00FD33AF" w:rsidRDefault="004712BB" w:rsidP="004712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AF">
              <w:rPr>
                <w:rFonts w:ascii="Times New Roman" w:hAnsi="Times New Roman" w:cs="Times New Roman"/>
                <w:sz w:val="24"/>
                <w:szCs w:val="24"/>
              </w:rPr>
              <w:t>Red-purple</w:t>
            </w:r>
          </w:p>
        </w:tc>
      </w:tr>
      <w:tr w:rsidR="004712BB" w:rsidRPr="00FD33AF" w:rsidTr="004712BB">
        <w:tc>
          <w:tcPr>
            <w:tcW w:w="0" w:type="auto"/>
            <w:tcBorders>
              <w:top w:val="single" w:sz="6" w:space="0" w:color="D9D9DA"/>
              <w:left w:val="single" w:sz="6" w:space="0" w:color="D9D9DA"/>
              <w:bottom w:val="single" w:sz="6" w:space="0" w:color="D9D9DA"/>
              <w:right w:val="single" w:sz="6" w:space="0" w:color="D9D9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712BB" w:rsidRPr="00FD33AF" w:rsidRDefault="004712BB" w:rsidP="004712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AF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</w:tc>
        <w:tc>
          <w:tcPr>
            <w:tcW w:w="0" w:type="auto"/>
            <w:tcBorders>
              <w:top w:val="single" w:sz="6" w:space="0" w:color="D9D9DA"/>
              <w:left w:val="single" w:sz="6" w:space="0" w:color="D9D9DA"/>
              <w:bottom w:val="single" w:sz="6" w:space="0" w:color="D9D9DA"/>
              <w:right w:val="single" w:sz="6" w:space="0" w:color="D9D9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712BB" w:rsidRPr="00FD33AF" w:rsidRDefault="004712BB" w:rsidP="004712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AF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</w:tbl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PRECAUTIONS </w:t>
      </w:r>
    </w:p>
    <w:p w:rsidR="004712BB" w:rsidRPr="00FD33AF" w:rsidRDefault="004712BB" w:rsidP="0047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Avoid prolonge</w:t>
      </w:r>
      <w:r w:rsidR="00E0663B" w:rsidRPr="00FD33AF">
        <w:rPr>
          <w:rFonts w:ascii="Times New Roman" w:hAnsi="Times New Roman" w:cs="Times New Roman"/>
          <w:sz w:val="24"/>
          <w:szCs w:val="24"/>
        </w:rPr>
        <w:t>d exposure to hydrochloric acid</w:t>
      </w:r>
      <w:r w:rsidRPr="00FD33AF">
        <w:rPr>
          <w:rFonts w:ascii="Times New Roman" w:hAnsi="Times New Roman" w:cs="Times New Roman"/>
          <w:sz w:val="24"/>
          <w:szCs w:val="24"/>
        </w:rPr>
        <w:t xml:space="preserve"> it may over-hydrolyze sections with poor staining results.</w:t>
      </w:r>
    </w:p>
    <w:p w:rsidR="004712BB" w:rsidRPr="00FD33AF" w:rsidRDefault="004712BB" w:rsidP="0047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Do not allow sections to dry out at any point during staining procedure.</w:t>
      </w:r>
    </w:p>
    <w:p w:rsidR="004712BB" w:rsidRPr="00FD33AF" w:rsidRDefault="004712BB" w:rsidP="0047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Drain staining rack/slides after each step to prevent solution carry over.</w:t>
      </w:r>
    </w:p>
    <w:p w:rsidR="0080314B" w:rsidRPr="00FD33AF" w:rsidRDefault="0080314B" w:rsidP="0080314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33AF">
        <w:rPr>
          <w:rFonts w:ascii="Times New Roman" w:eastAsia="Times New Roman" w:hAnsi="Times New Roman" w:cs="Times New Roman"/>
          <w:color w:val="000000"/>
          <w:sz w:val="24"/>
          <w:szCs w:val="24"/>
        </w:rPr>
        <w:t>Bouin</w:t>
      </w:r>
      <w:proofErr w:type="spellEnd"/>
      <w:r w:rsidRPr="00FD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fixed tissue is unsatisfactory for use with </w:t>
      </w:r>
      <w:proofErr w:type="spellStart"/>
      <w:r w:rsidRPr="00FD33AF">
        <w:rPr>
          <w:rFonts w:ascii="Times New Roman" w:eastAsia="Times New Roman" w:hAnsi="Times New Roman" w:cs="Times New Roman"/>
          <w:color w:val="000000"/>
          <w:sz w:val="24"/>
          <w:szCs w:val="24"/>
        </w:rPr>
        <w:t>Feulgen</w:t>
      </w:r>
      <w:proofErr w:type="spellEnd"/>
      <w:r w:rsidRPr="00FD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reaction.</w:t>
      </w:r>
    </w:p>
    <w:p w:rsidR="004712BB" w:rsidRPr="00FD33AF" w:rsidRDefault="004712BB" w:rsidP="00803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314B" w:rsidRPr="00FD33AF" w:rsidRDefault="0080314B" w:rsidP="00803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314B" w:rsidRPr="00FD33AF" w:rsidRDefault="0080314B" w:rsidP="00803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314B" w:rsidRPr="00FD33AF" w:rsidRDefault="0080314B" w:rsidP="00803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314B" w:rsidRPr="00FD33AF" w:rsidRDefault="0080314B" w:rsidP="00803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0663B" w:rsidRPr="00FD33AF" w:rsidRDefault="00E0663B" w:rsidP="00E0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33AF">
        <w:rPr>
          <w:rFonts w:ascii="Times New Roman" w:hAnsi="Times New Roman" w:cs="Times New Roman"/>
          <w:sz w:val="24"/>
          <w:szCs w:val="24"/>
        </w:rPr>
        <w:t>Luxol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fast blue is used to detect demyelination in the central nervous system but not In the peripheral nervous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system .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4B" w:rsidRPr="00FD33AF" w:rsidRDefault="005B5C68" w:rsidP="00E06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The disintegration of myelin she</w:t>
      </w:r>
      <w:r w:rsidR="00E0663B" w:rsidRPr="00FD33AF">
        <w:rPr>
          <w:rFonts w:ascii="Times New Roman" w:hAnsi="Times New Roman" w:cs="Times New Roman"/>
          <w:sz w:val="24"/>
          <w:szCs w:val="24"/>
        </w:rPr>
        <w:t xml:space="preserve">aths of degenerating </w:t>
      </w:r>
      <w:proofErr w:type="gramStart"/>
      <w:r w:rsidR="00E0663B" w:rsidRPr="00FD33AF">
        <w:rPr>
          <w:rFonts w:ascii="Times New Roman" w:hAnsi="Times New Roman" w:cs="Times New Roman"/>
          <w:sz w:val="24"/>
          <w:szCs w:val="24"/>
        </w:rPr>
        <w:t xml:space="preserve">peripheral </w:t>
      </w:r>
      <w:r w:rsidRPr="00FD33AF">
        <w:rPr>
          <w:rFonts w:ascii="Times New Roman" w:hAnsi="Times New Roman" w:cs="Times New Roman"/>
          <w:sz w:val="24"/>
          <w:szCs w:val="24"/>
        </w:rPr>
        <w:t xml:space="preserve"> nerves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occurs in two stages . The early stage is characterized by a physical disruption of myelin sheaths witho</w:t>
      </w:r>
      <w:r w:rsidR="00E0663B" w:rsidRPr="00FD33AF">
        <w:rPr>
          <w:rFonts w:ascii="Times New Roman" w:hAnsi="Times New Roman" w:cs="Times New Roman"/>
          <w:sz w:val="24"/>
          <w:szCs w:val="24"/>
        </w:rPr>
        <w:t xml:space="preserve">ut chemical </w:t>
      </w:r>
      <w:proofErr w:type="gramStart"/>
      <w:r w:rsidR="00E0663B" w:rsidRPr="00FD33AF">
        <w:rPr>
          <w:rFonts w:ascii="Times New Roman" w:hAnsi="Times New Roman" w:cs="Times New Roman"/>
          <w:sz w:val="24"/>
          <w:szCs w:val="24"/>
        </w:rPr>
        <w:t>alteration .</w:t>
      </w:r>
      <w:proofErr w:type="gramEnd"/>
      <w:r w:rsidR="00E0663B" w:rsidRPr="00FD33AF">
        <w:rPr>
          <w:rFonts w:ascii="Times New Roman" w:hAnsi="Times New Roman" w:cs="Times New Roman"/>
          <w:sz w:val="24"/>
          <w:szCs w:val="24"/>
        </w:rPr>
        <w:t xml:space="preserve"> The last</w:t>
      </w:r>
      <w:r w:rsidRPr="00FD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stage ,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beginning about one week after axonal section ,consists  of a chemical degradation of myelin lipids . In degenerating peripheral nerves these changes develop within </w:t>
      </w:r>
      <w:proofErr w:type="spellStart"/>
      <w:proofErr w:type="gramStart"/>
      <w:r w:rsidRPr="00FD33AF">
        <w:rPr>
          <w:rFonts w:ascii="Times New Roman" w:hAnsi="Times New Roman" w:cs="Times New Roman"/>
          <w:sz w:val="24"/>
          <w:szCs w:val="24"/>
        </w:rPr>
        <w:t>schwann</w:t>
      </w:r>
      <w:proofErr w:type="spellEnd"/>
      <w:r w:rsidR="00E0663B" w:rsidRPr="00FD33AF">
        <w:rPr>
          <w:rFonts w:ascii="Times New Roman" w:hAnsi="Times New Roman" w:cs="Times New Roman"/>
          <w:sz w:val="24"/>
          <w:szCs w:val="24"/>
        </w:rPr>
        <w:t xml:space="preserve"> </w:t>
      </w:r>
      <w:r w:rsidRPr="00FD33AF">
        <w:rPr>
          <w:rFonts w:ascii="Times New Roman" w:hAnsi="Times New Roman" w:cs="Times New Roman"/>
          <w:sz w:val="24"/>
          <w:szCs w:val="24"/>
        </w:rPr>
        <w:t xml:space="preserve"> cells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, indicating that these cells are capable not only of forming but also of digesting myelin sheaths .</w:t>
      </w:r>
    </w:p>
    <w:p w:rsidR="005B5C68" w:rsidRPr="00FD33AF" w:rsidRDefault="005B5C68" w:rsidP="00FD33A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            In the central nervous sy</w:t>
      </w:r>
      <w:r w:rsidR="00FD33AF" w:rsidRPr="00FD33AF">
        <w:rPr>
          <w:rFonts w:ascii="Times New Roman" w:hAnsi="Times New Roman" w:cs="Times New Roman"/>
          <w:sz w:val="24"/>
          <w:szCs w:val="24"/>
        </w:rPr>
        <w:t>s</w:t>
      </w:r>
      <w:r w:rsidRPr="00FD33AF">
        <w:rPr>
          <w:rFonts w:ascii="Times New Roman" w:hAnsi="Times New Roman" w:cs="Times New Roman"/>
          <w:sz w:val="24"/>
          <w:szCs w:val="24"/>
        </w:rPr>
        <w:t xml:space="preserve">tem the breakdown of myelin sheaths after axonal degeneration occurs at a much slower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pace .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This temporal difference suggest that the </w:t>
      </w:r>
      <w:proofErr w:type="spellStart"/>
      <w:r w:rsidRPr="00FD33AF">
        <w:rPr>
          <w:rFonts w:ascii="Times New Roman" w:hAnsi="Times New Roman" w:cs="Times New Roman"/>
          <w:sz w:val="24"/>
          <w:szCs w:val="24"/>
        </w:rPr>
        <w:t>oligodendrocytes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which form , th</w:t>
      </w:r>
      <w:r w:rsidR="00E0663B" w:rsidRPr="00FD33AF">
        <w:rPr>
          <w:rFonts w:ascii="Times New Roman" w:hAnsi="Times New Roman" w:cs="Times New Roman"/>
          <w:sz w:val="24"/>
          <w:szCs w:val="24"/>
        </w:rPr>
        <w:t xml:space="preserve">e myelin sheaths of central nerve fibers </w:t>
      </w:r>
      <w:r w:rsidRPr="00FD33AF">
        <w:rPr>
          <w:rFonts w:ascii="Times New Roman" w:hAnsi="Times New Roman" w:cs="Times New Roman"/>
          <w:sz w:val="24"/>
          <w:szCs w:val="24"/>
        </w:rPr>
        <w:t xml:space="preserve">, do not behave like </w:t>
      </w:r>
      <w:proofErr w:type="spellStart"/>
      <w:r w:rsidRPr="00FD33AF">
        <w:rPr>
          <w:rFonts w:ascii="Times New Roman" w:hAnsi="Times New Roman" w:cs="Times New Roman"/>
          <w:sz w:val="24"/>
          <w:szCs w:val="24"/>
        </w:rPr>
        <w:t>schwann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cells , but that the myelin digestion must await the arrival of macrophages . </w:t>
      </w:r>
    </w:p>
    <w:p w:rsidR="00A32D97" w:rsidRPr="00FD33AF" w:rsidRDefault="005B5C68" w:rsidP="00FD33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D33AF"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axons can</w:t>
      </w:r>
      <w:r w:rsidR="00E0663B" w:rsidRPr="00FD33AF">
        <w:rPr>
          <w:rFonts w:ascii="Times New Roman" w:hAnsi="Times New Roman" w:cs="Times New Roman"/>
          <w:sz w:val="24"/>
          <w:szCs w:val="24"/>
        </w:rPr>
        <w:t xml:space="preserve"> be</w:t>
      </w:r>
      <w:r w:rsidRPr="00FD33AF">
        <w:rPr>
          <w:rFonts w:ascii="Times New Roman" w:hAnsi="Times New Roman" w:cs="Times New Roman"/>
          <w:sz w:val="24"/>
          <w:szCs w:val="24"/>
        </w:rPr>
        <w:t xml:space="preserve"> observe</w:t>
      </w:r>
      <w:r w:rsidR="00C9590C" w:rsidRPr="00FD33AF">
        <w:rPr>
          <w:rFonts w:ascii="Times New Roman" w:hAnsi="Times New Roman" w:cs="Times New Roman"/>
          <w:sz w:val="24"/>
          <w:szCs w:val="24"/>
        </w:rPr>
        <w:t>d</w:t>
      </w:r>
      <w:r w:rsidR="00E0663B" w:rsidRPr="00FD33AF">
        <w:rPr>
          <w:rFonts w:ascii="Times New Roman" w:hAnsi="Times New Roman" w:cs="Times New Roman"/>
          <w:sz w:val="24"/>
          <w:szCs w:val="24"/>
        </w:rPr>
        <w:t xml:space="preserve"> in the fresh state </w:t>
      </w:r>
      <w:r w:rsidR="00C9590C" w:rsidRPr="00FD33AF">
        <w:rPr>
          <w:rFonts w:ascii="Times New Roman" w:hAnsi="Times New Roman" w:cs="Times New Roman"/>
          <w:sz w:val="24"/>
          <w:szCs w:val="24"/>
        </w:rPr>
        <w:t>by phase-contest microscopy of teased nerves or of s</w:t>
      </w:r>
      <w:r w:rsidR="00E0663B" w:rsidRPr="00FD33AF">
        <w:rPr>
          <w:rFonts w:ascii="Times New Roman" w:hAnsi="Times New Roman" w:cs="Times New Roman"/>
          <w:sz w:val="24"/>
          <w:szCs w:val="24"/>
        </w:rPr>
        <w:t>q</w:t>
      </w:r>
      <w:r w:rsidR="00C9590C" w:rsidRPr="00FD33AF">
        <w:rPr>
          <w:rFonts w:ascii="Times New Roman" w:hAnsi="Times New Roman" w:cs="Times New Roman"/>
          <w:sz w:val="24"/>
          <w:szCs w:val="24"/>
        </w:rPr>
        <w:t xml:space="preserve">uash or touch preparations of central nervous </w:t>
      </w:r>
      <w:proofErr w:type="gramStart"/>
      <w:r w:rsidR="00C9590C" w:rsidRPr="00FD33AF">
        <w:rPr>
          <w:rFonts w:ascii="Times New Roman" w:hAnsi="Times New Roman" w:cs="Times New Roman"/>
          <w:sz w:val="24"/>
          <w:szCs w:val="24"/>
        </w:rPr>
        <w:t>tissues .</w:t>
      </w:r>
      <w:proofErr w:type="gramEnd"/>
      <w:r w:rsidR="00C9590C" w:rsidRPr="00FD33AF">
        <w:rPr>
          <w:rFonts w:ascii="Times New Roman" w:hAnsi="Times New Roman" w:cs="Times New Roman"/>
          <w:sz w:val="24"/>
          <w:szCs w:val="24"/>
        </w:rPr>
        <w:t xml:space="preserve"> Living </w:t>
      </w:r>
      <w:proofErr w:type="spellStart"/>
      <w:r w:rsidR="00C9590C" w:rsidRPr="00FD33AF"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 w:rsidR="00C9590C" w:rsidRPr="00FD33AF">
        <w:rPr>
          <w:rFonts w:ascii="Times New Roman" w:hAnsi="Times New Roman" w:cs="Times New Roman"/>
          <w:sz w:val="24"/>
          <w:szCs w:val="24"/>
        </w:rPr>
        <w:t xml:space="preserve"> fibers can be seen in thin tissues cultures</w:t>
      </w:r>
      <w:r w:rsidR="00E0663B" w:rsidRPr="00FD33AF">
        <w:rPr>
          <w:rFonts w:ascii="Times New Roman" w:hAnsi="Times New Roman" w:cs="Times New Roman"/>
          <w:sz w:val="24"/>
          <w:szCs w:val="24"/>
        </w:rPr>
        <w:t xml:space="preserve"> </w:t>
      </w:r>
      <w:r w:rsidR="00C9590C" w:rsidRPr="00FD33AF">
        <w:rPr>
          <w:rFonts w:ascii="Times New Roman" w:hAnsi="Times New Roman" w:cs="Times New Roman"/>
          <w:sz w:val="24"/>
          <w:szCs w:val="24"/>
        </w:rPr>
        <w:t>derived from sensory or autonomic ganglia or from immature brain or spinal cord</w:t>
      </w:r>
      <w:r w:rsidR="00FD33AF" w:rsidRPr="00FD33AF">
        <w:rPr>
          <w:rFonts w:ascii="Times New Roman" w:hAnsi="Times New Roman" w:cs="Times New Roman"/>
          <w:sz w:val="24"/>
          <w:szCs w:val="24"/>
        </w:rPr>
        <w:t xml:space="preserve">. The nervous tissue is fixed Swank and Davenport’s </w:t>
      </w:r>
      <w:proofErr w:type="spellStart"/>
      <w:r w:rsidR="00FD33AF" w:rsidRPr="00FD33AF">
        <w:rPr>
          <w:rFonts w:ascii="Times New Roman" w:hAnsi="Times New Roman" w:cs="Times New Roman"/>
          <w:sz w:val="24"/>
          <w:szCs w:val="24"/>
        </w:rPr>
        <w:t>Marchi</w:t>
      </w:r>
      <w:proofErr w:type="spellEnd"/>
      <w:r w:rsidR="00FD33AF" w:rsidRPr="00FD33AF">
        <w:rPr>
          <w:rFonts w:ascii="Times New Roman" w:hAnsi="Times New Roman" w:cs="Times New Roman"/>
          <w:sz w:val="24"/>
          <w:szCs w:val="24"/>
        </w:rPr>
        <w:t xml:space="preserve"> method for degenerating </w:t>
      </w:r>
      <w:proofErr w:type="gramStart"/>
      <w:r w:rsidR="00FD33AF" w:rsidRPr="00FD33AF">
        <w:rPr>
          <w:rFonts w:ascii="Times New Roman" w:hAnsi="Times New Roman" w:cs="Times New Roman"/>
          <w:sz w:val="24"/>
          <w:szCs w:val="24"/>
        </w:rPr>
        <w:t>myelin ,</w:t>
      </w:r>
      <w:r w:rsidR="00C9590C" w:rsidRPr="00FD33AF">
        <w:rPr>
          <w:rFonts w:ascii="Times New Roman" w:hAnsi="Times New Roman" w:cs="Times New Roman"/>
          <w:sz w:val="24"/>
          <w:szCs w:val="24"/>
        </w:rPr>
        <w:t>sectioned</w:t>
      </w:r>
      <w:proofErr w:type="gramEnd"/>
      <w:r w:rsidR="00C9590C" w:rsidRPr="00FD33AF">
        <w:rPr>
          <w:rFonts w:ascii="Times New Roman" w:hAnsi="Times New Roman" w:cs="Times New Roman"/>
          <w:sz w:val="24"/>
          <w:szCs w:val="24"/>
        </w:rPr>
        <w:t xml:space="preserve"> and stained to provide permanent preparations </w:t>
      </w:r>
      <w:r w:rsidR="00A32D97" w:rsidRPr="00FD33AF">
        <w:rPr>
          <w:rFonts w:ascii="Times New Roman" w:hAnsi="Times New Roman" w:cs="Times New Roman"/>
          <w:sz w:val="24"/>
          <w:szCs w:val="24"/>
        </w:rPr>
        <w:t xml:space="preserve">. When neurons </w:t>
      </w:r>
      <w:proofErr w:type="gramStart"/>
      <w:r w:rsidR="00A32D97" w:rsidRPr="00FD33AF">
        <w:rPr>
          <w:rFonts w:ascii="Times New Roman" w:hAnsi="Times New Roman" w:cs="Times New Roman"/>
          <w:sz w:val="24"/>
          <w:szCs w:val="24"/>
        </w:rPr>
        <w:t>die ,</w:t>
      </w:r>
      <w:proofErr w:type="gramEnd"/>
      <w:r w:rsidR="00A32D97" w:rsidRPr="00FD33AF">
        <w:rPr>
          <w:rFonts w:ascii="Times New Roman" w:hAnsi="Times New Roman" w:cs="Times New Roman"/>
          <w:sz w:val="24"/>
          <w:szCs w:val="24"/>
        </w:rPr>
        <w:t xml:space="preserve"> or if the axon has </w:t>
      </w:r>
      <w:r w:rsidR="00A32D97" w:rsidRPr="00FD33AF">
        <w:rPr>
          <w:rFonts w:ascii="Times New Roman" w:hAnsi="Times New Roman" w:cs="Times New Roman"/>
          <w:sz w:val="24"/>
          <w:szCs w:val="24"/>
        </w:rPr>
        <w:lastRenderedPageBreak/>
        <w:t xml:space="preserve">been severed , the part that has been cut off from the neuronal cell body becomes beaded and then breaks into a string of fragments which are eventually taken up </w:t>
      </w:r>
      <w:proofErr w:type="spellStart"/>
      <w:r w:rsidR="00A32D97" w:rsidRPr="00FD33A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32D97" w:rsidRPr="00FD33AF">
        <w:rPr>
          <w:rFonts w:ascii="Times New Roman" w:hAnsi="Times New Roman" w:cs="Times New Roman"/>
          <w:sz w:val="24"/>
          <w:szCs w:val="24"/>
        </w:rPr>
        <w:t xml:space="preserve"> phagocytosis cells.</w:t>
      </w:r>
    </w:p>
    <w:p w:rsidR="00A32D97" w:rsidRPr="00FD33AF" w:rsidRDefault="00A32D97" w:rsidP="00A32D97">
      <w:pPr>
        <w:ind w:left="72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   METHODS OF DEMONSTRATING A DEGENERATING MYELIN</w:t>
      </w:r>
    </w:p>
    <w:p w:rsidR="00A32D97" w:rsidRPr="00FD33AF" w:rsidRDefault="00A32D97" w:rsidP="00A32D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Bi-col staining (degenerating myelin sheaths appears orange )</w:t>
      </w:r>
    </w:p>
    <w:p w:rsidR="00A32D97" w:rsidRPr="00FD33AF" w:rsidRDefault="00A32D97" w:rsidP="00A32D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Swank and Davenport’s </w:t>
      </w:r>
      <w:proofErr w:type="spellStart"/>
      <w:r w:rsidRPr="00FD33AF">
        <w:rPr>
          <w:rFonts w:ascii="Times New Roman" w:hAnsi="Times New Roman" w:cs="Times New Roman"/>
          <w:sz w:val="24"/>
          <w:szCs w:val="24"/>
        </w:rPr>
        <w:t>Marchi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method for degenerating myelin </w:t>
      </w:r>
    </w:p>
    <w:p w:rsidR="005B5C68" w:rsidRPr="00FD33AF" w:rsidRDefault="00A32D97" w:rsidP="00A32D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Polari</w:t>
      </w:r>
      <w:r w:rsidR="00B5165F" w:rsidRPr="00FD33AF">
        <w:rPr>
          <w:rFonts w:ascii="Times New Roman" w:hAnsi="Times New Roman" w:cs="Times New Roman"/>
          <w:sz w:val="24"/>
          <w:szCs w:val="24"/>
        </w:rPr>
        <w:t>zed light method for degeneratin</w:t>
      </w:r>
      <w:r w:rsidRPr="00FD33AF">
        <w:rPr>
          <w:rFonts w:ascii="Times New Roman" w:hAnsi="Times New Roman" w:cs="Times New Roman"/>
          <w:sz w:val="24"/>
          <w:szCs w:val="24"/>
        </w:rPr>
        <w:t xml:space="preserve">g myelin </w:t>
      </w:r>
    </w:p>
    <w:p w:rsidR="00B5165F" w:rsidRPr="00FD33AF" w:rsidRDefault="00B5165F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3349" w:rsidRPr="00FD33AF" w:rsidRDefault="005D3349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SWANK AND DAVENPORT’S MARCHI METHOD FOR DEGENERATING MYELIN </w:t>
      </w:r>
    </w:p>
    <w:p w:rsidR="005D3349" w:rsidRPr="00FD33AF" w:rsidRDefault="00987DCE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The specimens are fixed for2-4 days</w:t>
      </w:r>
      <w:r w:rsidR="00912940">
        <w:rPr>
          <w:rFonts w:ascii="Times New Roman" w:hAnsi="Times New Roman" w:cs="Times New Roman"/>
          <w:sz w:val="24"/>
          <w:szCs w:val="24"/>
        </w:rPr>
        <w:t xml:space="preserve"> </w:t>
      </w:r>
      <w:r w:rsidRPr="00FD33AF">
        <w:rPr>
          <w:rFonts w:ascii="Times New Roman" w:hAnsi="Times New Roman" w:cs="Times New Roman"/>
          <w:sz w:val="24"/>
          <w:szCs w:val="24"/>
        </w:rPr>
        <w:t xml:space="preserve">in phosphate buffered formaldehyde (2-3 weeks) and then cut into slices no more than 3mm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thick .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BF" w:rsidRPr="00FD33AF" w:rsidRDefault="002605BF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SOLUTION NEEDED </w:t>
      </w:r>
    </w:p>
    <w:p w:rsidR="002605BF" w:rsidRPr="00FD33AF" w:rsidRDefault="002605BF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Staining solution this can be kept for a few months in a suitable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bottle .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 xml:space="preserve"> It is used only once. They include; </w:t>
      </w:r>
    </w:p>
    <w:p w:rsidR="002605BF" w:rsidRPr="00FD33AF" w:rsidRDefault="002605BF" w:rsidP="00260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Potassium chlorate 15g</w:t>
      </w:r>
    </w:p>
    <w:p w:rsidR="002605BF" w:rsidRPr="00FD33AF" w:rsidRDefault="002605BF" w:rsidP="00260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Water 200ml </w:t>
      </w:r>
    </w:p>
    <w:p w:rsidR="002605BF" w:rsidRPr="00FD33AF" w:rsidRDefault="002605BF" w:rsidP="00260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Osmium tetroxide 0.5g</w:t>
      </w:r>
    </w:p>
    <w:p w:rsidR="002605BF" w:rsidRPr="00FD33AF" w:rsidRDefault="002605BF" w:rsidP="00260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Formalin (37-40) 0.5ml </w:t>
      </w:r>
    </w:p>
    <w:p w:rsidR="002605BF" w:rsidRPr="00FD33AF" w:rsidRDefault="002605BF" w:rsidP="00260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Glacial acetic acid 2.5ml  </w:t>
      </w:r>
    </w:p>
    <w:p w:rsidR="00987DCE" w:rsidRPr="00FD33AF" w:rsidRDefault="00987DCE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PROCEDURE</w:t>
      </w:r>
    </w:p>
    <w:p w:rsidR="00987DCE" w:rsidRPr="00FD33AF" w:rsidRDefault="00987DCE" w:rsidP="00987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Fix tissue in 10% formaldehyde</w:t>
      </w:r>
    </w:p>
    <w:p w:rsidR="00987DCE" w:rsidRPr="00FD33AF" w:rsidRDefault="00987DCE" w:rsidP="00987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Without washing place in the following solutions ;</w:t>
      </w:r>
    </w:p>
    <w:p w:rsidR="00987DCE" w:rsidRPr="00FD33AF" w:rsidRDefault="00987DCE" w:rsidP="00987D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>chlorate ,1</w:t>
      </w:r>
      <w:proofErr w:type="gramEnd"/>
      <w:r w:rsidRPr="00FD33AF">
        <w:rPr>
          <w:rFonts w:ascii="Times New Roman" w:hAnsi="Times New Roman" w:cs="Times New Roman"/>
          <w:sz w:val="24"/>
          <w:szCs w:val="24"/>
        </w:rPr>
        <w:t>%</w:t>
      </w:r>
    </w:p>
    <w:p w:rsidR="00987DCE" w:rsidRPr="00FD33AF" w:rsidRDefault="00987DCE" w:rsidP="00987D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Osmic acid 1% </w:t>
      </w:r>
    </w:p>
    <w:p w:rsidR="00987DCE" w:rsidRPr="00FD33AF" w:rsidRDefault="00987DCE" w:rsidP="00987D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Glacial acetic acid </w:t>
      </w:r>
    </w:p>
    <w:p w:rsidR="00987DCE" w:rsidRPr="00FD33AF" w:rsidRDefault="00987DCE" w:rsidP="00987D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Formaldehyde, concentrated </w:t>
      </w:r>
    </w:p>
    <w:p w:rsidR="00987DCE" w:rsidRPr="00FD33AF" w:rsidRDefault="002605BF" w:rsidP="00987D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Place </w:t>
      </w:r>
      <w:proofErr w:type="gramStart"/>
      <w:r w:rsidRPr="00FD33AF">
        <w:rPr>
          <w:rFonts w:ascii="Times New Roman" w:hAnsi="Times New Roman" w:cs="Times New Roman"/>
          <w:sz w:val="24"/>
          <w:szCs w:val="24"/>
        </w:rPr>
        <w:t xml:space="preserve">block </w:t>
      </w:r>
      <w:r w:rsidR="00987DCE" w:rsidRPr="00FD33A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987DCE" w:rsidRPr="00FD33AF">
        <w:rPr>
          <w:rFonts w:ascii="Times New Roman" w:hAnsi="Times New Roman" w:cs="Times New Roman"/>
          <w:sz w:val="24"/>
          <w:szCs w:val="24"/>
        </w:rPr>
        <w:t xml:space="preserve"> tissue on top of a small piece of glass wool in the bottom jar . Turn block over and agitate solution </w:t>
      </w:r>
      <w:proofErr w:type="gramStart"/>
      <w:r w:rsidR="00987DCE" w:rsidRPr="00FD33AF">
        <w:rPr>
          <w:rFonts w:ascii="Times New Roman" w:hAnsi="Times New Roman" w:cs="Times New Roman"/>
          <w:sz w:val="24"/>
          <w:szCs w:val="24"/>
        </w:rPr>
        <w:t>daily .</w:t>
      </w:r>
      <w:proofErr w:type="gramEnd"/>
      <w:r w:rsidR="00987DCE" w:rsidRPr="00FD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BF" w:rsidRPr="00FD33AF" w:rsidRDefault="002605BF" w:rsidP="002605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3AF">
        <w:rPr>
          <w:rFonts w:ascii="Times New Roman" w:hAnsi="Times New Roman" w:cs="Times New Roman"/>
          <w:sz w:val="24"/>
          <w:szCs w:val="24"/>
        </w:rPr>
        <w:t xml:space="preserve">After 7 to 10 days remove from staining solution and wash in running water overnight. </w:t>
      </w:r>
    </w:p>
    <w:p w:rsidR="002605BF" w:rsidRPr="00FD33AF" w:rsidRDefault="002605BF" w:rsidP="002605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Embed </w:t>
      </w:r>
    </w:p>
    <w:p w:rsidR="002605BF" w:rsidRPr="00FD33AF" w:rsidRDefault="002605BF" w:rsidP="002605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Cut section mount on slides and dry </w:t>
      </w:r>
    </w:p>
    <w:p w:rsidR="002605BF" w:rsidRPr="00FD33AF" w:rsidRDefault="002605BF" w:rsidP="002605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33AF">
        <w:rPr>
          <w:rFonts w:ascii="Times New Roman" w:hAnsi="Times New Roman" w:cs="Times New Roman"/>
          <w:sz w:val="24"/>
          <w:szCs w:val="24"/>
        </w:rPr>
        <w:t>Deparaffinize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sections through several changes of </w:t>
      </w:r>
      <w:proofErr w:type="spellStart"/>
      <w:r w:rsidRPr="00FD33AF">
        <w:rPr>
          <w:rFonts w:ascii="Times New Roman" w:hAnsi="Times New Roman" w:cs="Times New Roman"/>
          <w:sz w:val="24"/>
          <w:szCs w:val="24"/>
        </w:rPr>
        <w:t>xyol</w:t>
      </w:r>
      <w:proofErr w:type="spellEnd"/>
      <w:r w:rsidRPr="00FD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3B6" w:rsidRDefault="008903B6" w:rsidP="002605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03B6" w:rsidRDefault="008903B6" w:rsidP="002605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605BF" w:rsidRPr="00FD33AF" w:rsidRDefault="002605BF" w:rsidP="002605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RESULTS </w:t>
      </w:r>
    </w:p>
    <w:p w:rsidR="002605BF" w:rsidRPr="00FD33AF" w:rsidRDefault="002605BF" w:rsidP="002605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Degenerated myelin – black</w:t>
      </w:r>
    </w:p>
    <w:p w:rsidR="002605BF" w:rsidRPr="00FD33AF" w:rsidRDefault="002605BF" w:rsidP="002605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Background – tan to yellow </w:t>
      </w:r>
    </w:p>
    <w:p w:rsidR="00987DCE" w:rsidRPr="00FD33AF" w:rsidRDefault="002605BF" w:rsidP="00987D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 xml:space="preserve"> Normal myelin-brownish –orange </w:t>
      </w:r>
    </w:p>
    <w:p w:rsidR="00987DCE" w:rsidRPr="00FD33AF" w:rsidRDefault="00987DCE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165F" w:rsidRPr="00FD33AF" w:rsidRDefault="00B5165F" w:rsidP="00B51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314B" w:rsidRPr="00FD33AF" w:rsidRDefault="0080314B" w:rsidP="00803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12BB" w:rsidRPr="00FD33AF" w:rsidRDefault="004712BB" w:rsidP="00471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12BB" w:rsidRPr="00FD33AF" w:rsidRDefault="004712BB" w:rsidP="004712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D33AF">
        <w:rPr>
          <w:rFonts w:ascii="Times New Roman" w:hAnsi="Times New Roman" w:cs="Times New Roman"/>
          <w:sz w:val="24"/>
          <w:szCs w:val="24"/>
        </w:rPr>
        <w:t> </w:t>
      </w:r>
    </w:p>
    <w:p w:rsidR="004712BB" w:rsidRPr="00FD33AF" w:rsidRDefault="004712BB" w:rsidP="003C3C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712BB" w:rsidRPr="00FD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1A4"/>
    <w:multiLevelType w:val="hybridMultilevel"/>
    <w:tmpl w:val="23D8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DCE"/>
    <w:multiLevelType w:val="hybridMultilevel"/>
    <w:tmpl w:val="DB6C4812"/>
    <w:lvl w:ilvl="0" w:tplc="3D462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C6C24"/>
    <w:multiLevelType w:val="hybridMultilevel"/>
    <w:tmpl w:val="8ABCD45C"/>
    <w:lvl w:ilvl="0" w:tplc="3ECA5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05C47"/>
    <w:multiLevelType w:val="multilevel"/>
    <w:tmpl w:val="A36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15010"/>
    <w:multiLevelType w:val="hybridMultilevel"/>
    <w:tmpl w:val="9F96C27C"/>
    <w:lvl w:ilvl="0" w:tplc="F04A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36D1F"/>
    <w:multiLevelType w:val="hybridMultilevel"/>
    <w:tmpl w:val="C832ABF6"/>
    <w:lvl w:ilvl="0" w:tplc="93A8F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16D57"/>
    <w:multiLevelType w:val="hybridMultilevel"/>
    <w:tmpl w:val="64DA8D3E"/>
    <w:lvl w:ilvl="0" w:tplc="DFEA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425682"/>
    <w:multiLevelType w:val="multilevel"/>
    <w:tmpl w:val="DF08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7"/>
    <w:lvlOverride w:ilvl="1">
      <w:startOverride w:val="2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9"/>
    <w:rsid w:val="00175747"/>
    <w:rsid w:val="002605BF"/>
    <w:rsid w:val="003C3CD8"/>
    <w:rsid w:val="0043346E"/>
    <w:rsid w:val="004712BB"/>
    <w:rsid w:val="004A6BF6"/>
    <w:rsid w:val="00544081"/>
    <w:rsid w:val="005B5C68"/>
    <w:rsid w:val="005D3349"/>
    <w:rsid w:val="00652F79"/>
    <w:rsid w:val="00762DE1"/>
    <w:rsid w:val="007E7519"/>
    <w:rsid w:val="0080314B"/>
    <w:rsid w:val="008903B6"/>
    <w:rsid w:val="00912940"/>
    <w:rsid w:val="00987DCE"/>
    <w:rsid w:val="00A32D97"/>
    <w:rsid w:val="00B5165F"/>
    <w:rsid w:val="00C9590C"/>
    <w:rsid w:val="00CD0648"/>
    <w:rsid w:val="00CF2FD8"/>
    <w:rsid w:val="00D96202"/>
    <w:rsid w:val="00E0663B"/>
    <w:rsid w:val="00EF78ED"/>
    <w:rsid w:val="00FD33AF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553A-F3BF-4E25-8DB7-6DEDFB6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08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 afolabi</dc:creator>
  <cp:keywords/>
  <dc:description/>
  <cp:lastModifiedBy>segun afolabi</cp:lastModifiedBy>
  <cp:revision>16</cp:revision>
  <dcterms:created xsi:type="dcterms:W3CDTF">2020-04-08T12:02:00Z</dcterms:created>
  <dcterms:modified xsi:type="dcterms:W3CDTF">2020-04-21T06:21:00Z</dcterms:modified>
</cp:coreProperties>
</file>