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95C" w:rsidRDefault="002D095C" w:rsidP="00940BDE">
      <w:pPr>
        <w:spacing w:line="240" w:lineRule="auto"/>
        <w:jc w:val="both"/>
        <w:rPr>
          <w:rFonts w:ascii="Times New Roman" w:hAnsi="Times New Roman" w:cs="Times New Roman"/>
        </w:rPr>
      </w:pPr>
      <w:r>
        <w:rPr>
          <w:rFonts w:ascii="Times New Roman" w:hAnsi="Times New Roman" w:cs="Times New Roman"/>
        </w:rPr>
        <w:t>NAME: ESE-EJAKPOVI UY</w:t>
      </w:r>
      <w:bookmarkStart w:id="0" w:name="_GoBack"/>
      <w:bookmarkEnd w:id="0"/>
      <w:r>
        <w:rPr>
          <w:rFonts w:ascii="Times New Roman" w:hAnsi="Times New Roman" w:cs="Times New Roman"/>
        </w:rPr>
        <w:t>OYOGHENE</w:t>
      </w:r>
    </w:p>
    <w:p w:rsidR="002D095C" w:rsidRDefault="002D095C" w:rsidP="00940BDE">
      <w:pPr>
        <w:spacing w:line="240" w:lineRule="auto"/>
        <w:jc w:val="both"/>
        <w:rPr>
          <w:rFonts w:ascii="Times New Roman" w:hAnsi="Times New Roman" w:cs="Times New Roman"/>
        </w:rPr>
      </w:pPr>
      <w:r>
        <w:rPr>
          <w:rFonts w:ascii="Times New Roman" w:hAnsi="Times New Roman" w:cs="Times New Roman"/>
        </w:rPr>
        <w:t xml:space="preserve">MATRIC NUMBER: 19/MHS01/159 </w:t>
      </w:r>
    </w:p>
    <w:p w:rsidR="002D095C" w:rsidRDefault="002D095C" w:rsidP="00940BDE">
      <w:pPr>
        <w:spacing w:line="240" w:lineRule="auto"/>
        <w:jc w:val="both"/>
        <w:rPr>
          <w:rFonts w:ascii="Times New Roman" w:hAnsi="Times New Roman" w:cs="Times New Roman"/>
        </w:rPr>
      </w:pPr>
      <w:r>
        <w:rPr>
          <w:rFonts w:ascii="Times New Roman" w:hAnsi="Times New Roman" w:cs="Times New Roman"/>
        </w:rPr>
        <w:t>COURSE CODE: BIO 102</w:t>
      </w:r>
    </w:p>
    <w:p w:rsidR="002D095C" w:rsidRDefault="002D095C" w:rsidP="00940BDE">
      <w:pPr>
        <w:spacing w:line="240" w:lineRule="auto"/>
        <w:jc w:val="both"/>
        <w:rPr>
          <w:rFonts w:ascii="Times New Roman" w:hAnsi="Times New Roman" w:cs="Times New Roman"/>
        </w:rPr>
      </w:pPr>
      <w:r>
        <w:rPr>
          <w:rFonts w:ascii="Times New Roman" w:hAnsi="Times New Roman" w:cs="Times New Roman"/>
        </w:rPr>
        <w:t>COURSE TITLE: GENERAL BIOLOGY</w:t>
      </w:r>
    </w:p>
    <w:p w:rsidR="002D095C" w:rsidRDefault="002D095C" w:rsidP="00940BDE">
      <w:pPr>
        <w:spacing w:line="240" w:lineRule="auto"/>
        <w:jc w:val="both"/>
        <w:rPr>
          <w:rFonts w:ascii="Times New Roman" w:hAnsi="Times New Roman" w:cs="Times New Roman"/>
        </w:rPr>
      </w:pPr>
      <w:r>
        <w:rPr>
          <w:rFonts w:ascii="Times New Roman" w:hAnsi="Times New Roman" w:cs="Times New Roman"/>
        </w:rPr>
        <w:t>DEPARTMENT: MBBS 100 LEVEL</w:t>
      </w:r>
    </w:p>
    <w:p w:rsidR="002D095C" w:rsidRDefault="002D095C" w:rsidP="00940BDE">
      <w:pPr>
        <w:spacing w:line="240" w:lineRule="auto"/>
        <w:jc w:val="both"/>
        <w:rPr>
          <w:rFonts w:ascii="Times New Roman" w:hAnsi="Times New Roman" w:cs="Times New Roman"/>
        </w:rPr>
      </w:pPr>
      <w:r>
        <w:rPr>
          <w:rFonts w:ascii="Times New Roman" w:hAnsi="Times New Roman" w:cs="Times New Roman"/>
        </w:rPr>
        <w:t xml:space="preserve"> </w:t>
      </w:r>
    </w:p>
    <w:p w:rsidR="002D095C" w:rsidRDefault="002D095C" w:rsidP="00940BDE">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 xml:space="preserve">According to </w:t>
      </w:r>
      <w:r w:rsidR="00D9300B">
        <w:rPr>
          <w:rFonts w:ascii="Times New Roman" w:hAnsi="Times New Roman" w:cs="Times New Roman"/>
        </w:rPr>
        <w:t>Eichler’s</w:t>
      </w:r>
      <w:r>
        <w:rPr>
          <w:rFonts w:ascii="Times New Roman" w:hAnsi="Times New Roman" w:cs="Times New Roman"/>
        </w:rPr>
        <w:t xml:space="preserve"> grouping of 1883, the following classification of plants below:</w:t>
      </w:r>
    </w:p>
    <w:p w:rsidR="002D095C" w:rsidRDefault="002D095C" w:rsidP="00940BDE">
      <w:pPr>
        <w:pStyle w:val="ListParagraph"/>
        <w:spacing w:line="240" w:lineRule="auto"/>
        <w:jc w:val="both"/>
        <w:rPr>
          <w:rFonts w:ascii="Times New Roman" w:hAnsi="Times New Roman" w:cs="Times New Roman"/>
        </w:rPr>
      </w:pPr>
    </w:p>
    <w:p w:rsidR="002D095C" w:rsidRDefault="002D095C" w:rsidP="00940BDE">
      <w:pPr>
        <w:pStyle w:val="ListParagraph"/>
        <w:spacing w:line="240" w:lineRule="auto"/>
        <w:jc w:val="both"/>
        <w:rPr>
          <w:rFonts w:ascii="Times New Roman" w:hAnsi="Times New Roman" w:cs="Times New Roman"/>
        </w:rPr>
      </w:pPr>
    </w:p>
    <w:tbl>
      <w:tblPr>
        <w:tblW w:w="0" w:type="auto"/>
        <w:tblInd w:w="1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2873"/>
      </w:tblGrid>
      <w:tr w:rsidR="00F37F62" w:rsidTr="00F37F62">
        <w:trPr>
          <w:trHeight w:val="521"/>
        </w:trPr>
        <w:tc>
          <w:tcPr>
            <w:tcW w:w="2872"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DIVISION</w:t>
            </w:r>
          </w:p>
        </w:tc>
        <w:tc>
          <w:tcPr>
            <w:tcW w:w="2873"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CLASS</w:t>
            </w:r>
          </w:p>
        </w:tc>
      </w:tr>
      <w:tr w:rsidR="00F37F62" w:rsidTr="00F37F62">
        <w:trPr>
          <w:trHeight w:val="792"/>
        </w:trPr>
        <w:tc>
          <w:tcPr>
            <w:tcW w:w="2872"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Thallophyta</w:t>
            </w:r>
          </w:p>
        </w:tc>
        <w:tc>
          <w:tcPr>
            <w:tcW w:w="2873"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Phycotinae (Algae)</w:t>
            </w:r>
          </w:p>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Mycotinae (Fungi)</w:t>
            </w:r>
          </w:p>
        </w:tc>
      </w:tr>
      <w:tr w:rsidR="00F37F62" w:rsidTr="00F37F62">
        <w:trPr>
          <w:trHeight w:val="782"/>
        </w:trPr>
        <w:tc>
          <w:tcPr>
            <w:tcW w:w="2872"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Bryophyta</w:t>
            </w:r>
          </w:p>
        </w:tc>
        <w:tc>
          <w:tcPr>
            <w:tcW w:w="2873"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Hepaticae (Liverworts)</w:t>
            </w:r>
          </w:p>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Musci (Mosses)</w:t>
            </w:r>
          </w:p>
          <w:p w:rsidR="00F37F62" w:rsidRDefault="00F37F62" w:rsidP="00940BDE">
            <w:pPr>
              <w:pStyle w:val="ListParagraph"/>
              <w:spacing w:line="240" w:lineRule="auto"/>
              <w:ind w:left="0"/>
              <w:jc w:val="both"/>
              <w:rPr>
                <w:rFonts w:ascii="Times New Roman" w:hAnsi="Times New Roman" w:cs="Times New Roman"/>
              </w:rPr>
            </w:pPr>
          </w:p>
        </w:tc>
      </w:tr>
      <w:tr w:rsidR="00F37F62" w:rsidTr="00D9300B">
        <w:trPr>
          <w:trHeight w:val="1455"/>
        </w:trPr>
        <w:tc>
          <w:tcPr>
            <w:tcW w:w="2872" w:type="dxa"/>
          </w:tcPr>
          <w:p w:rsidR="00F37F62" w:rsidRDefault="00F37F62" w:rsidP="00940BDE">
            <w:pPr>
              <w:pStyle w:val="ListParagraph"/>
              <w:spacing w:line="240" w:lineRule="auto"/>
              <w:ind w:left="0"/>
              <w:jc w:val="both"/>
              <w:rPr>
                <w:rFonts w:ascii="Times New Roman" w:hAnsi="Times New Roman" w:cs="Times New Roman"/>
              </w:rPr>
            </w:pPr>
            <w:r>
              <w:rPr>
                <w:rFonts w:ascii="Times New Roman" w:hAnsi="Times New Roman" w:cs="Times New Roman"/>
              </w:rPr>
              <w:t>Pteridophyta</w:t>
            </w:r>
          </w:p>
        </w:tc>
        <w:tc>
          <w:tcPr>
            <w:tcW w:w="2873" w:type="dxa"/>
          </w:tcPr>
          <w:p w:rsidR="00F37F62"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Psilotinate (Psilotum)</w:t>
            </w:r>
          </w:p>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Lycopodinae (Lycopodium, Selaginella)</w:t>
            </w:r>
          </w:p>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Equisetinae (Horsetails)</w:t>
            </w:r>
          </w:p>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Filicinae (Ferns)</w:t>
            </w:r>
          </w:p>
        </w:tc>
      </w:tr>
      <w:tr w:rsidR="00D9300B" w:rsidTr="00D9300B">
        <w:trPr>
          <w:trHeight w:val="1119"/>
        </w:trPr>
        <w:tc>
          <w:tcPr>
            <w:tcW w:w="2872" w:type="dxa"/>
          </w:tcPr>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Spermatophyta</w:t>
            </w:r>
          </w:p>
        </w:tc>
        <w:tc>
          <w:tcPr>
            <w:tcW w:w="2873" w:type="dxa"/>
          </w:tcPr>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Gymnospermae (Gymnosperms)</w:t>
            </w:r>
          </w:p>
          <w:p w:rsidR="00D9300B" w:rsidRDefault="00D9300B" w:rsidP="00940BDE">
            <w:pPr>
              <w:pStyle w:val="ListParagraph"/>
              <w:spacing w:line="240" w:lineRule="auto"/>
              <w:ind w:left="0"/>
              <w:jc w:val="both"/>
              <w:rPr>
                <w:rFonts w:ascii="Times New Roman" w:hAnsi="Times New Roman" w:cs="Times New Roman"/>
              </w:rPr>
            </w:pPr>
            <w:r>
              <w:rPr>
                <w:rFonts w:ascii="Times New Roman" w:hAnsi="Times New Roman" w:cs="Times New Roman"/>
              </w:rPr>
              <w:t>Angiospermae (Angiosperms)</w:t>
            </w:r>
          </w:p>
        </w:tc>
      </w:tr>
      <w:tr w:rsidR="00D9300B" w:rsidTr="00D9300B">
        <w:trPr>
          <w:trHeight w:val="2982"/>
        </w:trPr>
        <w:tc>
          <w:tcPr>
            <w:tcW w:w="5745" w:type="dxa"/>
            <w:gridSpan w:val="2"/>
            <w:tcBorders>
              <w:left w:val="nil"/>
              <w:bottom w:val="nil"/>
              <w:right w:val="nil"/>
            </w:tcBorders>
          </w:tcPr>
          <w:p w:rsidR="00D9300B" w:rsidRDefault="00D9300B" w:rsidP="00940BDE">
            <w:pPr>
              <w:pStyle w:val="ListParagraph"/>
              <w:spacing w:line="240" w:lineRule="auto"/>
              <w:ind w:left="0"/>
              <w:jc w:val="both"/>
              <w:rPr>
                <w:rFonts w:ascii="Times New Roman" w:hAnsi="Times New Roman" w:cs="Times New Roman"/>
              </w:rPr>
            </w:pPr>
          </w:p>
        </w:tc>
      </w:tr>
    </w:tbl>
    <w:p w:rsidR="00260044" w:rsidRDefault="00260044" w:rsidP="00940BDE">
      <w:pPr>
        <w:pStyle w:val="ListParagraph"/>
        <w:spacing w:line="240" w:lineRule="auto"/>
        <w:jc w:val="both"/>
        <w:rPr>
          <w:rFonts w:ascii="Times New Roman" w:hAnsi="Times New Roman" w:cs="Times New Roman"/>
        </w:rPr>
      </w:pPr>
      <w:r>
        <w:rPr>
          <w:rFonts w:ascii="Times New Roman" w:hAnsi="Times New Roman" w:cs="Times New Roman"/>
        </w:rPr>
        <w:t>Representative forms, genera and species of the plant kingdom are discussed while focusing on their habitats, range of form, the economic importance, the reproductive systems, and their adaptive departures from lower levels of organization among the plants.</w:t>
      </w:r>
    </w:p>
    <w:p w:rsidR="00260044" w:rsidRDefault="00260044" w:rsidP="00940BDE">
      <w:pPr>
        <w:pStyle w:val="ListParagraph"/>
        <w:spacing w:line="240" w:lineRule="auto"/>
        <w:jc w:val="both"/>
        <w:rPr>
          <w:rFonts w:ascii="Times New Roman" w:hAnsi="Times New Roman" w:cs="Times New Roman"/>
        </w:rPr>
      </w:pPr>
    </w:p>
    <w:p w:rsidR="00121D53" w:rsidRDefault="00121D53" w:rsidP="00940BDE">
      <w:pPr>
        <w:pStyle w:val="ListParagraph"/>
        <w:numPr>
          <w:ilvl w:val="0"/>
          <w:numId w:val="1"/>
        </w:numPr>
        <w:spacing w:line="240" w:lineRule="auto"/>
        <w:jc w:val="both"/>
        <w:rPr>
          <w:rFonts w:ascii="Times New Roman" w:hAnsi="Times New Roman" w:cs="Times New Roman"/>
        </w:rPr>
      </w:pPr>
      <w:r>
        <w:rPr>
          <w:rFonts w:ascii="Times New Roman" w:hAnsi="Times New Roman" w:cs="Times New Roman"/>
        </w:rPr>
        <w:t>Algae, are important for the following reasons;</w:t>
      </w:r>
    </w:p>
    <w:p w:rsidR="00260044" w:rsidRDefault="00121D53"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They serve as food for fish, people and livestock.</w:t>
      </w:r>
    </w:p>
    <w:p w:rsidR="00121D53" w:rsidRDefault="00121D53"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lastRenderedPageBreak/>
        <w:t xml:space="preserve">Certain species are harvested for food and cosmetics in the far East, </w:t>
      </w:r>
      <w:r w:rsidR="00B164E1">
        <w:rPr>
          <w:rFonts w:ascii="Times New Roman" w:hAnsi="Times New Roman" w:cs="Times New Roman"/>
        </w:rPr>
        <w:t>thickening agents</w:t>
      </w:r>
      <w:r>
        <w:rPr>
          <w:rFonts w:ascii="Times New Roman" w:hAnsi="Times New Roman" w:cs="Times New Roman"/>
        </w:rPr>
        <w:t xml:space="preserve"> in ice cream and shampoo, drugs to ward off diseases. </w:t>
      </w:r>
    </w:p>
    <w:p w:rsidR="00B164E1" w:rsidRDefault="00121D53"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They have high nutritive value because of their high protein content and high </w:t>
      </w:r>
    </w:p>
    <w:p w:rsidR="00121D53" w:rsidRDefault="00121D53"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concentration of minerals, trace elements and vitamins. They also have high Iodine </w:t>
      </w:r>
      <w:r w:rsidR="00B164E1">
        <w:rPr>
          <w:rFonts w:ascii="Times New Roman" w:hAnsi="Times New Roman" w:cs="Times New Roman"/>
        </w:rPr>
        <w:t>content;</w:t>
      </w:r>
      <w:r>
        <w:rPr>
          <w:rFonts w:ascii="Times New Roman" w:hAnsi="Times New Roman" w:cs="Times New Roman"/>
        </w:rPr>
        <w:t xml:space="preserve"> </w:t>
      </w:r>
      <w:r w:rsidR="00B164E1">
        <w:rPr>
          <w:rFonts w:ascii="Times New Roman" w:hAnsi="Times New Roman" w:cs="Times New Roman"/>
        </w:rPr>
        <w:t>therefore,</w:t>
      </w:r>
      <w:r>
        <w:rPr>
          <w:rFonts w:ascii="Times New Roman" w:hAnsi="Times New Roman" w:cs="Times New Roman"/>
        </w:rPr>
        <w:t xml:space="preserve"> they prevent </w:t>
      </w:r>
      <w:r w:rsidR="00B164E1">
        <w:rPr>
          <w:rFonts w:ascii="Times New Roman" w:hAnsi="Times New Roman" w:cs="Times New Roman"/>
        </w:rPr>
        <w:t>goiter</w:t>
      </w:r>
      <w:r>
        <w:rPr>
          <w:rFonts w:ascii="Times New Roman" w:hAnsi="Times New Roman" w:cs="Times New Roman"/>
        </w:rPr>
        <w:t>.</w:t>
      </w:r>
    </w:p>
    <w:p w:rsidR="00121D53" w:rsidRDefault="00121D53"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 xml:space="preserve">Brown algae yields Alginic acid which is used to stabilize emulsions and suspensions; found in products such as </w:t>
      </w:r>
      <w:r w:rsidR="00A402A8">
        <w:rPr>
          <w:rFonts w:ascii="Times New Roman" w:hAnsi="Times New Roman" w:cs="Times New Roman"/>
        </w:rPr>
        <w:t xml:space="preserve">syrup, ice cream and paint. Bacteria, fungi and cell cultures are normally grown on agar gels. Agar is also used in the food industry to stabilize pie fillings and preserve canned meat and fish. Carrageenan is also used as a thickening and stabilizing agent in products such as puddings, syrups and shampoos. Seaweeds are source of three chemical extracts used extensively in the food, </w:t>
      </w:r>
      <w:r w:rsidR="00B164E1">
        <w:rPr>
          <w:rFonts w:ascii="Times New Roman" w:hAnsi="Times New Roman" w:cs="Times New Roman"/>
        </w:rPr>
        <w:t>pharmaceutical, textile</w:t>
      </w:r>
      <w:r w:rsidR="00A402A8">
        <w:rPr>
          <w:rFonts w:ascii="Times New Roman" w:hAnsi="Times New Roman" w:cs="Times New Roman"/>
        </w:rPr>
        <w:t xml:space="preserve"> and cosmetic industries.</w:t>
      </w:r>
    </w:p>
    <w:p w:rsidR="00A402A8" w:rsidRDefault="00A402A8"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Algae has been discovered to contain anticancer compounds, with several cyanobacteria appearing to contain promising candidates.</w:t>
      </w:r>
    </w:p>
    <w:p w:rsidR="00A402A8" w:rsidRDefault="00A402A8" w:rsidP="00940BDE">
      <w:pPr>
        <w:pStyle w:val="ListParagraph"/>
        <w:numPr>
          <w:ilvl w:val="0"/>
          <w:numId w:val="3"/>
        </w:numPr>
        <w:spacing w:line="240" w:lineRule="auto"/>
        <w:jc w:val="both"/>
        <w:rPr>
          <w:rFonts w:ascii="Times New Roman" w:hAnsi="Times New Roman" w:cs="Times New Roman"/>
        </w:rPr>
      </w:pPr>
      <w:r>
        <w:rPr>
          <w:rFonts w:ascii="Times New Roman" w:hAnsi="Times New Roman" w:cs="Times New Roman"/>
        </w:rPr>
        <w:t>Diatoms have been used in forensic medicine, as their presence in the lungs can indicate a person died due to drowning</w:t>
      </w:r>
      <w:r w:rsidR="00B164E1">
        <w:rPr>
          <w:rFonts w:ascii="Times New Roman" w:hAnsi="Times New Roman" w:cs="Times New Roman"/>
        </w:rPr>
        <w:t>. They are also used as indicators of environmental problems in aquatic ecosystems.</w:t>
      </w:r>
    </w:p>
    <w:p w:rsidR="00B164E1" w:rsidRDefault="00B164E1" w:rsidP="00940BDE">
      <w:pPr>
        <w:pStyle w:val="ListParagraph"/>
        <w:spacing w:line="240" w:lineRule="auto"/>
        <w:ind w:left="1440"/>
        <w:jc w:val="both"/>
        <w:rPr>
          <w:rFonts w:ascii="Times New Roman" w:hAnsi="Times New Roman" w:cs="Times New Roman"/>
        </w:rPr>
      </w:pPr>
    </w:p>
    <w:p w:rsidR="002074B1" w:rsidRPr="002074B1" w:rsidRDefault="002074B1" w:rsidP="00940BDE">
      <w:pPr>
        <w:pStyle w:val="ListParagraph"/>
        <w:numPr>
          <w:ilvl w:val="0"/>
          <w:numId w:val="1"/>
        </w:numPr>
        <w:spacing w:before="240" w:line="240" w:lineRule="auto"/>
        <w:jc w:val="both"/>
        <w:rPr>
          <w:rFonts w:ascii="Times New Roman" w:hAnsi="Times New Roman" w:cs="Times New Roman"/>
        </w:rPr>
      </w:pPr>
      <w:r>
        <w:rPr>
          <w:rFonts w:ascii="Times New Roman" w:hAnsi="Times New Roman" w:cs="Times New Roman"/>
        </w:rPr>
        <w:t>CHLAMYDOMONAS AS A UNICELLULAR FORM IN THE ALGAE</w:t>
      </w:r>
    </w:p>
    <w:p w:rsidR="00B164E1" w:rsidRDefault="00B164E1"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Chlamydomonas represents the unicellular and motile forms of green algae. They are found in stagnant water usually along with other forms. Their flagella </w:t>
      </w:r>
      <w:r w:rsidR="002074B1">
        <w:rPr>
          <w:rFonts w:ascii="Times New Roman" w:hAnsi="Times New Roman" w:cs="Times New Roman"/>
        </w:rPr>
        <w:t>are</w:t>
      </w:r>
      <w:r>
        <w:rPr>
          <w:rFonts w:ascii="Times New Roman" w:hAnsi="Times New Roman" w:cs="Times New Roman"/>
        </w:rPr>
        <w:t xml:space="preserve"> mainly for locomotion, their cell is bounded by a cellulose cell wall which contains organelles such as mitochondria, stigma (eyespot), cup-shaped chloroplast, pyrenoid. The nucleus, carries the genetic </w:t>
      </w:r>
      <w:r w:rsidR="002074B1">
        <w:rPr>
          <w:rFonts w:ascii="Times New Roman" w:hAnsi="Times New Roman" w:cs="Times New Roman"/>
        </w:rPr>
        <w:t>programmer</w:t>
      </w:r>
      <w:r>
        <w:rPr>
          <w:rFonts w:ascii="Times New Roman" w:hAnsi="Times New Roman" w:cs="Times New Roman"/>
        </w:rPr>
        <w:t xml:space="preserve"> of the cell, the stigma is for photoreception. The mitochondria mediate the e</w:t>
      </w:r>
      <w:r w:rsidR="002074B1">
        <w:rPr>
          <w:rFonts w:ascii="Times New Roman" w:hAnsi="Times New Roman" w:cs="Times New Roman"/>
        </w:rPr>
        <w:t>laboration of energy molecules. Manufactured sugar is processed into starch on the pyrenoid. The cell wall allows gases and water molecules to enter into the cell environment, the contractile vacuole is used for osmoregulation.</w:t>
      </w:r>
    </w:p>
    <w:p w:rsidR="002074B1" w:rsidRDefault="002074B1"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NOTE: reproduction would be explained in the following question. </w:t>
      </w:r>
    </w:p>
    <w:p w:rsidR="002074B1" w:rsidRDefault="002074B1"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 </w:t>
      </w:r>
    </w:p>
    <w:p w:rsidR="002074B1" w:rsidRDefault="002074B1" w:rsidP="00940BDE">
      <w:pPr>
        <w:pStyle w:val="ListParagraph"/>
        <w:numPr>
          <w:ilvl w:val="0"/>
          <w:numId w:val="1"/>
        </w:numPr>
        <w:spacing w:before="240" w:line="240" w:lineRule="auto"/>
        <w:jc w:val="both"/>
        <w:rPr>
          <w:rFonts w:ascii="Times New Roman" w:hAnsi="Times New Roman" w:cs="Times New Roman"/>
        </w:rPr>
      </w:pPr>
      <w:r>
        <w:rPr>
          <w:rFonts w:ascii="Times New Roman" w:hAnsi="Times New Roman" w:cs="Times New Roman"/>
        </w:rPr>
        <w:t xml:space="preserve">REPRODUCTION IN CHLAMYDOMONAS </w:t>
      </w:r>
    </w:p>
    <w:p w:rsidR="002074B1" w:rsidRDefault="007F57D2" w:rsidP="00940BDE">
      <w:pPr>
        <w:pStyle w:val="ListParagraph"/>
        <w:spacing w:before="240" w:line="240" w:lineRule="auto"/>
        <w:jc w:val="both"/>
        <w:rPr>
          <w:rFonts w:ascii="Times New Roman" w:hAnsi="Times New Roman" w:cs="Times New Roman"/>
        </w:rPr>
      </w:pPr>
      <w:r>
        <w:rPr>
          <w:rFonts w:ascii="Times New Roman" w:hAnsi="Times New Roman" w:cs="Times New Roman"/>
        </w:rPr>
        <w:t>In chlamydomonas, reproduction can either be vegetative (asexual) or sexual.</w:t>
      </w:r>
    </w:p>
    <w:p w:rsidR="007F57D2" w:rsidRDefault="007F57D2"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Vegetative reproduction: it results in production of daughter cells in which the amount and quality of genetic material in the nucleus of the mother cell is maintained in the daughter </w:t>
      </w:r>
      <w:r w:rsidR="00940BDE">
        <w:rPr>
          <w:rFonts w:ascii="Times New Roman" w:hAnsi="Times New Roman" w:cs="Times New Roman"/>
        </w:rPr>
        <w:t>cells. I</w:t>
      </w:r>
      <w:r w:rsidR="000D5C15">
        <w:rPr>
          <w:rFonts w:ascii="Times New Roman" w:hAnsi="Times New Roman" w:cs="Times New Roman"/>
        </w:rPr>
        <w:t>. e</w:t>
      </w:r>
      <w:r>
        <w:rPr>
          <w:rFonts w:ascii="Times New Roman" w:hAnsi="Times New Roman" w:cs="Times New Roman"/>
        </w:rPr>
        <w:t xml:space="preserve"> if the amount of genetic material in the mother cell nucleus is n, the daughter cells also have n quantity of genetic material. The kind of cell </w:t>
      </w:r>
      <w:r w:rsidR="000D5C15">
        <w:rPr>
          <w:rFonts w:ascii="Times New Roman" w:hAnsi="Times New Roman" w:cs="Times New Roman"/>
        </w:rPr>
        <w:t>division which</w:t>
      </w:r>
      <w:r>
        <w:rPr>
          <w:rFonts w:ascii="Times New Roman" w:hAnsi="Times New Roman" w:cs="Times New Roman"/>
        </w:rPr>
        <w:t xml:space="preserve"> maintains the quantity and quality of genetic material is called ‘mitotic division’. It is </w:t>
      </w:r>
      <w:r w:rsidR="000D5C15">
        <w:rPr>
          <w:rFonts w:ascii="Times New Roman" w:hAnsi="Times New Roman" w:cs="Times New Roman"/>
        </w:rPr>
        <w:t>responsible</w:t>
      </w:r>
      <w:r>
        <w:rPr>
          <w:rFonts w:ascii="Times New Roman" w:hAnsi="Times New Roman" w:cs="Times New Roman"/>
        </w:rPr>
        <w:t xml:space="preserve"> for increase in number of cells </w:t>
      </w:r>
      <w:r w:rsidR="000D5C15">
        <w:rPr>
          <w:rFonts w:ascii="Times New Roman" w:hAnsi="Times New Roman" w:cs="Times New Roman"/>
        </w:rPr>
        <w:t>in unicellular</w:t>
      </w:r>
      <w:r>
        <w:rPr>
          <w:rFonts w:ascii="Times New Roman" w:hAnsi="Times New Roman" w:cs="Times New Roman"/>
        </w:rPr>
        <w:t xml:space="preserve"> organisms and for increase in size in multicellular organisms. In chlamydomonas, a cell about to divide loses its flagella. The cell undergoes mitotic division leading to two nuclei, cell walls are elaborated which delimits </w:t>
      </w:r>
      <w:r w:rsidR="00CB7556">
        <w:rPr>
          <w:rFonts w:ascii="Times New Roman" w:hAnsi="Times New Roman" w:cs="Times New Roman"/>
        </w:rPr>
        <w:t>cytoplasm around each nucleus.i.e. two daughter cells (zoospores) are released. Increase in the population of cells in a colony is achieved by repeated mitotic divisions.</w:t>
      </w:r>
    </w:p>
    <w:p w:rsidR="00CB7556" w:rsidRDefault="00CB7556" w:rsidP="00940BDE">
      <w:pPr>
        <w:pStyle w:val="ListParagraph"/>
        <w:spacing w:before="240" w:line="240" w:lineRule="auto"/>
        <w:jc w:val="both"/>
        <w:rPr>
          <w:rFonts w:ascii="Times New Roman" w:hAnsi="Times New Roman" w:cs="Times New Roman"/>
        </w:rPr>
      </w:pPr>
    </w:p>
    <w:p w:rsidR="00CB7556" w:rsidRDefault="00CB7556"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Sexual reproduction: 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‘isogamy’ to produce a diploid zygote, which contains two sets of chromosomes. After </w:t>
      </w:r>
      <w:r w:rsidR="000D5C15">
        <w:rPr>
          <w:rFonts w:ascii="Times New Roman" w:hAnsi="Times New Roman" w:cs="Times New Roman"/>
        </w:rPr>
        <w:t>a period of</w:t>
      </w:r>
      <w:r>
        <w:rPr>
          <w:rFonts w:ascii="Times New Roman" w:hAnsi="Times New Roman" w:cs="Times New Roman"/>
        </w:rPr>
        <w:t xml:space="preserve"> dormancy, the zygote undergoes meiosis, a type of cell division </w:t>
      </w:r>
      <w:r w:rsidR="004F0594">
        <w:rPr>
          <w:rFonts w:ascii="Times New Roman" w:hAnsi="Times New Roman" w:cs="Times New Roman"/>
        </w:rPr>
        <w:t>that reduces the genetic content of a cell by half. This cell division (i.e. meiosis) produces four genetically unique haploid cells that eventually grow into mature cells.</w:t>
      </w:r>
    </w:p>
    <w:p w:rsidR="004F0594" w:rsidRDefault="004F0594"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Sexual reproduction involves union of sex cells (gametes). In chlamydomonas, aggregation of cells in a colony occurs under </w:t>
      </w:r>
      <w:r w:rsidR="000D5C15">
        <w:rPr>
          <w:rFonts w:ascii="Times New Roman" w:hAnsi="Times New Roman" w:cs="Times New Roman"/>
        </w:rPr>
        <w:t>favorable</w:t>
      </w:r>
      <w:r>
        <w:rPr>
          <w:rFonts w:ascii="Times New Roman" w:hAnsi="Times New Roman" w:cs="Times New Roman"/>
        </w:rPr>
        <w:t xml:space="preserve"> conditions. These cells pair by their posterior (flagellated) ends. </w:t>
      </w:r>
      <w:r>
        <w:rPr>
          <w:rFonts w:ascii="Times New Roman" w:hAnsi="Times New Roman" w:cs="Times New Roman"/>
        </w:rPr>
        <w:lastRenderedPageBreak/>
        <w:t xml:space="preserve">This pairing is said to be isogamous because the pairing cells (gametes) are morphologically identical. The cytoplasm of the pairing cells fuse (plasmogamy) and the flagella are lost. The two nuclei fuse (karyogamy); this situation is essentially a fertilization process so that a zygote is formed. </w:t>
      </w:r>
      <w:r w:rsidR="000D5C15">
        <w:rPr>
          <w:rFonts w:ascii="Times New Roman" w:hAnsi="Times New Roman" w:cs="Times New Roman"/>
        </w:rPr>
        <w:t>In other</w:t>
      </w:r>
      <w:r>
        <w:rPr>
          <w:rFonts w:ascii="Times New Roman" w:hAnsi="Times New Roman" w:cs="Times New Roman"/>
        </w:rPr>
        <w:t xml:space="preserve"> words, two cells each with n quantity of genetic (nuclear) material</w:t>
      </w:r>
      <w:r w:rsidR="002470C0">
        <w:rPr>
          <w:rFonts w:ascii="Times New Roman" w:hAnsi="Times New Roman" w:cs="Times New Roman"/>
        </w:rPr>
        <w:t xml:space="preserve"> (i.e. haploid nuclear material) undergo karyogamy to produce a single cell with 2n (diploid) nuclear material. The zygote secretes a thick cell wall called a zygospore and may remain dormant in that state for </w:t>
      </w:r>
      <w:r w:rsidR="000D5C15">
        <w:rPr>
          <w:rFonts w:ascii="Times New Roman" w:hAnsi="Times New Roman" w:cs="Times New Roman"/>
        </w:rPr>
        <w:t>some time</w:t>
      </w:r>
      <w:r w:rsidR="002470C0">
        <w:rPr>
          <w:rFonts w:ascii="Times New Roman" w:hAnsi="Times New Roman" w:cs="Times New Roman"/>
        </w:rPr>
        <w:t xml:space="preserve">.  After karyogamy sometimes, the zygote undergoes two successive cell divisions, the first restores the haploid condition by </w:t>
      </w:r>
      <w:r w:rsidR="000D5C15">
        <w:rPr>
          <w:rFonts w:ascii="Times New Roman" w:hAnsi="Times New Roman" w:cs="Times New Roman"/>
        </w:rPr>
        <w:t>halving</w:t>
      </w:r>
      <w:r w:rsidR="002470C0">
        <w:rPr>
          <w:rFonts w:ascii="Times New Roman" w:hAnsi="Times New Roman" w:cs="Times New Roman"/>
        </w:rPr>
        <w:t xml:space="preserve"> the nuclear material in the two resulting nuclei (reduction division) while in the second division each haploid nucleus undergoes a normal mitotic division. These two divisions which end up with four cells and with n quantity of nuclear material are together</w:t>
      </w:r>
      <w:r w:rsidR="000D5C15">
        <w:rPr>
          <w:rFonts w:ascii="Times New Roman" w:hAnsi="Times New Roman" w:cs="Times New Roman"/>
        </w:rPr>
        <w:t xml:space="preserve"> known as meiosis. The four products of meiosis are released as haploid zoospores.</w:t>
      </w:r>
    </w:p>
    <w:p w:rsidR="000D5C15" w:rsidRDefault="000D5C15" w:rsidP="00940BDE">
      <w:pPr>
        <w:pStyle w:val="ListParagraph"/>
        <w:spacing w:before="240" w:line="240" w:lineRule="auto"/>
        <w:jc w:val="both"/>
        <w:rPr>
          <w:rFonts w:ascii="Times New Roman" w:hAnsi="Times New Roman" w:cs="Times New Roman"/>
        </w:rPr>
      </w:pPr>
    </w:p>
    <w:p w:rsidR="000D5C15" w:rsidRDefault="000D5C15" w:rsidP="00940BDE">
      <w:pPr>
        <w:pStyle w:val="ListParagraph"/>
        <w:numPr>
          <w:ilvl w:val="0"/>
          <w:numId w:val="1"/>
        </w:numPr>
        <w:spacing w:before="240" w:line="240" w:lineRule="auto"/>
        <w:jc w:val="both"/>
        <w:rPr>
          <w:rFonts w:ascii="Times New Roman" w:hAnsi="Times New Roman" w:cs="Times New Roman"/>
        </w:rPr>
      </w:pPr>
      <w:r>
        <w:rPr>
          <w:rFonts w:ascii="Times New Roman" w:hAnsi="Times New Roman" w:cs="Times New Roman"/>
        </w:rPr>
        <w:t>DIFFERENCES BETWEEN THE TWO TYPES OF COLONIAL FORM OF ALGAE: PANDORINA AND VOLVOX</w:t>
      </w:r>
    </w:p>
    <w:p w:rsidR="000D5C15" w:rsidRDefault="000D5C15" w:rsidP="00940BDE">
      <w:pPr>
        <w:pStyle w:val="ListParagraph"/>
        <w:spacing w:before="240" w:line="240" w:lineRule="auto"/>
        <w:ind w:left="1501"/>
        <w:jc w:val="both"/>
        <w:rPr>
          <w:rFonts w:ascii="Times New Roman" w:hAnsi="Times New Roman" w:cs="Times New Roman"/>
        </w:rPr>
      </w:pPr>
    </w:p>
    <w:p w:rsidR="000D5C15" w:rsidRDefault="000D5C15" w:rsidP="00940BDE">
      <w:pPr>
        <w:pStyle w:val="ListParagraph"/>
        <w:numPr>
          <w:ilvl w:val="0"/>
          <w:numId w:val="6"/>
        </w:numPr>
        <w:spacing w:before="240" w:line="240" w:lineRule="auto"/>
        <w:jc w:val="both"/>
        <w:rPr>
          <w:rFonts w:ascii="Times New Roman" w:hAnsi="Times New Roman" w:cs="Times New Roman"/>
        </w:rPr>
      </w:pPr>
      <w:r>
        <w:rPr>
          <w:rFonts w:ascii="Times New Roman" w:hAnsi="Times New Roman" w:cs="Times New Roman"/>
        </w:rPr>
        <w:t xml:space="preserve">The colony in </w:t>
      </w:r>
      <w:r w:rsidR="00940BDE">
        <w:rPr>
          <w:rFonts w:ascii="Times New Roman" w:hAnsi="Times New Roman" w:cs="Times New Roman"/>
        </w:rPr>
        <w:t>pandorina</w:t>
      </w:r>
      <w:r>
        <w:rPr>
          <w:rFonts w:ascii="Times New Roman" w:hAnsi="Times New Roman" w:cs="Times New Roman"/>
        </w:rPr>
        <w:t xml:space="preserve">, consists of 16 cells attached to one another by a cytoplasmic strand, while the number of cells in the colony of volvox may run into thousands and connected with cytoplasmic strands that runs through the cells. </w:t>
      </w:r>
    </w:p>
    <w:p w:rsidR="000D5C15" w:rsidRDefault="00E4403C" w:rsidP="00940BDE">
      <w:pPr>
        <w:pStyle w:val="ListParagraph"/>
        <w:numPr>
          <w:ilvl w:val="0"/>
          <w:numId w:val="6"/>
        </w:numPr>
        <w:spacing w:before="240" w:line="240" w:lineRule="auto"/>
        <w:jc w:val="both"/>
        <w:rPr>
          <w:rFonts w:ascii="Times New Roman" w:hAnsi="Times New Roman" w:cs="Times New Roman"/>
        </w:rPr>
      </w:pPr>
      <w:r>
        <w:rPr>
          <w:rFonts w:ascii="Times New Roman" w:hAnsi="Times New Roman" w:cs="Times New Roman"/>
        </w:rPr>
        <w:t>In volvox, not all cells form</w:t>
      </w:r>
      <w:r w:rsidR="00940BDE">
        <w:rPr>
          <w:rFonts w:ascii="Times New Roman" w:hAnsi="Times New Roman" w:cs="Times New Roman"/>
        </w:rPr>
        <w:t xml:space="preserve"> </w:t>
      </w:r>
      <w:r>
        <w:rPr>
          <w:rFonts w:ascii="Times New Roman" w:hAnsi="Times New Roman" w:cs="Times New Roman"/>
        </w:rPr>
        <w:t xml:space="preserve">new colonies, but the larger cells at the posterior ends (gonidia) are the only ones that divide to form new </w:t>
      </w:r>
      <w:r w:rsidR="00940BDE">
        <w:rPr>
          <w:rFonts w:ascii="Times New Roman" w:hAnsi="Times New Roman" w:cs="Times New Roman"/>
        </w:rPr>
        <w:t>colonies. While</w:t>
      </w:r>
      <w:r>
        <w:rPr>
          <w:rFonts w:ascii="Times New Roman" w:hAnsi="Times New Roman" w:cs="Times New Roman"/>
        </w:rPr>
        <w:t xml:space="preserve"> pandorina when the right time comes, each daughter colony is released from the matrix of the mother colony to become independent.</w:t>
      </w:r>
    </w:p>
    <w:p w:rsidR="00E4403C" w:rsidRDefault="00E4403C" w:rsidP="00940BDE">
      <w:pPr>
        <w:pStyle w:val="ListParagraph"/>
        <w:numPr>
          <w:ilvl w:val="0"/>
          <w:numId w:val="6"/>
        </w:numPr>
        <w:spacing w:before="240" w:line="240" w:lineRule="auto"/>
        <w:jc w:val="both"/>
        <w:rPr>
          <w:rFonts w:ascii="Times New Roman" w:hAnsi="Times New Roman" w:cs="Times New Roman"/>
        </w:rPr>
      </w:pPr>
      <w:r>
        <w:rPr>
          <w:rFonts w:ascii="Times New Roman" w:hAnsi="Times New Roman" w:cs="Times New Roman"/>
        </w:rPr>
        <w:t xml:space="preserve">When conditions are favorable, the single cells in the pandorina colonies assume genetic functions and pair by their flagella ends </w:t>
      </w:r>
      <w:r w:rsidR="00940BDE">
        <w:rPr>
          <w:rFonts w:ascii="Times New Roman" w:hAnsi="Times New Roman" w:cs="Times New Roman"/>
        </w:rPr>
        <w:t>(it</w:t>
      </w:r>
      <w:r>
        <w:rPr>
          <w:rFonts w:ascii="Times New Roman" w:hAnsi="Times New Roman" w:cs="Times New Roman"/>
        </w:rPr>
        <w:t xml:space="preserve"> is anisogamous), while sexual reproduction is oogamous in</w:t>
      </w:r>
      <w:r w:rsidR="00940BDE">
        <w:rPr>
          <w:rFonts w:ascii="Times New Roman" w:hAnsi="Times New Roman" w:cs="Times New Roman"/>
        </w:rPr>
        <w:t xml:space="preserve"> </w:t>
      </w:r>
      <w:r>
        <w:rPr>
          <w:rFonts w:ascii="Times New Roman" w:hAnsi="Times New Roman" w:cs="Times New Roman"/>
        </w:rPr>
        <w:t xml:space="preserve">volvox. </w:t>
      </w:r>
    </w:p>
    <w:p w:rsidR="00E4403C" w:rsidRDefault="00E4403C" w:rsidP="00940BDE">
      <w:pPr>
        <w:pStyle w:val="ListParagraph"/>
        <w:numPr>
          <w:ilvl w:val="0"/>
          <w:numId w:val="6"/>
        </w:numPr>
        <w:spacing w:before="240" w:line="240" w:lineRule="auto"/>
        <w:jc w:val="both"/>
        <w:rPr>
          <w:rFonts w:ascii="Times New Roman" w:hAnsi="Times New Roman" w:cs="Times New Roman"/>
        </w:rPr>
      </w:pPr>
      <w:r>
        <w:rPr>
          <w:rFonts w:ascii="Times New Roman" w:hAnsi="Times New Roman" w:cs="Times New Roman"/>
        </w:rPr>
        <w:t>Sperms are motile in volvox and are formed by repeated divisions of cells in the colony while sperms are not motile in pandorina.</w:t>
      </w:r>
    </w:p>
    <w:p w:rsidR="00181A7C" w:rsidRDefault="00940BDE" w:rsidP="00940BDE">
      <w:pPr>
        <w:pStyle w:val="ListParagraph"/>
        <w:numPr>
          <w:ilvl w:val="0"/>
          <w:numId w:val="6"/>
        </w:numPr>
        <w:spacing w:before="240" w:line="240" w:lineRule="auto"/>
        <w:jc w:val="both"/>
        <w:rPr>
          <w:rFonts w:ascii="Times New Roman" w:hAnsi="Times New Roman" w:cs="Times New Roman"/>
        </w:rPr>
      </w:pPr>
      <w:r>
        <w:rPr>
          <w:rFonts w:ascii="Times New Roman" w:hAnsi="Times New Roman" w:cs="Times New Roman"/>
        </w:rPr>
        <w:t>Volvox is</w:t>
      </w:r>
      <w:r w:rsidR="00181A7C">
        <w:rPr>
          <w:rFonts w:ascii="Times New Roman" w:hAnsi="Times New Roman" w:cs="Times New Roman"/>
        </w:rPr>
        <w:t xml:space="preserve"> concluded to be evolutionarily more advanced than pandorina.</w:t>
      </w:r>
    </w:p>
    <w:p w:rsidR="00181A7C" w:rsidRDefault="00181A7C" w:rsidP="00940BDE">
      <w:pPr>
        <w:pStyle w:val="ListParagraph"/>
        <w:spacing w:before="240" w:line="240" w:lineRule="auto"/>
        <w:jc w:val="both"/>
        <w:rPr>
          <w:rFonts w:ascii="Times New Roman" w:hAnsi="Times New Roman" w:cs="Times New Roman"/>
        </w:rPr>
      </w:pPr>
    </w:p>
    <w:p w:rsidR="00181A7C" w:rsidRDefault="00181A7C" w:rsidP="00940BDE">
      <w:pPr>
        <w:pStyle w:val="ListParagraph"/>
        <w:numPr>
          <w:ilvl w:val="0"/>
          <w:numId w:val="1"/>
        </w:numPr>
        <w:spacing w:before="240" w:line="240" w:lineRule="auto"/>
        <w:jc w:val="both"/>
        <w:rPr>
          <w:rFonts w:ascii="Times New Roman" w:hAnsi="Times New Roman" w:cs="Times New Roman"/>
        </w:rPr>
      </w:pPr>
      <w:r>
        <w:rPr>
          <w:rFonts w:ascii="Times New Roman" w:hAnsi="Times New Roman" w:cs="Times New Roman"/>
        </w:rPr>
        <w:t>FUCUS, AS A COMPLEX FORMS IN THE ALGAE</w:t>
      </w:r>
    </w:p>
    <w:p w:rsidR="00181A7C" w:rsidRDefault="00181A7C" w:rsidP="00940BDE">
      <w:pPr>
        <w:pStyle w:val="ListParagraph"/>
        <w:spacing w:before="240" w:line="240" w:lineRule="auto"/>
        <w:jc w:val="both"/>
        <w:rPr>
          <w:rFonts w:ascii="Times New Roman" w:hAnsi="Times New Roman" w:cs="Times New Roman"/>
        </w:rPr>
      </w:pPr>
    </w:p>
    <w:p w:rsidR="00633BAC" w:rsidRDefault="00181A7C"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A genus of brown algae whose species are often found on rocks in the intertidal zones of the sea shores. The plant body is flattened, dichotomously-branched thallus with a </w:t>
      </w:r>
      <w:r w:rsidR="00940BDE">
        <w:rPr>
          <w:rFonts w:ascii="Times New Roman" w:hAnsi="Times New Roman" w:cs="Times New Roman"/>
        </w:rPr>
        <w:t>mid-rib</w:t>
      </w:r>
      <w:r>
        <w:rPr>
          <w:rFonts w:ascii="Times New Roman" w:hAnsi="Times New Roman" w:cs="Times New Roman"/>
        </w:rPr>
        <w:t xml:space="preserve">, a vegetative apex, a reproductive apex at maturity and a multicellular disk (holdfast) with which plant is attached to rock surface. The plant body also has air bladders which is believed to aid the plant to float on the water. Various species of </w:t>
      </w:r>
      <w:r w:rsidR="003C1D57">
        <w:rPr>
          <w:rFonts w:ascii="Times New Roman" w:hAnsi="Times New Roman" w:cs="Times New Roman"/>
        </w:rPr>
        <w:t>fu</w:t>
      </w:r>
      <w:r>
        <w:rPr>
          <w:rFonts w:ascii="Times New Roman" w:hAnsi="Times New Roman" w:cs="Times New Roman"/>
        </w:rPr>
        <w:t>cus exist, they vary</w:t>
      </w:r>
      <w:r w:rsidR="003C1D57">
        <w:rPr>
          <w:rFonts w:ascii="Times New Roman" w:hAnsi="Times New Roman" w:cs="Times New Roman"/>
        </w:rPr>
        <w:t xml:space="preserve"> in size from a few </w:t>
      </w:r>
      <w:r w:rsidR="00940BDE">
        <w:rPr>
          <w:rFonts w:ascii="Times New Roman" w:hAnsi="Times New Roman" w:cs="Times New Roman"/>
        </w:rPr>
        <w:t>centimeters</w:t>
      </w:r>
      <w:r w:rsidR="003C1D57">
        <w:rPr>
          <w:rFonts w:ascii="Times New Roman" w:hAnsi="Times New Roman" w:cs="Times New Roman"/>
        </w:rPr>
        <w:t xml:space="preserve"> to about 2m </w:t>
      </w:r>
      <w:r w:rsidR="00940BDE">
        <w:rPr>
          <w:rFonts w:ascii="Times New Roman" w:hAnsi="Times New Roman" w:cs="Times New Roman"/>
        </w:rPr>
        <w:t>in length</w:t>
      </w:r>
      <w:r w:rsidR="003C1D57">
        <w:rPr>
          <w:rFonts w:ascii="Times New Roman" w:hAnsi="Times New Roman" w:cs="Times New Roman"/>
        </w:rPr>
        <w:t xml:space="preserve">. They also vary in terms of whether the sex cells are found in the same sexual chamber or in different sexual chamber or in different sexual chambers on different sexual chamber on different plant bodies. Sexual reproduction is oogamous, sex cells are produced in conceptacles which have openings (ostioles) on the surface of the thallus. In the male </w:t>
      </w:r>
      <w:r w:rsidR="00940BDE">
        <w:rPr>
          <w:rFonts w:ascii="Times New Roman" w:hAnsi="Times New Roman" w:cs="Times New Roman"/>
        </w:rPr>
        <w:t>conceptacles, one</w:t>
      </w:r>
      <w:r w:rsidR="00633BAC">
        <w:rPr>
          <w:rFonts w:ascii="Times New Roman" w:hAnsi="Times New Roman" w:cs="Times New Roman"/>
        </w:rPr>
        <w:t xml:space="preserve"> of the diploid cells </w:t>
      </w:r>
      <w:r w:rsidR="00940BDE">
        <w:rPr>
          <w:rFonts w:ascii="Times New Roman" w:hAnsi="Times New Roman" w:cs="Times New Roman"/>
        </w:rPr>
        <w:t>from outgrowth</w:t>
      </w:r>
      <w:r w:rsidR="00633BAC">
        <w:rPr>
          <w:rFonts w:ascii="Times New Roman" w:hAnsi="Times New Roman" w:cs="Times New Roman"/>
        </w:rPr>
        <w:t xml:space="preserve"> of the wall of the conceptacles undergoes meiosis, the meiotic product </w:t>
      </w:r>
      <w:r w:rsidR="00940BDE">
        <w:rPr>
          <w:rFonts w:ascii="Times New Roman" w:hAnsi="Times New Roman" w:cs="Times New Roman"/>
        </w:rPr>
        <w:t>undergoes</w:t>
      </w:r>
      <w:r w:rsidR="00633BAC">
        <w:rPr>
          <w:rFonts w:ascii="Times New Roman" w:hAnsi="Times New Roman" w:cs="Times New Roman"/>
        </w:rPr>
        <w:t xml:space="preserve"> many mitotic divisions to produce antheridium having 64 cells of which develops into a biflagellate sperm that swims out of the conceptacle through the ostiole. </w:t>
      </w:r>
    </w:p>
    <w:p w:rsidR="00181A7C" w:rsidRPr="00633BAC" w:rsidRDefault="00633BAC" w:rsidP="00940BDE">
      <w:pPr>
        <w:pStyle w:val="ListParagraph"/>
        <w:spacing w:before="240" w:line="240" w:lineRule="auto"/>
        <w:jc w:val="both"/>
        <w:rPr>
          <w:rFonts w:ascii="Times New Roman" w:hAnsi="Times New Roman" w:cs="Times New Roman"/>
        </w:rPr>
      </w:pPr>
      <w:r>
        <w:rPr>
          <w:rFonts w:ascii="Times New Roman" w:hAnsi="Times New Roman" w:cs="Times New Roman"/>
        </w:rPr>
        <w:t xml:space="preserve">In the female conceptacle, similar to the situation in the male conceptacle, leads to the </w:t>
      </w:r>
      <w:r w:rsidR="00940BDE">
        <w:rPr>
          <w:rFonts w:ascii="Times New Roman" w:hAnsi="Times New Roman" w:cs="Times New Roman"/>
        </w:rPr>
        <w:t>production of</w:t>
      </w:r>
      <w:r>
        <w:rPr>
          <w:rFonts w:ascii="Times New Roman" w:hAnsi="Times New Roman" w:cs="Times New Roman"/>
        </w:rPr>
        <w:t xml:space="preserve"> an 8 celled ooganium, each becomes an egg which is the female sex cell. Motile sperm cell from the antheridium move through the ostiole into the female conceptacle where the eggs are fertilized and diploid zygote are </w:t>
      </w:r>
      <w:r w:rsidR="00940BDE">
        <w:rPr>
          <w:rFonts w:ascii="Times New Roman" w:hAnsi="Times New Roman" w:cs="Times New Roman"/>
        </w:rPr>
        <w:t>produced. sterile</w:t>
      </w:r>
      <w:r>
        <w:rPr>
          <w:rFonts w:ascii="Times New Roman" w:hAnsi="Times New Roman" w:cs="Times New Roman"/>
        </w:rPr>
        <w:t xml:space="preserve"> multicellular filaments are also produced in the </w:t>
      </w:r>
      <w:r w:rsidR="00940BDE">
        <w:rPr>
          <w:rFonts w:ascii="Times New Roman" w:hAnsi="Times New Roman" w:cs="Times New Roman"/>
        </w:rPr>
        <w:t>conceptacles. The</w:t>
      </w:r>
      <w:r>
        <w:rPr>
          <w:rFonts w:ascii="Times New Roman" w:hAnsi="Times New Roman" w:cs="Times New Roman"/>
        </w:rPr>
        <w:t xml:space="preserve"> diploid zygote germinates into a new diploid Fucus plant making the diploid the dominant generation.</w:t>
      </w:r>
      <w:r w:rsidR="003C1D57" w:rsidRPr="00633BAC">
        <w:rPr>
          <w:rFonts w:ascii="Times New Roman" w:hAnsi="Times New Roman" w:cs="Times New Roman"/>
        </w:rPr>
        <w:t xml:space="preserve"> </w:t>
      </w:r>
    </w:p>
    <w:sectPr w:rsidR="00181A7C" w:rsidRPr="00633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50A09"/>
    <w:multiLevelType w:val="hybridMultilevel"/>
    <w:tmpl w:val="487ABC42"/>
    <w:lvl w:ilvl="0" w:tplc="0409000D">
      <w:start w:val="1"/>
      <w:numFmt w:val="bullet"/>
      <w:lvlText w:val=""/>
      <w:lvlJc w:val="left"/>
      <w:pPr>
        <w:ind w:left="2221" w:hanging="360"/>
      </w:pPr>
      <w:rPr>
        <w:rFonts w:ascii="Wingdings" w:hAnsi="Wingdings"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abstractNum w:abstractNumId="1" w15:restartNumberingAfterBreak="0">
    <w:nsid w:val="2D236338"/>
    <w:multiLevelType w:val="hybridMultilevel"/>
    <w:tmpl w:val="3A4E283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40D56BD7"/>
    <w:multiLevelType w:val="hybridMultilevel"/>
    <w:tmpl w:val="38B0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22EF7"/>
    <w:multiLevelType w:val="hybridMultilevel"/>
    <w:tmpl w:val="68F88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2A3B08"/>
    <w:multiLevelType w:val="hybridMultilevel"/>
    <w:tmpl w:val="C4FC8DD2"/>
    <w:lvl w:ilvl="0" w:tplc="0409000D">
      <w:start w:val="1"/>
      <w:numFmt w:val="bullet"/>
      <w:lvlText w:val=""/>
      <w:lvlJc w:val="left"/>
      <w:pPr>
        <w:ind w:left="1501" w:hanging="360"/>
      </w:pPr>
      <w:rPr>
        <w:rFonts w:ascii="Wingdings" w:hAnsi="Wingdings"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4FBA6780"/>
    <w:multiLevelType w:val="hybridMultilevel"/>
    <w:tmpl w:val="C964BD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95C"/>
    <w:rsid w:val="000D5C15"/>
    <w:rsid w:val="00121D53"/>
    <w:rsid w:val="00181A7C"/>
    <w:rsid w:val="002074B1"/>
    <w:rsid w:val="00242251"/>
    <w:rsid w:val="002470C0"/>
    <w:rsid w:val="00260044"/>
    <w:rsid w:val="002D095C"/>
    <w:rsid w:val="003C1D57"/>
    <w:rsid w:val="004F0594"/>
    <w:rsid w:val="00633BAC"/>
    <w:rsid w:val="007F57D2"/>
    <w:rsid w:val="00940BDE"/>
    <w:rsid w:val="00A402A8"/>
    <w:rsid w:val="00B164E1"/>
    <w:rsid w:val="00CB7556"/>
    <w:rsid w:val="00D9300B"/>
    <w:rsid w:val="00E4403C"/>
    <w:rsid w:val="00F3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CB97"/>
  <w15:chartTrackingRefBased/>
  <w15:docId w15:val="{561B1A52-5237-4CF3-87BB-C6C6199B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95C"/>
    <w:pPr>
      <w:ind w:left="720"/>
      <w:contextualSpacing/>
    </w:pPr>
  </w:style>
  <w:style w:type="table" w:styleId="LightList-Accent3">
    <w:name w:val="Light List Accent 3"/>
    <w:basedOn w:val="TableNormal"/>
    <w:uiPriority w:val="61"/>
    <w:rsid w:val="002D095C"/>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2020-04-22T09:08:00Z</dcterms:created>
  <dcterms:modified xsi:type="dcterms:W3CDTF">2020-04-22T12:32:00Z</dcterms:modified>
</cp:coreProperties>
</file>