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EF" w:rsidRDefault="009E0570">
      <w:r>
        <w:t>NAME: NWACHUKWU CHNAZA</w:t>
      </w:r>
    </w:p>
    <w:p w:rsidR="00C2415F" w:rsidRDefault="00C2415F">
      <w:r>
        <w:t>DEPARTMENT: ANATOMY</w:t>
      </w:r>
    </w:p>
    <w:p w:rsidR="009E0570" w:rsidRDefault="009E0570">
      <w:r>
        <w:t>MATRIC NUMBER: 17/MHS03/033</w:t>
      </w:r>
    </w:p>
    <w:p w:rsidR="009E0570" w:rsidRDefault="009E0570">
      <w:r>
        <w:t>COURSE CODE:</w:t>
      </w:r>
      <w:r w:rsidR="00FA61AF">
        <w:t xml:space="preserve"> ANA 304</w:t>
      </w:r>
    </w:p>
    <w:p w:rsidR="00D4663E" w:rsidRDefault="00D4663E" w:rsidP="00D4663E"/>
    <w:p w:rsidR="00D7097F" w:rsidRPr="004046DE" w:rsidRDefault="00D7097F" w:rsidP="00D7097F">
      <w:pPr>
        <w:rPr>
          <w:u w:val="single"/>
        </w:rPr>
      </w:pPr>
      <w:r>
        <w:t xml:space="preserve">  1a.</w:t>
      </w:r>
      <w:r w:rsidR="004046DE">
        <w:t>)</w:t>
      </w:r>
      <w:r>
        <w:t xml:space="preserve"> </w:t>
      </w:r>
      <w:r w:rsidRPr="004046DE">
        <w:rPr>
          <w:b/>
          <w:u w:val="single"/>
        </w:rPr>
        <w:t>METHYL GREEN PYRONIN STAIN (MGP)</w:t>
      </w:r>
    </w:p>
    <w:p w:rsidR="00D7097F" w:rsidRDefault="00D7097F" w:rsidP="00D7097F">
      <w:r>
        <w:t>It is a classical histological staining technique that uses two basic dyes for the demonstration and differentiation of DNA and RNA.</w:t>
      </w:r>
    </w:p>
    <w:p w:rsidR="0038386D" w:rsidRDefault="00D7097F" w:rsidP="00D7097F">
      <w:r>
        <w:t xml:space="preserve"> Methyl green is specific for phosphate radicals in the DNA double helix staining it blue.</w:t>
      </w:r>
    </w:p>
    <w:p w:rsidR="00D7097F" w:rsidRDefault="00D7097F" w:rsidP="00D7097F">
      <w:r w:rsidRPr="004046DE">
        <w:rPr>
          <w:u w:val="single"/>
        </w:rPr>
        <w:t>PRINCIPLE</w:t>
      </w:r>
      <w:r>
        <w:t xml:space="preserve">: This stain demonstrates RNA and DNA </w:t>
      </w:r>
    </w:p>
    <w:p w:rsidR="00D7097F" w:rsidRDefault="00D7097F" w:rsidP="00D7097F">
      <w:r w:rsidRPr="004046DE">
        <w:rPr>
          <w:u w:val="single"/>
        </w:rPr>
        <w:t>SPECIMEN</w:t>
      </w:r>
      <w:r>
        <w:t xml:space="preserve">: Any well fixed paraffin embedded tissue cut at 5microns </w:t>
      </w:r>
    </w:p>
    <w:p w:rsidR="00D7097F" w:rsidRPr="004046DE" w:rsidRDefault="004046DE" w:rsidP="00D7097F">
      <w:pPr>
        <w:rPr>
          <w:u w:val="single"/>
        </w:rPr>
      </w:pPr>
      <w:r>
        <w:rPr>
          <w:u w:val="single"/>
        </w:rPr>
        <w:t>PROCEEDURE</w:t>
      </w:r>
    </w:p>
    <w:p w:rsidR="00D7097F" w:rsidRDefault="00D7097F" w:rsidP="00D7097F">
      <w:r>
        <w:t>-Deparaffinize slide using Xylene or Xylene Substitute and hydrate through alcohols</w:t>
      </w:r>
    </w:p>
    <w:p w:rsidR="00D7097F" w:rsidRDefault="00D7097F" w:rsidP="00D7097F">
      <w:r>
        <w:t>-Rinse slide with tap water</w:t>
      </w:r>
    </w:p>
    <w:p w:rsidR="00D7097F" w:rsidRDefault="00D7097F" w:rsidP="00D7097F">
      <w:r>
        <w:t xml:space="preserve">-Rinse slide thoroughly in distilled water </w:t>
      </w:r>
    </w:p>
    <w:p w:rsidR="00D7097F" w:rsidRDefault="00D7097F" w:rsidP="00D7097F">
      <w:r>
        <w:t>-Place slide in room temperature METHYL GREEN PYRONIN STAIN for 2-7 minutes</w:t>
      </w:r>
    </w:p>
    <w:p w:rsidR="00D7097F" w:rsidRDefault="00D7097F" w:rsidP="00D7097F">
      <w:r>
        <w:t xml:space="preserve">-Dip slide 1 to 2 times each through 2 changes of room temperature distilled water </w:t>
      </w:r>
    </w:p>
    <w:p w:rsidR="00D7097F" w:rsidRDefault="00D7097F" w:rsidP="00D7097F">
      <w:r>
        <w:t xml:space="preserve">-Dehydrate slide through 3 changes of fresh reagent alcohol </w:t>
      </w:r>
    </w:p>
    <w:p w:rsidR="00D7097F" w:rsidRDefault="00D7097F" w:rsidP="00D7097F">
      <w:r>
        <w:t xml:space="preserve">-Clear slide through 3 changes of fresh Xylene (Do not use a Xylene substitute) </w:t>
      </w:r>
    </w:p>
    <w:p w:rsidR="00D7097F" w:rsidRDefault="00D7097F" w:rsidP="00D7097F">
      <w:r>
        <w:t xml:space="preserve">-Cover slip using a permanent mounting medium </w:t>
      </w:r>
    </w:p>
    <w:p w:rsidR="00D7097F" w:rsidRDefault="00D7097F" w:rsidP="00D7097F">
      <w:r w:rsidRPr="004046DE">
        <w:rPr>
          <w:u w:val="single"/>
        </w:rPr>
        <w:t>RESULTS</w:t>
      </w:r>
      <w:r>
        <w:t xml:space="preserve">: </w:t>
      </w:r>
    </w:p>
    <w:p w:rsidR="00D7097F" w:rsidRDefault="00D7097F" w:rsidP="00D7097F">
      <w:r>
        <w:t xml:space="preserve">DNA: It appears blue in </w:t>
      </w:r>
      <w:r w:rsidR="004046DE">
        <w:t>color</w:t>
      </w:r>
    </w:p>
    <w:p w:rsidR="00D7097F" w:rsidRDefault="00D7097F" w:rsidP="00D7097F">
      <w:r>
        <w:t xml:space="preserve">RNA: It </w:t>
      </w:r>
      <w:r w:rsidR="004046DE">
        <w:t>appears pink</w:t>
      </w:r>
      <w:r>
        <w:t xml:space="preserve"> in </w:t>
      </w:r>
      <w:r w:rsidR="004046DE">
        <w:t>color</w:t>
      </w:r>
    </w:p>
    <w:p w:rsidR="00D7097F" w:rsidRDefault="00D7097F" w:rsidP="00D7097F"/>
    <w:p w:rsidR="007253EB" w:rsidRPr="00427FAC" w:rsidRDefault="00427FAC" w:rsidP="00427FAC">
      <w:pPr>
        <w:ind w:left="720"/>
        <w:rPr>
          <w:b/>
        </w:rPr>
      </w:pPr>
      <w:r w:rsidRPr="00427FAC">
        <w:t>1</w:t>
      </w:r>
      <w:r w:rsidR="00D7097F">
        <w:t>b</w:t>
      </w:r>
      <w:r>
        <w:rPr>
          <w:b/>
        </w:rPr>
        <w:t>.</w:t>
      </w:r>
      <w:r w:rsidR="00190BD6">
        <w:rPr>
          <w:b/>
        </w:rPr>
        <w:t>)</w:t>
      </w:r>
      <w:r>
        <w:rPr>
          <w:b/>
        </w:rPr>
        <w:t xml:space="preserve"> </w:t>
      </w:r>
      <w:r w:rsidR="00AA38B6" w:rsidRPr="00D7097F">
        <w:rPr>
          <w:b/>
          <w:sz w:val="24"/>
          <w:szCs w:val="24"/>
          <w:u w:val="single"/>
        </w:rPr>
        <w:t>FUELGEN REACTION</w:t>
      </w:r>
    </w:p>
    <w:p w:rsidR="00843617" w:rsidRDefault="00D7097F" w:rsidP="00843617">
      <w:pPr>
        <w:pStyle w:val="ListParagraph"/>
        <w:ind w:left="1080"/>
      </w:pPr>
      <w:r>
        <w:lastRenderedPageBreak/>
        <w:t>Fuelgen reaction is the</w:t>
      </w:r>
      <w:r w:rsidR="00843617">
        <w:t xml:space="preserve"> development of a brilliant purple color by DNA in a microscopic preparation stained with a modified Schiff’s reagent </w:t>
      </w:r>
    </w:p>
    <w:p w:rsidR="00400C00" w:rsidRDefault="00400C00" w:rsidP="00400C00">
      <w:pPr>
        <w:pStyle w:val="ListParagraph"/>
        <w:ind w:left="1080"/>
      </w:pPr>
    </w:p>
    <w:p w:rsidR="00F43829" w:rsidRDefault="005129ED" w:rsidP="00F43829">
      <w:pPr>
        <w:pStyle w:val="ListParagraph"/>
        <w:ind w:left="1080"/>
      </w:pPr>
      <w:r w:rsidRPr="003A714D">
        <w:rPr>
          <w:b/>
        </w:rPr>
        <w:t>FUELGIN STAIN</w:t>
      </w:r>
      <w:r>
        <w:t>:</w:t>
      </w:r>
      <w:r w:rsidR="00F43829">
        <w:t xml:space="preserve"> is a staining technique which was discovered by ROBERT FUELGEN and used in histology to identify chromosomal material or DNA in a cell specimen. </w:t>
      </w:r>
    </w:p>
    <w:p w:rsidR="0038386D" w:rsidRDefault="00F43829" w:rsidP="0038386D">
      <w:pPr>
        <w:pStyle w:val="ListParagraph"/>
        <w:ind w:left="1080"/>
      </w:pPr>
      <w:r>
        <w:t>It is darkly stained</w:t>
      </w:r>
      <w:r w:rsidR="00CC4084">
        <w:t xml:space="preserve"> and depends on acid hydrolysis of </w:t>
      </w:r>
      <w:r w:rsidR="00400C00">
        <w:t>DNA therefore</w:t>
      </w:r>
      <w:r w:rsidR="00CC4084">
        <w:t xml:space="preserve"> fixating agents using strong acids should be avoided</w:t>
      </w:r>
    </w:p>
    <w:p w:rsidR="005129ED" w:rsidRPr="0038386D" w:rsidRDefault="00843617" w:rsidP="0038386D">
      <w:pPr>
        <w:pStyle w:val="ListParagraph"/>
        <w:ind w:left="1080"/>
      </w:pPr>
      <w:r w:rsidRPr="0038386D">
        <w:rPr>
          <w:u w:val="single"/>
        </w:rPr>
        <w:t xml:space="preserve"> </w:t>
      </w:r>
      <w:r w:rsidR="005129ED" w:rsidRPr="0038386D">
        <w:rPr>
          <w:u w:val="single"/>
        </w:rPr>
        <w:t>PREPARATION</w:t>
      </w:r>
    </w:p>
    <w:p w:rsidR="0038386D" w:rsidRDefault="00843617" w:rsidP="0038386D">
      <w:pPr>
        <w:pStyle w:val="ListParagraph"/>
        <w:ind w:left="1080"/>
      </w:pPr>
      <w:r>
        <w:t xml:space="preserve">Schiff’s reagent is prepared by pouring 200mL of boiling distilled water over 1-g basic Fuchsin, Shake thoroughly and cool to 50 degrees, filter and add 30ml 1NHCL to filtrate then cool to room temperature and add 1g potassium met bisulphate </w:t>
      </w:r>
      <w:proofErr w:type="gramStart"/>
      <w:r>
        <w:t>( K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 w:rsidRPr="00427FAC">
        <w:rPr>
          <w:vertAlign w:val="subscript"/>
        </w:rPr>
        <w:t>5</w:t>
      </w:r>
      <w:proofErr w:type="gramEnd"/>
      <w:r>
        <w:t>)</w:t>
      </w:r>
      <w:r w:rsidR="00427FAC">
        <w:t>.</w:t>
      </w:r>
    </w:p>
    <w:p w:rsidR="001F6A7F" w:rsidRPr="001F6A7F" w:rsidRDefault="001F6A7F" w:rsidP="00427FAC">
      <w:pPr>
        <w:pStyle w:val="ListParagraph"/>
        <w:ind w:left="1080"/>
        <w:rPr>
          <w:u w:val="single"/>
        </w:rPr>
      </w:pPr>
      <w:r>
        <w:rPr>
          <w:u w:val="single"/>
        </w:rPr>
        <w:t>RESULT</w:t>
      </w:r>
    </w:p>
    <w:p w:rsidR="001F6A7F" w:rsidRDefault="001F6A7F" w:rsidP="00427FAC">
      <w:pPr>
        <w:pStyle w:val="ListParagraph"/>
        <w:ind w:left="1080"/>
      </w:pPr>
      <w:r>
        <w:t>It gives DNA a purple coloration</w:t>
      </w:r>
    </w:p>
    <w:p w:rsidR="00427FAC" w:rsidRDefault="00427FAC" w:rsidP="00427FAC">
      <w:pPr>
        <w:pStyle w:val="ListParagraph"/>
        <w:ind w:left="1080"/>
      </w:pPr>
    </w:p>
    <w:p w:rsidR="00427FAC" w:rsidRDefault="00427FAC" w:rsidP="00427FAC">
      <w:pPr>
        <w:pStyle w:val="ListParagraph"/>
        <w:ind w:left="1080"/>
      </w:pPr>
    </w:p>
    <w:p w:rsidR="00A36006" w:rsidRDefault="00A36006" w:rsidP="00A36006">
      <w:r>
        <w:t>2.</w:t>
      </w:r>
      <w:r w:rsidR="00190BD6">
        <w:t>)</w:t>
      </w:r>
      <w:r w:rsidR="002D56CA">
        <w:t xml:space="preserve"> </w:t>
      </w:r>
      <w:r>
        <w:t>Luxol Fast Bue Stain is commonly used to detect demyelination in the Central Nervous System, but cannot be used to discern myelination in the Peripheral Nervous System</w:t>
      </w:r>
      <w:r w:rsidR="009443A3">
        <w:t>.</w:t>
      </w:r>
    </w:p>
    <w:p w:rsidR="009443A3" w:rsidRPr="003745E8" w:rsidRDefault="00693FEF" w:rsidP="00A36006">
      <w:pPr>
        <w:rPr>
          <w:b/>
          <w:sz w:val="24"/>
          <w:szCs w:val="24"/>
          <w:u w:val="single"/>
        </w:rPr>
      </w:pPr>
      <w:r w:rsidRPr="003745E8">
        <w:rPr>
          <w:b/>
          <w:sz w:val="24"/>
          <w:szCs w:val="24"/>
          <w:u w:val="single"/>
        </w:rPr>
        <w:t>DEMYELINATION IN THE P</w:t>
      </w:r>
      <w:r w:rsidR="003745E8" w:rsidRPr="003745E8">
        <w:rPr>
          <w:b/>
          <w:sz w:val="24"/>
          <w:szCs w:val="24"/>
          <w:u w:val="single"/>
        </w:rPr>
        <w:t>ERIPHERAL NERVOUS SYSTEM</w:t>
      </w:r>
    </w:p>
    <w:p w:rsidR="001D771F" w:rsidRDefault="00FB4582" w:rsidP="00553AC7">
      <w:r>
        <w:t>Demyelination is a process where</w:t>
      </w:r>
      <w:r w:rsidR="00833FF3">
        <w:t xml:space="preserve"> myelin which is the protective coating of nerve cells</w:t>
      </w:r>
      <w:proofErr w:type="gramStart"/>
      <w:r w:rsidR="00833FF3">
        <w:t>,experiences</w:t>
      </w:r>
      <w:proofErr w:type="gramEnd"/>
      <w:r w:rsidR="00833FF3">
        <w:t xml:space="preserve"> damage. When this happens, neurological problems can occur. It could be as a result of various medical conditions such as multiple sclerosis</w:t>
      </w:r>
      <w:r w:rsidR="001D771F">
        <w:t>.</w:t>
      </w:r>
    </w:p>
    <w:p w:rsidR="00553AC7" w:rsidRPr="00FB4582" w:rsidRDefault="00553AC7" w:rsidP="00553AC7">
      <w:pPr>
        <w:rPr>
          <w:b/>
        </w:rPr>
      </w:pPr>
      <w:r>
        <w:t>Histochemistry makes us to know that a normal myelin sheath contains acidic polysaccharide and this compound is liberated during demyelination.</w:t>
      </w:r>
    </w:p>
    <w:p w:rsidR="00B538C9" w:rsidRDefault="00B538C9" w:rsidP="00B538C9"/>
    <w:p w:rsidR="00B538C9" w:rsidRPr="003745E8" w:rsidRDefault="00B538C9" w:rsidP="00B538C9">
      <w:pPr>
        <w:rPr>
          <w:u w:val="single"/>
        </w:rPr>
      </w:pPr>
      <w:r w:rsidRPr="003745E8">
        <w:rPr>
          <w:u w:val="single"/>
        </w:rPr>
        <w:t>--SWANK AND DAVENPORT’S MARCHI METHOD FOR DEGENERATING MYELIN</w:t>
      </w:r>
    </w:p>
    <w:p w:rsidR="003745E8" w:rsidRDefault="00FB4582" w:rsidP="00A36006">
      <w:r>
        <w:t xml:space="preserve"> </w:t>
      </w:r>
      <w:r w:rsidR="00D4663E">
        <w:t>This</w:t>
      </w:r>
      <w:r w:rsidR="003745E8">
        <w:t xml:space="preserve"> technique incorporates improvements that minimize artifacts such as sporadic staining of normal myelinated fibers.</w:t>
      </w:r>
    </w:p>
    <w:p w:rsidR="003745E8" w:rsidRDefault="003745E8" w:rsidP="00A36006">
      <w:r>
        <w:t xml:space="preserve">The collected specimens are fixed for 2- days in phosphate buffered </w:t>
      </w:r>
      <w:r w:rsidR="00833FF3">
        <w:t>dealdehyde depending</w:t>
      </w:r>
      <w:r>
        <w:t xml:space="preserve"> on the size, as a greater amount would be required for a larger brain. After which the specimen is then cut into slices no thicker than 3mm.</w:t>
      </w:r>
    </w:p>
    <w:p w:rsidR="003745E8" w:rsidRDefault="003745E8" w:rsidP="00A36006">
      <w:r>
        <w:t>The needed solutions which are used only once are as follows:</w:t>
      </w:r>
    </w:p>
    <w:p w:rsidR="003745E8" w:rsidRDefault="003745E8" w:rsidP="00A36006">
      <w:pPr>
        <w:rPr>
          <w:b/>
        </w:rPr>
      </w:pPr>
      <w:r>
        <w:t xml:space="preserve"> </w:t>
      </w:r>
      <w:r w:rsidRPr="003745E8">
        <w:rPr>
          <w:b/>
        </w:rPr>
        <w:t>Water</w:t>
      </w:r>
      <w:r>
        <w:rPr>
          <w:b/>
        </w:rPr>
        <w:t xml:space="preserve"> </w:t>
      </w:r>
      <w:r w:rsidRPr="003745E8">
        <w:rPr>
          <w:b/>
        </w:rPr>
        <w:t>(200ml),</w:t>
      </w:r>
    </w:p>
    <w:p w:rsidR="003745E8" w:rsidRDefault="003745E8" w:rsidP="00A36006">
      <w:pPr>
        <w:rPr>
          <w:b/>
        </w:rPr>
      </w:pPr>
      <w:r w:rsidRPr="003745E8">
        <w:rPr>
          <w:b/>
        </w:rPr>
        <w:t>Osmium tetroxide (0.5g),</w:t>
      </w:r>
    </w:p>
    <w:p w:rsidR="003745E8" w:rsidRDefault="003745E8" w:rsidP="00A36006">
      <w:pPr>
        <w:rPr>
          <w:b/>
        </w:rPr>
      </w:pPr>
      <w:r w:rsidRPr="003745E8">
        <w:rPr>
          <w:b/>
        </w:rPr>
        <w:t xml:space="preserve"> Formalin (37-40%)</w:t>
      </w:r>
      <w:r>
        <w:rPr>
          <w:b/>
        </w:rPr>
        <w:t xml:space="preserve"> </w:t>
      </w:r>
      <w:r w:rsidRPr="003745E8">
        <w:rPr>
          <w:b/>
        </w:rPr>
        <w:t xml:space="preserve">0.5ml, </w:t>
      </w:r>
    </w:p>
    <w:p w:rsidR="00A21685" w:rsidRDefault="003745E8" w:rsidP="00A36006">
      <w:pPr>
        <w:rPr>
          <w:b/>
        </w:rPr>
      </w:pPr>
      <w:r w:rsidRPr="003745E8">
        <w:rPr>
          <w:b/>
        </w:rPr>
        <w:lastRenderedPageBreak/>
        <w:t>Potassium Chlorate</w:t>
      </w:r>
      <w:r>
        <w:rPr>
          <w:b/>
        </w:rPr>
        <w:t xml:space="preserve"> </w:t>
      </w:r>
      <w:r w:rsidRPr="003745E8">
        <w:rPr>
          <w:b/>
        </w:rPr>
        <w:t xml:space="preserve">(15g), </w:t>
      </w:r>
    </w:p>
    <w:p w:rsidR="003745E8" w:rsidRDefault="003745E8" w:rsidP="00A36006">
      <w:pPr>
        <w:rPr>
          <w:b/>
        </w:rPr>
      </w:pPr>
      <w:r w:rsidRPr="003745E8">
        <w:rPr>
          <w:b/>
        </w:rPr>
        <w:t>Glacial acetic acid</w:t>
      </w:r>
      <w:r>
        <w:rPr>
          <w:b/>
        </w:rPr>
        <w:t xml:space="preserve"> </w:t>
      </w:r>
      <w:r w:rsidRPr="003745E8">
        <w:rPr>
          <w:b/>
        </w:rPr>
        <w:t>(2.5ml)</w:t>
      </w:r>
    </w:p>
    <w:p w:rsidR="003745E8" w:rsidRPr="00A21685" w:rsidRDefault="003745E8" w:rsidP="00A36006">
      <w:pPr>
        <w:rPr>
          <w:b/>
        </w:rPr>
      </w:pPr>
      <w:r w:rsidRPr="00A21685">
        <w:rPr>
          <w:b/>
        </w:rPr>
        <w:t>T</w:t>
      </w:r>
      <w:r w:rsidR="00ED3BA1" w:rsidRPr="00A21685">
        <w:rPr>
          <w:b/>
        </w:rPr>
        <w:t>he end result shows that a norm</w:t>
      </w:r>
      <w:r w:rsidRPr="00A21685">
        <w:rPr>
          <w:b/>
        </w:rPr>
        <w:t>al myelin appears to be brownish-orange in colour while degene</w:t>
      </w:r>
      <w:r w:rsidR="00ED3BA1" w:rsidRPr="00A21685">
        <w:rPr>
          <w:b/>
        </w:rPr>
        <w:t>r</w:t>
      </w:r>
      <w:r w:rsidR="003B290A" w:rsidRPr="00A21685">
        <w:rPr>
          <w:b/>
        </w:rPr>
        <w:t>ating myelin is black in colour.</w:t>
      </w:r>
    </w:p>
    <w:p w:rsidR="002C712C" w:rsidRDefault="003B290A" w:rsidP="00A36006">
      <w:r>
        <w:t>Other methods for demonstrating a degenerating myelin include the following:</w:t>
      </w:r>
    </w:p>
    <w:p w:rsidR="002C712C" w:rsidRDefault="002C712C" w:rsidP="00A36006">
      <w:r>
        <w:t>a)</w:t>
      </w:r>
      <w:r w:rsidR="003B290A">
        <w:t xml:space="preserve"> Polarized light</w:t>
      </w:r>
      <w:r>
        <w:t xml:space="preserve"> method for degenerating myelin</w:t>
      </w:r>
      <w:r w:rsidR="00E52ED9">
        <w:t xml:space="preserve"> </w:t>
      </w:r>
      <w:r w:rsidR="00AA37CF">
        <w:t>(</w:t>
      </w:r>
      <w:r w:rsidR="00B5504D">
        <w:t>applicable to</w:t>
      </w:r>
      <w:r>
        <w:t xml:space="preserve"> central nervous tissue)</w:t>
      </w:r>
    </w:p>
    <w:p w:rsidR="002C712C" w:rsidRDefault="002C712C" w:rsidP="00A36006">
      <w:r>
        <w:t>b)</w:t>
      </w:r>
      <w:r w:rsidR="007421B0">
        <w:t xml:space="preserve"> </w:t>
      </w:r>
      <w:r>
        <w:t>Bi-coli staining (degenerating myelin sheaths appears to be orange in colour)</w:t>
      </w:r>
    </w:p>
    <w:p w:rsidR="00ED3BA1" w:rsidRDefault="00ED3BA1" w:rsidP="00A36006"/>
    <w:p w:rsidR="002B1648" w:rsidRPr="003745E8" w:rsidRDefault="002B1648" w:rsidP="00A36006"/>
    <w:p w:rsidR="00553AC7" w:rsidRPr="00FB4582" w:rsidRDefault="00553AC7">
      <w:pPr>
        <w:rPr>
          <w:b/>
        </w:rPr>
      </w:pPr>
    </w:p>
    <w:sectPr w:rsidR="00553AC7" w:rsidRPr="00FB4582" w:rsidSect="002E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AA8"/>
    <w:multiLevelType w:val="hybridMultilevel"/>
    <w:tmpl w:val="99C6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7A3D"/>
    <w:multiLevelType w:val="hybridMultilevel"/>
    <w:tmpl w:val="FCCC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88A"/>
    <w:multiLevelType w:val="hybridMultilevel"/>
    <w:tmpl w:val="DC66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2E7D"/>
    <w:multiLevelType w:val="hybridMultilevel"/>
    <w:tmpl w:val="972C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47D"/>
    <w:multiLevelType w:val="hybridMultilevel"/>
    <w:tmpl w:val="060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4215"/>
    <w:multiLevelType w:val="hybridMultilevel"/>
    <w:tmpl w:val="44CA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3F99"/>
    <w:multiLevelType w:val="hybridMultilevel"/>
    <w:tmpl w:val="43F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C66C4"/>
    <w:multiLevelType w:val="hybridMultilevel"/>
    <w:tmpl w:val="7E62F7E0"/>
    <w:lvl w:ilvl="0" w:tplc="3DECD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3E4DF5"/>
    <w:multiLevelType w:val="hybridMultilevel"/>
    <w:tmpl w:val="E498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570"/>
    <w:rsid w:val="00034C76"/>
    <w:rsid w:val="00142EA6"/>
    <w:rsid w:val="00190BD6"/>
    <w:rsid w:val="001A6EFA"/>
    <w:rsid w:val="001D771F"/>
    <w:rsid w:val="001F6A7F"/>
    <w:rsid w:val="00283A17"/>
    <w:rsid w:val="002B1648"/>
    <w:rsid w:val="002C712C"/>
    <w:rsid w:val="002D56CA"/>
    <w:rsid w:val="002E2804"/>
    <w:rsid w:val="00321766"/>
    <w:rsid w:val="00327464"/>
    <w:rsid w:val="003745E8"/>
    <w:rsid w:val="0038386D"/>
    <w:rsid w:val="003A714D"/>
    <w:rsid w:val="003B290A"/>
    <w:rsid w:val="003F0489"/>
    <w:rsid w:val="00400C00"/>
    <w:rsid w:val="004046DE"/>
    <w:rsid w:val="00427FAC"/>
    <w:rsid w:val="005129ED"/>
    <w:rsid w:val="00553AC7"/>
    <w:rsid w:val="00693FEF"/>
    <w:rsid w:val="006E0BC1"/>
    <w:rsid w:val="007253EB"/>
    <w:rsid w:val="00726B0A"/>
    <w:rsid w:val="007421B0"/>
    <w:rsid w:val="00833FF3"/>
    <w:rsid w:val="00843617"/>
    <w:rsid w:val="008954D1"/>
    <w:rsid w:val="008B766B"/>
    <w:rsid w:val="00923C1A"/>
    <w:rsid w:val="009443A3"/>
    <w:rsid w:val="009E0570"/>
    <w:rsid w:val="00A21685"/>
    <w:rsid w:val="00A36006"/>
    <w:rsid w:val="00AA37CF"/>
    <w:rsid w:val="00AA38B6"/>
    <w:rsid w:val="00AB042D"/>
    <w:rsid w:val="00B538C9"/>
    <w:rsid w:val="00B5504D"/>
    <w:rsid w:val="00BB68D1"/>
    <w:rsid w:val="00C2415F"/>
    <w:rsid w:val="00C92299"/>
    <w:rsid w:val="00CC4084"/>
    <w:rsid w:val="00D4663E"/>
    <w:rsid w:val="00D7097F"/>
    <w:rsid w:val="00E52ED9"/>
    <w:rsid w:val="00ED3BA1"/>
    <w:rsid w:val="00F227F9"/>
    <w:rsid w:val="00F43829"/>
    <w:rsid w:val="00F71FC6"/>
    <w:rsid w:val="00FA61AF"/>
    <w:rsid w:val="00F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Uzor Nwachukwu</dc:creator>
  <cp:keywords/>
  <dc:description/>
  <cp:lastModifiedBy>IQ Retail</cp:lastModifiedBy>
  <cp:revision>30</cp:revision>
  <dcterms:created xsi:type="dcterms:W3CDTF">2020-04-20T09:14:00Z</dcterms:created>
  <dcterms:modified xsi:type="dcterms:W3CDTF">2020-04-22T13:21:00Z</dcterms:modified>
</cp:coreProperties>
</file>