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default" w:ascii="Arial" w:hAnsi="Arial" w:eastAsia="Arial" w:cs="Arial"/>
          <w:b/>
          <w:bCs/>
          <w:color w:val="121212"/>
          <w:lang w:val="en-US"/>
        </w:rPr>
      </w:pPr>
      <w:r>
        <w:rPr>
          <w:rFonts w:hint="default" w:ascii="Arial" w:hAnsi="Arial" w:eastAsia="Arial" w:cs="Arial"/>
          <w:b/>
          <w:bCs/>
          <w:color w:val="121212"/>
          <w:lang w:val="en-US"/>
        </w:rPr>
        <w:t xml:space="preserve">Name: </w:t>
      </w:r>
      <w:r>
        <w:rPr>
          <w:rFonts w:hint="default" w:ascii="Arial" w:hAnsi="Arial" w:eastAsia="Arial" w:cs="Arial"/>
          <w:b/>
          <w:bCs/>
          <w:color w:val="121212"/>
          <w:lang w:val="en-US"/>
        </w:rPr>
        <w:t xml:space="preserve">Omotosho Rukayat Omotolani </w:t>
      </w:r>
    </w:p>
    <w:p>
      <w:pPr>
        <w:rPr>
          <w:rFonts w:hint="default" w:ascii="Arial" w:hAnsi="Arial" w:eastAsia="Arial" w:cs="Arial"/>
          <w:b/>
          <w:bCs/>
          <w:color w:val="121212"/>
          <w:lang w:val="en-US"/>
        </w:rPr>
      </w:pPr>
      <w:r>
        <w:rPr>
          <w:rFonts w:hint="default" w:ascii="Arial" w:hAnsi="Arial" w:eastAsia="Arial" w:cs="Arial"/>
          <w:b/>
          <w:bCs/>
          <w:color w:val="121212"/>
          <w:lang w:val="en-US"/>
        </w:rPr>
        <w:t>Matric no:17/mhs02/076</w:t>
      </w:r>
    </w:p>
    <w:p>
      <w:pPr>
        <w:rPr>
          <w:rFonts w:hint="default" w:ascii="Arial" w:hAnsi="Arial" w:eastAsia="Arial" w:cs="Arial"/>
          <w:b/>
          <w:bCs/>
          <w:color w:val="121212"/>
          <w:lang w:val="en-US"/>
        </w:rPr>
      </w:pPr>
      <w:r>
        <w:rPr>
          <w:rFonts w:hint="default" w:ascii="Arial" w:hAnsi="Arial" w:eastAsia="Arial" w:cs="Arial"/>
          <w:b/>
          <w:bCs/>
          <w:color w:val="121212"/>
          <w:lang w:val="en-US"/>
        </w:rPr>
        <w:t xml:space="preserve">Department:Nursing science </w:t>
      </w:r>
    </w:p>
    <w:p>
      <w:pPr>
        <w:rPr>
          <w:rFonts w:hint="default" w:ascii="Arial" w:hAnsi="Arial" w:eastAsia="Arial" w:cs="Arial"/>
          <w:b/>
          <w:bCs/>
          <w:color w:val="121212"/>
          <w:lang w:val="en-US"/>
        </w:rPr>
      </w:pPr>
      <w:r>
        <w:rPr>
          <w:rFonts w:hint="default" w:ascii="Arial" w:hAnsi="Arial" w:eastAsia="Arial" w:cs="Arial"/>
          <w:b/>
          <w:bCs/>
          <w:color w:val="121212"/>
          <w:lang w:val="en-US"/>
        </w:rPr>
        <w:t xml:space="preserve">Course:MedicalSurgicalNursing II(NSC306) </w:t>
      </w:r>
    </w:p>
    <w:p>
      <w:pPr>
        <w:rPr>
          <w:rFonts w:hint="default" w:ascii="Arial" w:hAnsi="Arial" w:eastAsia="Arial" w:cs="Arial"/>
          <w:b/>
          <w:bCs/>
          <w:color w:val="121212"/>
          <w:lang w:val="en-US"/>
        </w:rPr>
      </w:pPr>
      <w:r>
        <w:rPr>
          <w:rFonts w:hint="default" w:ascii="Arial" w:hAnsi="Arial" w:eastAsia="Arial" w:cs="Arial"/>
          <w:b/>
          <w:bCs/>
          <w:color w:val="121212"/>
          <w:lang w:val="en-US"/>
        </w:rPr>
        <w:t>Title:Assignment</w:t>
      </w:r>
    </w:p>
    <w:p>
      <w:pPr>
        <w:rPr>
          <w:rFonts w:hint="default" w:ascii="Arial" w:hAnsi="Arial" w:eastAsia="Arial" w:cs="Arial"/>
          <w:b/>
          <w:bCs/>
          <w:color w:val="121212"/>
          <w:lang w:val="en-US"/>
        </w:rPr>
      </w:pPr>
      <w:r>
        <w:rPr>
          <w:rFonts w:hint="default" w:ascii="Arial" w:hAnsi="Arial" w:eastAsia="Arial" w:cs="Arial"/>
          <w:b/>
          <w:bCs/>
          <w:color w:val="121212"/>
          <w:lang w:val="en-US"/>
        </w:rPr>
        <w:t xml:space="preserve">         </w:t>
      </w:r>
      <w:r>
        <w:rPr>
          <w:rFonts w:hint="default" w:ascii="Arial" w:hAnsi="Arial" w:eastAsia="Arial" w:cs="Arial"/>
          <w:b/>
          <w:bCs/>
          <w:color w:val="121212"/>
          <w:u w:val="single"/>
          <w:lang w:val="en-US"/>
        </w:rPr>
        <w:t>IMMUNOLOGY</w:t>
      </w:r>
    </w:p>
    <w:p>
      <w:pPr>
        <w:rPr>
          <w:rFonts w:hint="default" w:ascii="Arial" w:hAnsi="Arial" w:eastAsia="Arial" w:cs="Arial"/>
          <w:b/>
          <w:bCs/>
          <w:color w:val="121212"/>
          <w:lang w:val="en-US"/>
        </w:rPr>
      </w:pPr>
      <w:r>
        <w:rPr>
          <w:rFonts w:hint="default" w:ascii="Arial" w:hAnsi="Arial" w:eastAsia="Arial" w:cs="Arial"/>
          <w:b/>
          <w:bCs/>
          <w:color w:val="121212"/>
          <w:lang w:val="en-US"/>
        </w:rPr>
        <w:t>1.EXPLAIN THE ROLE OFTHE IMMUNE SYSTEM</w:t>
      </w:r>
    </w:p>
    <w:p>
      <w:pPr>
        <w:pStyle w:val="2"/>
        <w:widowControl/>
        <w:numPr>
          <w:ilvl w:val="0"/>
          <w:numId w:val="1"/>
        </w:numPr>
        <w:pBdr>
          <w:top w:val="none" w:color="auto" w:sz="0" w:space="0"/>
          <w:left w:val="none" w:color="auto" w:sz="0" w:space="0"/>
          <w:bottom w:val="none" w:color="auto" w:sz="0" w:space="0"/>
          <w:right w:val="none" w:color="auto" w:sz="0" w:space="0"/>
        </w:pBdr>
        <w:ind w:left="420" w:leftChars="0" w:hanging="420" w:firstLineChars="0"/>
        <w:textAlignment w:val="baseline"/>
        <w:rPr>
          <w:rFonts w:hint="default" w:ascii="Arial" w:hAnsi="Arial" w:eastAsia="Arial" w:cs="Arial"/>
        </w:rPr>
      </w:pPr>
      <w:r>
        <w:rPr>
          <w:rFonts w:hint="default" w:ascii="Arial" w:hAnsi="Arial" w:eastAsia="Arial" w:cs="Arial"/>
          <w:b w:val="0"/>
          <w:i w:val="0"/>
          <w:caps w:val="0"/>
          <w:color w:val="121212"/>
          <w:spacing w:val="0"/>
          <w:sz w:val="19"/>
          <w:szCs w:val="19"/>
          <w:u w:val="none"/>
          <w:vertAlign w:val="baseline"/>
        </w:rPr>
        <w:t>The</w:t>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i w:val="0"/>
          <w:caps w:val="0"/>
          <w:color w:val="121212"/>
          <w:spacing w:val="0"/>
          <w:sz w:val="19"/>
          <w:szCs w:val="19"/>
          <w:u w:val="none"/>
          <w:vertAlign w:val="baseline"/>
        </w:rPr>
        <w:t>immune system</w:t>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rPr>
        <w:t>is a host defense system comprising many biological structures and</w:t>
      </w:r>
      <w:r>
        <w:rPr>
          <w:rFonts w:hint="default" w:ascii="Arial" w:hAnsi="Arial" w:eastAsia="Arial" w:cs="Arial"/>
          <w:b w:val="0"/>
          <w:i w:val="0"/>
          <w:caps w:val="0"/>
          <w:color w:val="121212"/>
          <w:spacing w:val="0"/>
          <w:sz w:val="19"/>
          <w:szCs w:val="19"/>
          <w:u w:val="none"/>
          <w:vertAlign w:val="baseline"/>
          <w:lang w:val="en-US"/>
        </w:rPr>
        <w:t xml:space="preserve"> processes </w:t>
      </w:r>
      <w:r>
        <w:rPr>
          <w:rFonts w:hint="default" w:ascii="Arial" w:hAnsi="Arial" w:eastAsia="Arial" w:cs="Arial"/>
          <w:b w:val="0"/>
          <w:i w:val="0"/>
          <w:caps w:val="0"/>
          <w:color w:val="121212"/>
          <w:spacing w:val="0"/>
          <w:sz w:val="19"/>
          <w:szCs w:val="19"/>
          <w:u w:val="none"/>
          <w:vertAlign w:val="baseline"/>
        </w:rPr>
        <w:t>within an</w:t>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lang w:val="en-US"/>
        </w:rPr>
        <w:t>organism</w:t>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rPr>
        <w:t>that protects against</w:t>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lang w:val="en-US"/>
        </w:rPr>
        <w:t>disease.</w:t>
      </w:r>
      <w:r>
        <w:rPr>
          <w:rFonts w:hint="default" w:ascii="Arial" w:hAnsi="Arial" w:eastAsia="Arial" w:cs="Arial"/>
          <w:b w:val="0"/>
          <w:i w:val="0"/>
          <w:caps w:val="0"/>
          <w:color w:val="121212"/>
          <w:spacing w:val="0"/>
          <w:sz w:val="19"/>
          <w:szCs w:val="19"/>
          <w:u w:val="none"/>
          <w:vertAlign w:val="baseline"/>
        </w:rPr>
        <w:t xml:space="preserve"> To function properly, an immune system must detect a wide variety of agents, known as</w:t>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rPr>
        <w:fldChar w:fldCharType="begin"/>
      </w:r>
      <w:r>
        <w:rPr>
          <w:rFonts w:hint="default" w:ascii="Arial" w:hAnsi="Arial" w:eastAsia="Arial" w:cs="Arial"/>
          <w:b w:val="0"/>
          <w:i w:val="0"/>
          <w:caps w:val="0"/>
          <w:color w:val="121212"/>
          <w:spacing w:val="0"/>
          <w:sz w:val="19"/>
          <w:szCs w:val="19"/>
          <w:u w:val="none"/>
          <w:vertAlign w:val="baseline"/>
        </w:rPr>
        <w:instrText xml:space="preserve"> HYPERLINK "/wiki/Pathogen" \o "Pathogen" </w:instrText>
      </w:r>
      <w:r>
        <w:rPr>
          <w:rFonts w:hint="default" w:ascii="Arial" w:hAnsi="Arial" w:eastAsia="Arial" w:cs="Arial"/>
          <w:b w:val="0"/>
          <w:i w:val="0"/>
          <w:caps w:val="0"/>
          <w:color w:val="121212"/>
          <w:spacing w:val="0"/>
          <w:sz w:val="19"/>
          <w:szCs w:val="19"/>
          <w:u w:val="none"/>
          <w:vertAlign w:val="baseline"/>
        </w:rPr>
        <w:fldChar w:fldCharType="separate"/>
      </w:r>
      <w:r>
        <w:rPr>
          <w:rStyle w:val="4"/>
          <w:rFonts w:hint="default" w:ascii="Arial" w:hAnsi="Arial" w:eastAsia="Arial" w:cs="Arial"/>
          <w:b w:val="0"/>
          <w:i w:val="0"/>
          <w:caps w:val="0"/>
          <w:color w:val="121212"/>
          <w:spacing w:val="0"/>
          <w:sz w:val="19"/>
          <w:szCs w:val="19"/>
          <w:u w:val="none"/>
          <w:vertAlign w:val="baseline"/>
        </w:rPr>
        <w:t>pathogens</w:t>
      </w:r>
      <w:r>
        <w:rPr>
          <w:rFonts w:hint="default" w:ascii="Arial" w:hAnsi="Arial" w:eastAsia="Arial" w:cs="Arial"/>
          <w:b w:val="0"/>
          <w:i w:val="0"/>
          <w:caps w:val="0"/>
          <w:color w:val="121212"/>
          <w:spacing w:val="0"/>
          <w:sz w:val="19"/>
          <w:szCs w:val="19"/>
          <w:u w:val="none"/>
          <w:vertAlign w:val="baseline"/>
        </w:rPr>
        <w:fldChar w:fldCharType="end"/>
      </w:r>
      <w:r>
        <w:rPr>
          <w:rFonts w:hint="default" w:ascii="Arial" w:hAnsi="Arial" w:eastAsia="Arial" w:cs="Arial"/>
          <w:b w:val="0"/>
          <w:i w:val="0"/>
          <w:caps w:val="0"/>
          <w:color w:val="121212"/>
          <w:spacing w:val="0"/>
          <w:sz w:val="19"/>
          <w:szCs w:val="19"/>
          <w:u w:val="none"/>
          <w:vertAlign w:val="baseline"/>
        </w:rPr>
        <w:t>, from</w:t>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rPr>
        <w:fldChar w:fldCharType="begin"/>
      </w:r>
      <w:r>
        <w:rPr>
          <w:rFonts w:hint="default" w:ascii="Arial" w:hAnsi="Arial" w:eastAsia="Arial" w:cs="Arial"/>
          <w:b w:val="0"/>
          <w:i w:val="0"/>
          <w:caps w:val="0"/>
          <w:color w:val="121212"/>
          <w:spacing w:val="0"/>
          <w:sz w:val="19"/>
          <w:szCs w:val="19"/>
          <w:u w:val="none"/>
          <w:vertAlign w:val="baseline"/>
        </w:rPr>
        <w:instrText xml:space="preserve"> HYPERLINK "/wiki/Virus" \o "Virus" </w:instrText>
      </w:r>
      <w:r>
        <w:rPr>
          <w:rFonts w:hint="default" w:ascii="Arial" w:hAnsi="Arial" w:eastAsia="Arial" w:cs="Arial"/>
          <w:b w:val="0"/>
          <w:i w:val="0"/>
          <w:caps w:val="0"/>
          <w:color w:val="121212"/>
          <w:spacing w:val="0"/>
          <w:sz w:val="19"/>
          <w:szCs w:val="19"/>
          <w:u w:val="none"/>
          <w:vertAlign w:val="baseline"/>
        </w:rPr>
        <w:fldChar w:fldCharType="separate"/>
      </w:r>
      <w:r>
        <w:rPr>
          <w:rStyle w:val="4"/>
          <w:rFonts w:hint="default" w:ascii="Arial" w:hAnsi="Arial" w:eastAsia="Arial" w:cs="Arial"/>
          <w:b w:val="0"/>
          <w:i w:val="0"/>
          <w:caps w:val="0"/>
          <w:color w:val="121212"/>
          <w:spacing w:val="0"/>
          <w:sz w:val="19"/>
          <w:szCs w:val="19"/>
          <w:u w:val="none"/>
          <w:vertAlign w:val="baseline"/>
        </w:rPr>
        <w:t>viruses</w:t>
      </w:r>
      <w:r>
        <w:rPr>
          <w:rFonts w:hint="default" w:ascii="Arial" w:hAnsi="Arial" w:eastAsia="Arial" w:cs="Arial"/>
          <w:b w:val="0"/>
          <w:i w:val="0"/>
          <w:caps w:val="0"/>
          <w:color w:val="121212"/>
          <w:spacing w:val="0"/>
          <w:sz w:val="19"/>
          <w:szCs w:val="19"/>
          <w:u w:val="none"/>
          <w:vertAlign w:val="baseline"/>
        </w:rPr>
        <w:fldChar w:fldCharType="end"/>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rPr>
        <w:t>to</w:t>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rPr>
        <w:fldChar w:fldCharType="begin"/>
      </w:r>
      <w:r>
        <w:rPr>
          <w:rFonts w:hint="default" w:ascii="Arial" w:hAnsi="Arial" w:eastAsia="Arial" w:cs="Arial"/>
          <w:b w:val="0"/>
          <w:i w:val="0"/>
          <w:caps w:val="0"/>
          <w:color w:val="121212"/>
          <w:spacing w:val="0"/>
          <w:sz w:val="19"/>
          <w:szCs w:val="19"/>
          <w:u w:val="none"/>
          <w:vertAlign w:val="baseline"/>
        </w:rPr>
        <w:instrText xml:space="preserve"> HYPERLINK "/wiki/Parasitic_worm" \o "Parasitic worm" </w:instrText>
      </w:r>
      <w:r>
        <w:rPr>
          <w:rFonts w:hint="default" w:ascii="Arial" w:hAnsi="Arial" w:eastAsia="Arial" w:cs="Arial"/>
          <w:b w:val="0"/>
          <w:i w:val="0"/>
          <w:caps w:val="0"/>
          <w:color w:val="121212"/>
          <w:spacing w:val="0"/>
          <w:sz w:val="19"/>
          <w:szCs w:val="19"/>
          <w:u w:val="none"/>
          <w:vertAlign w:val="baseline"/>
        </w:rPr>
        <w:fldChar w:fldCharType="separate"/>
      </w:r>
      <w:r>
        <w:rPr>
          <w:rStyle w:val="4"/>
          <w:rFonts w:hint="default" w:ascii="Arial" w:hAnsi="Arial" w:eastAsia="Arial" w:cs="Arial"/>
          <w:b w:val="0"/>
          <w:i w:val="0"/>
          <w:caps w:val="0"/>
          <w:color w:val="121212"/>
          <w:spacing w:val="0"/>
          <w:sz w:val="19"/>
          <w:szCs w:val="19"/>
          <w:u w:val="none"/>
          <w:vertAlign w:val="baseline"/>
        </w:rPr>
        <w:t>parasitic worms</w:t>
      </w:r>
      <w:r>
        <w:rPr>
          <w:rFonts w:hint="default" w:ascii="Arial" w:hAnsi="Arial" w:eastAsia="Arial" w:cs="Arial"/>
          <w:b w:val="0"/>
          <w:i w:val="0"/>
          <w:caps w:val="0"/>
          <w:color w:val="121212"/>
          <w:spacing w:val="0"/>
          <w:sz w:val="19"/>
          <w:szCs w:val="19"/>
          <w:u w:val="none"/>
          <w:vertAlign w:val="baseline"/>
        </w:rPr>
        <w:fldChar w:fldCharType="end"/>
      </w:r>
      <w:r>
        <w:rPr>
          <w:rFonts w:hint="default" w:ascii="Arial" w:hAnsi="Arial" w:eastAsia="Arial" w:cs="Arial"/>
          <w:b w:val="0"/>
          <w:i w:val="0"/>
          <w:caps w:val="0"/>
          <w:color w:val="121212"/>
          <w:spacing w:val="0"/>
          <w:sz w:val="19"/>
          <w:szCs w:val="19"/>
          <w:u w:val="none"/>
          <w:vertAlign w:val="baseline"/>
        </w:rPr>
        <w:t>, and</w:t>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rPr>
        <w:fldChar w:fldCharType="begin"/>
      </w:r>
      <w:r>
        <w:rPr>
          <w:rFonts w:hint="default" w:ascii="Arial" w:hAnsi="Arial" w:eastAsia="Arial" w:cs="Arial"/>
          <w:b w:val="0"/>
          <w:i w:val="0"/>
          <w:caps w:val="0"/>
          <w:color w:val="121212"/>
          <w:spacing w:val="0"/>
          <w:sz w:val="19"/>
          <w:szCs w:val="19"/>
          <w:u w:val="none"/>
          <w:vertAlign w:val="baseline"/>
        </w:rPr>
        <w:instrText xml:space="preserve"> HYPERLINK "/wiki/Major_histocompatibility_complex" \o "Major histocompatibility complex" </w:instrText>
      </w:r>
      <w:r>
        <w:rPr>
          <w:rFonts w:hint="default" w:ascii="Arial" w:hAnsi="Arial" w:eastAsia="Arial" w:cs="Arial"/>
          <w:b w:val="0"/>
          <w:i w:val="0"/>
          <w:caps w:val="0"/>
          <w:color w:val="121212"/>
          <w:spacing w:val="0"/>
          <w:sz w:val="19"/>
          <w:szCs w:val="19"/>
          <w:u w:val="none"/>
          <w:vertAlign w:val="baseline"/>
        </w:rPr>
        <w:fldChar w:fldCharType="separate"/>
      </w:r>
      <w:r>
        <w:rPr>
          <w:rStyle w:val="4"/>
          <w:rFonts w:hint="default" w:ascii="Arial" w:hAnsi="Arial" w:eastAsia="Arial" w:cs="Arial"/>
          <w:b w:val="0"/>
          <w:i w:val="0"/>
          <w:caps w:val="0"/>
          <w:color w:val="121212"/>
          <w:spacing w:val="0"/>
          <w:sz w:val="19"/>
          <w:szCs w:val="19"/>
          <w:u w:val="none"/>
          <w:vertAlign w:val="baseline"/>
        </w:rPr>
        <w:t>distinguish</w:t>
      </w:r>
      <w:r>
        <w:rPr>
          <w:rFonts w:hint="default" w:ascii="Arial" w:hAnsi="Arial" w:eastAsia="Arial" w:cs="Arial"/>
          <w:b w:val="0"/>
          <w:i w:val="0"/>
          <w:caps w:val="0"/>
          <w:color w:val="121212"/>
          <w:spacing w:val="0"/>
          <w:sz w:val="19"/>
          <w:szCs w:val="19"/>
          <w:u w:val="none"/>
          <w:vertAlign w:val="baseline"/>
        </w:rPr>
        <w:fldChar w:fldCharType="end"/>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rPr>
        <w:t>them from the organism's own healthy</w:t>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rPr>
        <w:fldChar w:fldCharType="begin"/>
      </w:r>
      <w:r>
        <w:rPr>
          <w:rFonts w:hint="default" w:ascii="Arial" w:hAnsi="Arial" w:eastAsia="Arial" w:cs="Arial"/>
          <w:b w:val="0"/>
          <w:i w:val="0"/>
          <w:caps w:val="0"/>
          <w:color w:val="121212"/>
          <w:spacing w:val="0"/>
          <w:sz w:val="19"/>
          <w:szCs w:val="19"/>
          <w:u w:val="none"/>
          <w:vertAlign w:val="baseline"/>
        </w:rPr>
        <w:instrText xml:space="preserve"> HYPERLINK "/wiki/Biological_tissue" \o "Biological tissue" </w:instrText>
      </w:r>
      <w:r>
        <w:rPr>
          <w:rFonts w:hint="default" w:ascii="Arial" w:hAnsi="Arial" w:eastAsia="Arial" w:cs="Arial"/>
          <w:b w:val="0"/>
          <w:i w:val="0"/>
          <w:caps w:val="0"/>
          <w:color w:val="121212"/>
          <w:spacing w:val="0"/>
          <w:sz w:val="19"/>
          <w:szCs w:val="19"/>
          <w:u w:val="none"/>
          <w:vertAlign w:val="baseline"/>
        </w:rPr>
        <w:fldChar w:fldCharType="separate"/>
      </w:r>
      <w:r>
        <w:rPr>
          <w:rStyle w:val="4"/>
          <w:rFonts w:hint="default" w:ascii="Arial" w:hAnsi="Arial" w:eastAsia="Arial" w:cs="Arial"/>
          <w:b w:val="0"/>
          <w:i w:val="0"/>
          <w:caps w:val="0"/>
          <w:color w:val="121212"/>
          <w:spacing w:val="0"/>
          <w:sz w:val="19"/>
          <w:szCs w:val="19"/>
          <w:u w:val="none"/>
          <w:vertAlign w:val="baseline"/>
        </w:rPr>
        <w:t>tissue</w:t>
      </w:r>
      <w:r>
        <w:rPr>
          <w:rFonts w:hint="default" w:ascii="Arial" w:hAnsi="Arial" w:eastAsia="Arial" w:cs="Arial"/>
          <w:b w:val="0"/>
          <w:i w:val="0"/>
          <w:caps w:val="0"/>
          <w:color w:val="121212"/>
          <w:spacing w:val="0"/>
          <w:sz w:val="19"/>
          <w:szCs w:val="19"/>
          <w:u w:val="none"/>
          <w:vertAlign w:val="baseline"/>
        </w:rPr>
        <w:fldChar w:fldCharType="end"/>
      </w:r>
      <w:r>
        <w:rPr>
          <w:rFonts w:hint="default" w:ascii="Arial" w:hAnsi="Arial" w:eastAsia="Arial" w:cs="Arial"/>
          <w:b w:val="0"/>
          <w:i w:val="0"/>
          <w:caps w:val="0"/>
          <w:color w:val="121212"/>
          <w:spacing w:val="0"/>
          <w:sz w:val="19"/>
          <w:szCs w:val="19"/>
          <w:u w:val="none"/>
          <w:vertAlign w:val="baseline"/>
        </w:rPr>
        <w:t>. In many species, there are two major subsystems of the immune system: the</w:t>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rPr>
        <w:fldChar w:fldCharType="begin"/>
      </w:r>
      <w:r>
        <w:rPr>
          <w:rFonts w:hint="default" w:ascii="Arial" w:hAnsi="Arial" w:eastAsia="Arial" w:cs="Arial"/>
          <w:b w:val="0"/>
          <w:i w:val="0"/>
          <w:caps w:val="0"/>
          <w:color w:val="121212"/>
          <w:spacing w:val="0"/>
          <w:sz w:val="19"/>
          <w:szCs w:val="19"/>
          <w:u w:val="none"/>
          <w:vertAlign w:val="baseline"/>
        </w:rPr>
        <w:instrText xml:space="preserve"> HYPERLINK "/wiki/Innate_immune_system" \o "Innate immune system" </w:instrText>
      </w:r>
      <w:r>
        <w:rPr>
          <w:rFonts w:hint="default" w:ascii="Arial" w:hAnsi="Arial" w:eastAsia="Arial" w:cs="Arial"/>
          <w:b w:val="0"/>
          <w:i w:val="0"/>
          <w:caps w:val="0"/>
          <w:color w:val="121212"/>
          <w:spacing w:val="0"/>
          <w:sz w:val="19"/>
          <w:szCs w:val="19"/>
          <w:u w:val="none"/>
          <w:vertAlign w:val="baseline"/>
        </w:rPr>
        <w:fldChar w:fldCharType="separate"/>
      </w:r>
      <w:r>
        <w:rPr>
          <w:rStyle w:val="4"/>
          <w:rFonts w:hint="default" w:ascii="Arial" w:hAnsi="Arial" w:eastAsia="Arial" w:cs="Arial"/>
          <w:b w:val="0"/>
          <w:i w:val="0"/>
          <w:caps w:val="0"/>
          <w:color w:val="121212"/>
          <w:spacing w:val="0"/>
          <w:sz w:val="19"/>
          <w:szCs w:val="19"/>
          <w:u w:val="none"/>
          <w:vertAlign w:val="baseline"/>
        </w:rPr>
        <w:t>innate immune system</w:t>
      </w:r>
      <w:r>
        <w:rPr>
          <w:rFonts w:hint="default" w:ascii="Arial" w:hAnsi="Arial" w:eastAsia="Arial" w:cs="Arial"/>
          <w:b w:val="0"/>
          <w:i w:val="0"/>
          <w:caps w:val="0"/>
          <w:color w:val="121212"/>
          <w:spacing w:val="0"/>
          <w:sz w:val="19"/>
          <w:szCs w:val="19"/>
          <w:u w:val="none"/>
          <w:vertAlign w:val="baseline"/>
        </w:rPr>
        <w:fldChar w:fldCharType="end"/>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rPr>
        <w:t>and the</w:t>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rPr>
        <w:fldChar w:fldCharType="begin"/>
      </w:r>
      <w:r>
        <w:rPr>
          <w:rFonts w:hint="default" w:ascii="Arial" w:hAnsi="Arial" w:eastAsia="Arial" w:cs="Arial"/>
          <w:b w:val="0"/>
          <w:i w:val="0"/>
          <w:caps w:val="0"/>
          <w:color w:val="121212"/>
          <w:spacing w:val="0"/>
          <w:sz w:val="19"/>
          <w:szCs w:val="19"/>
          <w:u w:val="none"/>
          <w:vertAlign w:val="baseline"/>
        </w:rPr>
        <w:instrText xml:space="preserve"> HYPERLINK "/wiki/Adaptive_immune_system" \o "Adaptive immune system" </w:instrText>
      </w:r>
      <w:r>
        <w:rPr>
          <w:rFonts w:hint="default" w:ascii="Arial" w:hAnsi="Arial" w:eastAsia="Arial" w:cs="Arial"/>
          <w:b w:val="0"/>
          <w:i w:val="0"/>
          <w:caps w:val="0"/>
          <w:color w:val="121212"/>
          <w:spacing w:val="0"/>
          <w:sz w:val="19"/>
          <w:szCs w:val="19"/>
          <w:u w:val="none"/>
          <w:vertAlign w:val="baseline"/>
        </w:rPr>
        <w:fldChar w:fldCharType="separate"/>
      </w:r>
      <w:r>
        <w:rPr>
          <w:rStyle w:val="4"/>
          <w:rFonts w:hint="default" w:ascii="Arial" w:hAnsi="Arial" w:eastAsia="Arial" w:cs="Arial"/>
          <w:b w:val="0"/>
          <w:i w:val="0"/>
          <w:caps w:val="0"/>
          <w:color w:val="121212"/>
          <w:spacing w:val="0"/>
          <w:sz w:val="19"/>
          <w:szCs w:val="19"/>
          <w:u w:val="none"/>
          <w:vertAlign w:val="baseline"/>
        </w:rPr>
        <w:t>adaptive immune system</w:t>
      </w:r>
      <w:r>
        <w:rPr>
          <w:rFonts w:hint="default" w:ascii="Arial" w:hAnsi="Arial" w:eastAsia="Arial" w:cs="Arial"/>
          <w:b w:val="0"/>
          <w:i w:val="0"/>
          <w:caps w:val="0"/>
          <w:color w:val="121212"/>
          <w:spacing w:val="0"/>
          <w:sz w:val="19"/>
          <w:szCs w:val="19"/>
          <w:u w:val="none"/>
          <w:vertAlign w:val="baseline"/>
        </w:rPr>
        <w:fldChar w:fldCharType="end"/>
      </w:r>
      <w:r>
        <w:rPr>
          <w:rFonts w:hint="default" w:ascii="Arial" w:hAnsi="Arial" w:eastAsia="Arial" w:cs="Arial"/>
          <w:b w:val="0"/>
          <w:i w:val="0"/>
          <w:caps w:val="0"/>
          <w:color w:val="121212"/>
          <w:spacing w:val="0"/>
          <w:sz w:val="19"/>
          <w:szCs w:val="19"/>
          <w:u w:val="none"/>
          <w:vertAlign w:val="baseline"/>
        </w:rPr>
        <w:t>. Both subsystems use</w:t>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rPr>
        <w:fldChar w:fldCharType="begin"/>
      </w:r>
      <w:r>
        <w:rPr>
          <w:rFonts w:hint="default" w:ascii="Arial" w:hAnsi="Arial" w:eastAsia="Arial" w:cs="Arial"/>
          <w:b w:val="0"/>
          <w:i w:val="0"/>
          <w:caps w:val="0"/>
          <w:color w:val="121212"/>
          <w:spacing w:val="0"/>
          <w:sz w:val="19"/>
          <w:szCs w:val="19"/>
          <w:u w:val="none"/>
          <w:vertAlign w:val="baseline"/>
        </w:rPr>
        <w:instrText xml:space="preserve"> HYPERLINK "/wiki/Humoral_immunity" \o "Humoral immunity" </w:instrText>
      </w:r>
      <w:r>
        <w:rPr>
          <w:rFonts w:hint="default" w:ascii="Arial" w:hAnsi="Arial" w:eastAsia="Arial" w:cs="Arial"/>
          <w:b w:val="0"/>
          <w:i w:val="0"/>
          <w:caps w:val="0"/>
          <w:color w:val="121212"/>
          <w:spacing w:val="0"/>
          <w:sz w:val="19"/>
          <w:szCs w:val="19"/>
          <w:u w:val="none"/>
          <w:vertAlign w:val="baseline"/>
        </w:rPr>
        <w:fldChar w:fldCharType="separate"/>
      </w:r>
      <w:r>
        <w:rPr>
          <w:rStyle w:val="4"/>
          <w:rFonts w:hint="default" w:ascii="Arial" w:hAnsi="Arial" w:eastAsia="Arial" w:cs="Arial"/>
          <w:b w:val="0"/>
          <w:i w:val="0"/>
          <w:caps w:val="0"/>
          <w:color w:val="121212"/>
          <w:spacing w:val="0"/>
          <w:sz w:val="19"/>
          <w:szCs w:val="19"/>
          <w:u w:val="none"/>
          <w:vertAlign w:val="baseline"/>
        </w:rPr>
        <w:t>humoral immunity</w:t>
      </w:r>
      <w:r>
        <w:rPr>
          <w:rFonts w:hint="default" w:ascii="Arial" w:hAnsi="Arial" w:eastAsia="Arial" w:cs="Arial"/>
          <w:b w:val="0"/>
          <w:i w:val="0"/>
          <w:caps w:val="0"/>
          <w:color w:val="121212"/>
          <w:spacing w:val="0"/>
          <w:sz w:val="19"/>
          <w:szCs w:val="19"/>
          <w:u w:val="none"/>
          <w:vertAlign w:val="baseline"/>
        </w:rPr>
        <w:fldChar w:fldCharType="end"/>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rPr>
        <w:t>and</w:t>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rPr>
        <w:fldChar w:fldCharType="begin"/>
      </w:r>
      <w:r>
        <w:rPr>
          <w:rFonts w:hint="default" w:ascii="Arial" w:hAnsi="Arial" w:eastAsia="Arial" w:cs="Arial"/>
          <w:b w:val="0"/>
          <w:i w:val="0"/>
          <w:caps w:val="0"/>
          <w:color w:val="121212"/>
          <w:spacing w:val="0"/>
          <w:sz w:val="19"/>
          <w:szCs w:val="19"/>
          <w:u w:val="none"/>
          <w:vertAlign w:val="baseline"/>
        </w:rPr>
        <w:instrText xml:space="preserve"> HYPERLINK "/wiki/Cell-mediated_immunity" \o "Cell-mediated immunity" </w:instrText>
      </w:r>
      <w:r>
        <w:rPr>
          <w:rFonts w:hint="default" w:ascii="Arial" w:hAnsi="Arial" w:eastAsia="Arial" w:cs="Arial"/>
          <w:b w:val="0"/>
          <w:i w:val="0"/>
          <w:caps w:val="0"/>
          <w:color w:val="121212"/>
          <w:spacing w:val="0"/>
          <w:sz w:val="19"/>
          <w:szCs w:val="19"/>
          <w:u w:val="none"/>
          <w:vertAlign w:val="baseline"/>
        </w:rPr>
        <w:fldChar w:fldCharType="separate"/>
      </w:r>
      <w:r>
        <w:rPr>
          <w:rStyle w:val="4"/>
          <w:rFonts w:hint="default" w:ascii="Arial" w:hAnsi="Arial" w:eastAsia="Arial" w:cs="Arial"/>
          <w:b w:val="0"/>
          <w:i w:val="0"/>
          <w:caps w:val="0"/>
          <w:color w:val="121212"/>
          <w:spacing w:val="0"/>
          <w:sz w:val="19"/>
          <w:szCs w:val="19"/>
          <w:u w:val="none"/>
          <w:vertAlign w:val="baseline"/>
        </w:rPr>
        <w:t>cell-mediated immunity</w:t>
      </w:r>
      <w:r>
        <w:rPr>
          <w:rFonts w:hint="default" w:ascii="Arial" w:hAnsi="Arial" w:eastAsia="Arial" w:cs="Arial"/>
          <w:b w:val="0"/>
          <w:i w:val="0"/>
          <w:caps w:val="0"/>
          <w:color w:val="121212"/>
          <w:spacing w:val="0"/>
          <w:sz w:val="19"/>
          <w:szCs w:val="19"/>
          <w:u w:val="none"/>
          <w:vertAlign w:val="baseline"/>
        </w:rPr>
        <w:fldChar w:fldCharType="end"/>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rPr>
        <w:t>to perform their functions. In humans, the</w:t>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rPr>
        <w:fldChar w:fldCharType="begin"/>
      </w:r>
      <w:r>
        <w:rPr>
          <w:rFonts w:hint="default" w:ascii="Arial" w:hAnsi="Arial" w:eastAsia="Arial" w:cs="Arial"/>
          <w:b w:val="0"/>
          <w:i w:val="0"/>
          <w:caps w:val="0"/>
          <w:color w:val="121212"/>
          <w:spacing w:val="0"/>
          <w:sz w:val="19"/>
          <w:szCs w:val="19"/>
          <w:u w:val="none"/>
          <w:vertAlign w:val="baseline"/>
        </w:rPr>
        <w:instrText xml:space="preserve"> HYPERLINK "/wiki/Blood%E2%80%93brain_barrier" \o "Blood–brain barrier" </w:instrText>
      </w:r>
      <w:r>
        <w:rPr>
          <w:rFonts w:hint="default" w:ascii="Arial" w:hAnsi="Arial" w:eastAsia="Arial" w:cs="Arial"/>
          <w:b w:val="0"/>
          <w:i w:val="0"/>
          <w:caps w:val="0"/>
          <w:color w:val="121212"/>
          <w:spacing w:val="0"/>
          <w:sz w:val="19"/>
          <w:szCs w:val="19"/>
          <w:u w:val="none"/>
          <w:vertAlign w:val="baseline"/>
        </w:rPr>
        <w:fldChar w:fldCharType="separate"/>
      </w:r>
      <w:r>
        <w:rPr>
          <w:rStyle w:val="4"/>
          <w:rFonts w:hint="default" w:ascii="Arial" w:hAnsi="Arial" w:eastAsia="Arial" w:cs="Arial"/>
          <w:b w:val="0"/>
          <w:i w:val="0"/>
          <w:caps w:val="0"/>
          <w:color w:val="121212"/>
          <w:spacing w:val="0"/>
          <w:sz w:val="19"/>
          <w:szCs w:val="19"/>
          <w:u w:val="none"/>
          <w:vertAlign w:val="baseline"/>
        </w:rPr>
        <w:t>blood–brain barrier</w:t>
      </w:r>
      <w:r>
        <w:rPr>
          <w:rFonts w:hint="default" w:ascii="Arial" w:hAnsi="Arial" w:eastAsia="Arial" w:cs="Arial"/>
          <w:b w:val="0"/>
          <w:i w:val="0"/>
          <w:caps w:val="0"/>
          <w:color w:val="121212"/>
          <w:spacing w:val="0"/>
          <w:sz w:val="19"/>
          <w:szCs w:val="19"/>
          <w:u w:val="none"/>
          <w:vertAlign w:val="baseline"/>
        </w:rPr>
        <w:fldChar w:fldCharType="end"/>
      </w:r>
      <w:r>
        <w:rPr>
          <w:rFonts w:hint="default" w:ascii="Arial" w:hAnsi="Arial" w:eastAsia="Arial" w:cs="Arial"/>
          <w:b w:val="0"/>
          <w:i w:val="0"/>
          <w:caps w:val="0"/>
          <w:color w:val="121212"/>
          <w:spacing w:val="0"/>
          <w:sz w:val="19"/>
          <w:szCs w:val="19"/>
          <w:u w:val="none"/>
          <w:vertAlign w:val="baseline"/>
        </w:rPr>
        <w:t>,</w:t>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rPr>
        <w:fldChar w:fldCharType="begin"/>
      </w:r>
      <w:r>
        <w:rPr>
          <w:rFonts w:hint="default" w:ascii="Arial" w:hAnsi="Arial" w:eastAsia="Arial" w:cs="Arial"/>
          <w:b w:val="0"/>
          <w:i w:val="0"/>
          <w:caps w:val="0"/>
          <w:color w:val="121212"/>
          <w:spacing w:val="0"/>
          <w:sz w:val="19"/>
          <w:szCs w:val="19"/>
          <w:u w:val="none"/>
          <w:vertAlign w:val="baseline"/>
        </w:rPr>
        <w:instrText xml:space="preserve"> HYPERLINK "/wiki/Blood%E2%80%93cerebrospinal_fluid_barrier" \o "Blood–cerebrospinal fluid barrier" </w:instrText>
      </w:r>
      <w:r>
        <w:rPr>
          <w:rFonts w:hint="default" w:ascii="Arial" w:hAnsi="Arial" w:eastAsia="Arial" w:cs="Arial"/>
          <w:b w:val="0"/>
          <w:i w:val="0"/>
          <w:caps w:val="0"/>
          <w:color w:val="121212"/>
          <w:spacing w:val="0"/>
          <w:sz w:val="19"/>
          <w:szCs w:val="19"/>
          <w:u w:val="none"/>
          <w:vertAlign w:val="baseline"/>
        </w:rPr>
        <w:fldChar w:fldCharType="separate"/>
      </w:r>
      <w:r>
        <w:rPr>
          <w:rStyle w:val="4"/>
          <w:rFonts w:hint="default" w:ascii="Arial" w:hAnsi="Arial" w:eastAsia="Arial" w:cs="Arial"/>
          <w:b w:val="0"/>
          <w:i w:val="0"/>
          <w:caps w:val="0"/>
          <w:color w:val="121212"/>
          <w:spacing w:val="0"/>
          <w:sz w:val="19"/>
          <w:szCs w:val="19"/>
          <w:u w:val="none"/>
          <w:vertAlign w:val="baseline"/>
        </w:rPr>
        <w:t>blood–cerebrospinal fluid barrier</w:t>
      </w:r>
      <w:r>
        <w:rPr>
          <w:rFonts w:hint="default" w:ascii="Arial" w:hAnsi="Arial" w:eastAsia="Arial" w:cs="Arial"/>
          <w:b w:val="0"/>
          <w:i w:val="0"/>
          <w:caps w:val="0"/>
          <w:color w:val="121212"/>
          <w:spacing w:val="0"/>
          <w:sz w:val="19"/>
          <w:szCs w:val="19"/>
          <w:u w:val="none"/>
          <w:vertAlign w:val="baseline"/>
        </w:rPr>
        <w:fldChar w:fldCharType="end"/>
      </w:r>
      <w:r>
        <w:rPr>
          <w:rFonts w:hint="default" w:ascii="Arial" w:hAnsi="Arial" w:eastAsia="Arial" w:cs="Arial"/>
          <w:b w:val="0"/>
          <w:i w:val="0"/>
          <w:caps w:val="0"/>
          <w:color w:val="121212"/>
          <w:spacing w:val="0"/>
          <w:sz w:val="19"/>
          <w:szCs w:val="19"/>
          <w:u w:val="none"/>
          <w:vertAlign w:val="baseline"/>
        </w:rPr>
        <w:t>, and similar fluid–brain barriers separate the peripheral immune system from the</w:t>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rPr>
        <w:fldChar w:fldCharType="begin"/>
      </w:r>
      <w:r>
        <w:rPr>
          <w:rFonts w:hint="default" w:ascii="Arial" w:hAnsi="Arial" w:eastAsia="Arial" w:cs="Arial"/>
          <w:b w:val="0"/>
          <w:i w:val="0"/>
          <w:caps w:val="0"/>
          <w:color w:val="121212"/>
          <w:spacing w:val="0"/>
          <w:sz w:val="19"/>
          <w:szCs w:val="19"/>
          <w:u w:val="none"/>
          <w:vertAlign w:val="baseline"/>
        </w:rPr>
        <w:instrText xml:space="preserve"> HYPERLINK "/wiki/Neuroimmune_system" \o "Neuroimmune system" </w:instrText>
      </w:r>
      <w:r>
        <w:rPr>
          <w:rFonts w:hint="default" w:ascii="Arial" w:hAnsi="Arial" w:eastAsia="Arial" w:cs="Arial"/>
          <w:b w:val="0"/>
          <w:i w:val="0"/>
          <w:caps w:val="0"/>
          <w:color w:val="121212"/>
          <w:spacing w:val="0"/>
          <w:sz w:val="19"/>
          <w:szCs w:val="19"/>
          <w:u w:val="none"/>
          <w:vertAlign w:val="baseline"/>
        </w:rPr>
        <w:fldChar w:fldCharType="separate"/>
      </w:r>
      <w:r>
        <w:rPr>
          <w:rStyle w:val="4"/>
          <w:rFonts w:hint="default" w:ascii="Arial" w:hAnsi="Arial" w:eastAsia="Arial" w:cs="Arial"/>
          <w:b w:val="0"/>
          <w:i w:val="0"/>
          <w:caps w:val="0"/>
          <w:color w:val="121212"/>
          <w:spacing w:val="0"/>
          <w:sz w:val="19"/>
          <w:szCs w:val="19"/>
          <w:u w:val="none"/>
          <w:vertAlign w:val="baseline"/>
        </w:rPr>
        <w:t>neuroimmune system</w:t>
      </w:r>
      <w:r>
        <w:rPr>
          <w:rFonts w:hint="default" w:ascii="Arial" w:hAnsi="Arial" w:eastAsia="Arial" w:cs="Arial"/>
          <w:b w:val="0"/>
          <w:i w:val="0"/>
          <w:caps w:val="0"/>
          <w:color w:val="121212"/>
          <w:spacing w:val="0"/>
          <w:sz w:val="19"/>
          <w:szCs w:val="19"/>
          <w:u w:val="none"/>
          <w:vertAlign w:val="baseline"/>
        </w:rPr>
        <w:fldChar w:fldCharType="end"/>
      </w:r>
      <w:r>
        <w:rPr>
          <w:rFonts w:hint="default" w:ascii="Arial" w:hAnsi="Arial" w:eastAsia="Arial" w:cs="Arial"/>
          <w:b w:val="0"/>
          <w:i w:val="0"/>
          <w:caps w:val="0"/>
          <w:color w:val="121212"/>
          <w:spacing w:val="0"/>
          <w:sz w:val="19"/>
          <w:szCs w:val="19"/>
          <w:u w:val="none"/>
          <w:vertAlign w:val="baseline"/>
        </w:rPr>
        <w:t>, which protects the</w:t>
      </w:r>
      <w:r>
        <w:rPr>
          <w:rFonts w:hint="default" w:ascii="Arial" w:hAnsi="Arial" w:eastAsia="Arial" w:cs="Arial"/>
          <w:b w:val="0"/>
          <w:i w:val="0"/>
          <w:caps w:val="0"/>
          <w:color w:val="121212"/>
          <w:spacing w:val="0"/>
          <w:sz w:val="19"/>
          <w:szCs w:val="19"/>
          <w:u w:val="none"/>
          <w:vertAlign w:val="baseline"/>
        </w:rPr>
        <w:t> </w:t>
      </w:r>
      <w:r>
        <w:rPr>
          <w:rFonts w:hint="default" w:ascii="Arial" w:hAnsi="Arial" w:eastAsia="Arial" w:cs="Arial"/>
          <w:b w:val="0"/>
          <w:i w:val="0"/>
          <w:caps w:val="0"/>
          <w:color w:val="121212"/>
          <w:spacing w:val="0"/>
          <w:sz w:val="19"/>
          <w:szCs w:val="19"/>
          <w:u w:val="none"/>
          <w:vertAlign w:val="baseline"/>
          <w:lang w:val="en-US"/>
        </w:rPr>
        <w:t>brain.</w:t>
      </w:r>
    </w:p>
    <w:p>
      <w:pPr>
        <w:pStyle w:val="2"/>
        <w:widowControl/>
        <w:numPr>
          <w:ilvl w:val="0"/>
          <w:numId w:val="0"/>
        </w:numPr>
        <w:pBdr>
          <w:top w:val="none" w:color="auto" w:sz="0" w:space="0"/>
          <w:left w:val="none" w:color="auto" w:sz="0" w:space="0"/>
          <w:bottom w:val="none" w:color="auto" w:sz="0" w:space="0"/>
          <w:right w:val="none" w:color="auto" w:sz="0" w:space="0"/>
        </w:pBdr>
        <w:ind w:leftChars="0" w:right="0" w:rightChars="0"/>
        <w:textAlignment w:val="baseline"/>
        <w:rPr>
          <w:rFonts w:hint="default" w:ascii="Arial" w:hAnsi="Arial" w:eastAsia="Arial" w:cs="Arial"/>
        </w:rPr>
      </w:pPr>
      <w:r>
        <w:rPr>
          <w:rFonts w:hint="default" w:ascii="Arial" w:hAnsi="Arial" w:eastAsia="Arial" w:cs="Arial"/>
          <w:b w:val="0"/>
          <w:i w:val="0"/>
          <w:caps w:val="0"/>
          <w:color w:val="121212"/>
          <w:spacing w:val="0"/>
          <w:sz w:val="19"/>
          <w:szCs w:val="19"/>
          <w:u w:val="none"/>
          <w:vertAlign w:val="baseline"/>
          <w:lang w:val="en-US"/>
        </w:rPr>
        <w:t xml:space="preserve"> </w:t>
      </w:r>
      <w:r>
        <w:rPr>
          <w:rFonts w:hint="default" w:ascii="Arial" w:hAnsi="Arial" w:eastAsia="Arial" w:cs="Arial"/>
        </w:rPr>
        <w:t xml:space="preserve">The role of the immune system is to protect our body from any foreign matters that might cause any damage or </w:t>
      </w:r>
      <w:r>
        <w:rPr>
          <w:rFonts w:hint="default" w:ascii="Arial" w:hAnsi="Arial" w:eastAsia="Arial" w:cs="Arial"/>
          <w:lang w:val="en-US"/>
        </w:rPr>
        <w:t>homeostasis</w:t>
      </w:r>
      <w:r>
        <w:rPr>
          <w:rFonts w:hint="default" w:ascii="Arial" w:hAnsi="Arial" w:eastAsia="Arial" w:cs="Arial"/>
        </w:rPr>
        <w:t xml:space="preserve"> imbalance. The success of the immune system depends on its ability to discriminate between foreign(non self) and host(self) cells. When an organism is threatened by microorganisms, viruses, or cancer cells, the immune system acts to provide protection. Normally the immune system does not mount a response against self. This lack of an immune response is called tolerance.</w:t>
      </w:r>
    </w:p>
    <w:p>
      <w:pPr>
        <w:pStyle w:val="2"/>
        <w:widowControl/>
        <w:numPr>
          <w:ilvl w:val="0"/>
          <w:numId w:val="0"/>
        </w:numPr>
        <w:pBdr>
          <w:top w:val="none" w:color="auto" w:sz="0" w:space="0"/>
          <w:left w:val="none" w:color="auto" w:sz="0" w:space="0"/>
          <w:bottom w:val="none" w:color="auto" w:sz="0" w:space="0"/>
          <w:right w:val="none" w:color="auto" w:sz="0" w:space="0"/>
        </w:pBdr>
        <w:ind w:leftChars="0" w:right="0" w:rightChars="0"/>
        <w:textAlignment w:val="baseline"/>
        <w:rPr>
          <w:rFonts w:hint="default" w:ascii="Arial" w:hAnsi="Arial" w:eastAsia="Arial" w:cs="Arial"/>
        </w:rPr>
      </w:pPr>
      <w:r>
        <w:rPr>
          <w:rFonts w:hint="default" w:ascii="Arial" w:hAnsi="Arial" w:eastAsia="Arial" w:cs="Arial"/>
          <w:lang w:val="en-US"/>
        </w:rPr>
        <w:t xml:space="preserve"> </w:t>
      </w:r>
      <w:r>
        <w:rPr>
          <w:rFonts w:hint="default" w:ascii="Arial" w:hAnsi="Arial" w:eastAsia="Arial" w:cs="Arial"/>
        </w:rPr>
        <w:t xml:space="preserve">When a foreign matter enters the human body, our defense system recognizes this as foreign through the immune system. How the human body recognize foreign against itself employs a complex "I.D." system. Each cell in the human body carries on it's surface a mixture of proteins and sugars that serve to identify the cell to the immune system. Foreign objects lack the identifiers that all of the body's cells have, but each one has unique features or antigens where the immune system attaches identifiers called antibodies. This is the basis for the specific defense mechanisms. Once you have built the antibodies for a specific antigen, the immune system will respond faster than if the had been no previous exposure to the antigen (i.e. you are immune to the pathogen, but only that specific pathogen, because your immune system responds faster.) The non-specific part of the immune system is mostly composed of phagocytes (eating-cells) which engulf and digest foreign substances like bacteria and viruses, which do not bear the body's </w:t>
      </w:r>
      <w:r>
        <w:rPr>
          <w:rFonts w:hint="default" w:ascii="Arial" w:hAnsi="Arial" w:eastAsia="Arial" w:cs="Arial"/>
          <w:lang w:val="en-US"/>
        </w:rPr>
        <w:t>specific</w:t>
      </w:r>
      <w:r>
        <w:rPr>
          <w:rFonts w:hint="default" w:ascii="Arial" w:hAnsi="Arial" w:eastAsia="Arial" w:cs="Arial"/>
        </w:rPr>
        <w:t xml:space="preserve"> </w:t>
      </w:r>
      <w:r>
        <w:rPr>
          <w:rFonts w:hint="default" w:ascii="Arial" w:hAnsi="Arial" w:eastAsia="Arial" w:cs="Arial"/>
          <w:lang w:val="en-US"/>
        </w:rPr>
        <w:t>identifiers</w:t>
      </w:r>
      <w:r>
        <w:rPr>
          <w:rFonts w:hint="default" w:ascii="Arial" w:hAnsi="Arial" w:eastAsia="Arial" w:cs="Arial"/>
        </w:rPr>
        <w:t>.</w:t>
      </w:r>
    </w:p>
    <w:p>
      <w:pPr>
        <w:pStyle w:val="2"/>
        <w:widowControl/>
        <w:numPr>
          <w:ilvl w:val="0"/>
          <w:numId w:val="0"/>
        </w:numPr>
        <w:pBdr>
          <w:top w:val="none" w:color="auto" w:sz="0" w:space="0"/>
          <w:left w:val="none" w:color="auto" w:sz="0" w:space="0"/>
          <w:bottom w:val="none" w:color="auto" w:sz="0" w:space="0"/>
          <w:right w:val="none" w:color="auto" w:sz="0" w:space="0"/>
        </w:pBdr>
        <w:ind w:leftChars="0" w:right="0" w:rightChars="0"/>
        <w:textAlignment w:val="baseline"/>
        <w:rPr>
          <w:rFonts w:hint="default" w:ascii="Arial" w:hAnsi="Arial" w:eastAsia="Arial" w:cs="Arial"/>
        </w:rPr>
      </w:pPr>
      <w:r>
        <w:rPr>
          <w:rFonts w:hint="default" w:ascii="Arial" w:hAnsi="Arial" w:eastAsia="Arial" w:cs="Arial"/>
          <w:b/>
          <w:bCs/>
          <w:lang w:val="en-US"/>
        </w:rPr>
        <w:t xml:space="preserve">2. DESCRIBE THE TWO TYPES OF IMMUNITY </w:t>
      </w:r>
    </w:p>
    <w:p>
      <w:pPr>
        <w:pStyle w:val="2"/>
        <w:widowControl/>
        <w:numPr>
          <w:ilvl w:val="0"/>
          <w:numId w:val="2"/>
        </w:numPr>
        <w:pBdr>
          <w:top w:val="none" w:color="auto" w:sz="0" w:space="0"/>
          <w:left w:val="none" w:color="auto" w:sz="0" w:space="0"/>
          <w:bottom w:val="none" w:color="auto" w:sz="0" w:space="0"/>
          <w:right w:val="none" w:color="auto" w:sz="0" w:space="0"/>
        </w:pBdr>
        <w:ind w:left="420" w:leftChars="0" w:right="0" w:rightChars="0" w:hanging="420" w:firstLineChars="0"/>
        <w:textAlignment w:val="baseline"/>
        <w:rPr>
          <w:rFonts w:hint="default" w:ascii="Arial" w:hAnsi="Arial" w:eastAsia="Arial" w:cs="Arial"/>
          <w:b/>
          <w:bCs/>
        </w:rPr>
      </w:pPr>
      <w:r>
        <w:rPr>
          <w:rFonts w:hint="default" w:ascii="Arial" w:hAnsi="Arial" w:eastAsia="Arial" w:cs="Arial"/>
          <w:b/>
          <w:bCs/>
        </w:rPr>
        <w:t>Innate or Natural or Nonspecific Immunity (L. innatus = inborn)</w:t>
      </w:r>
    </w:p>
    <w:p>
      <w:pPr>
        <w:pStyle w:val="2"/>
        <w:widowControl/>
        <w:numPr>
          <w:ilvl w:val="0"/>
          <w:numId w:val="0"/>
        </w:numPr>
        <w:pBdr>
          <w:top w:val="none" w:color="auto" w:sz="0" w:space="0"/>
          <w:left w:val="none" w:color="auto" w:sz="0" w:space="0"/>
          <w:bottom w:val="none" w:color="auto" w:sz="0" w:space="0"/>
          <w:right w:val="none" w:color="auto" w:sz="0" w:space="0"/>
        </w:pBdr>
        <w:ind w:leftChars="0" w:right="0" w:rightChars="0"/>
        <w:textAlignment w:val="baseline"/>
        <w:rPr>
          <w:rFonts w:hint="default" w:ascii="Arial" w:hAnsi="Arial" w:eastAsia="Arial" w:cs="Arial"/>
        </w:rPr>
      </w:pPr>
      <w:r>
        <w:rPr>
          <w:rFonts w:hint="default" w:ascii="Arial" w:hAnsi="Arial" w:eastAsia="Arial" w:cs="Arial"/>
        </w:rPr>
        <w:t xml:space="preserve">Innate immunity is inherited by the organism from the parents and protects it from birth throughout life. For example humans have innate immunity against distemper, a fatal disease of dogs.As its name nonspecific suggests that it lacks specific responses to specific invaders. Innate immunity or nonspecific immunity is well done by providing different barriers to the entry of the foreign agents into our body. Innate immunity consists of four types of barriers— physical, physiological, cellular and cytokine barriers. The physical components include skin and mucous membrane. The physiological components include gastric acid, bile, ear wax, nasal hair,urine, sweat etc. The cellular components include certain leukocytes, monocytes, macrophages, natural killer cells, fever, inflammation etc.Innate immunity, also called native immunity, exists by virtue of an organisms constitution, that is its genetic make-up, without an external stimulation or a previous infection. It is divided into two types: </w:t>
      </w:r>
    </w:p>
    <w:p>
      <w:pPr>
        <w:pStyle w:val="2"/>
        <w:widowControl/>
        <w:numPr>
          <w:ilvl w:val="0"/>
          <w:numId w:val="0"/>
        </w:numPr>
        <w:pBdr>
          <w:top w:val="none" w:color="auto" w:sz="0" w:space="0"/>
          <w:left w:val="none" w:color="auto" w:sz="0" w:space="0"/>
          <w:bottom w:val="none" w:color="auto" w:sz="0" w:space="0"/>
          <w:right w:val="none" w:color="auto" w:sz="0" w:space="0"/>
        </w:pBdr>
        <w:ind w:leftChars="0" w:right="0" w:rightChars="0"/>
        <w:textAlignment w:val="baseline"/>
        <w:rPr>
          <w:rFonts w:hint="default" w:ascii="Arial" w:hAnsi="Arial" w:eastAsia="Arial" w:cs="Arial"/>
        </w:rPr>
      </w:pPr>
      <w:r>
        <w:rPr>
          <w:rFonts w:hint="default" w:ascii="Arial" w:hAnsi="Arial" w:eastAsia="Arial" w:cs="Arial"/>
        </w:rPr>
        <w:t xml:space="preserve">(a) Non-Specific innate immunity, a degree of resistance to all infections in general. </w:t>
      </w:r>
    </w:p>
    <w:p>
      <w:pPr>
        <w:pStyle w:val="2"/>
        <w:widowControl/>
        <w:numPr>
          <w:ilvl w:val="0"/>
          <w:numId w:val="0"/>
        </w:numPr>
        <w:pBdr>
          <w:top w:val="none" w:color="auto" w:sz="0" w:space="0"/>
          <w:left w:val="none" w:color="auto" w:sz="0" w:space="0"/>
          <w:bottom w:val="none" w:color="auto" w:sz="0" w:space="0"/>
          <w:right w:val="none" w:color="auto" w:sz="0" w:space="0"/>
        </w:pBdr>
        <w:ind w:leftChars="0" w:right="0" w:rightChars="0"/>
        <w:textAlignment w:val="baseline"/>
        <w:rPr>
          <w:rFonts w:hint="default" w:ascii="Arial" w:hAnsi="Arial" w:eastAsia="Arial" w:cs="Arial"/>
        </w:rPr>
      </w:pPr>
      <w:r>
        <w:rPr>
          <w:rFonts w:hint="default" w:ascii="Arial" w:hAnsi="Arial" w:eastAsia="Arial" w:cs="Arial"/>
        </w:rPr>
        <w:t>(b) Specific innate immunity, a resistance to a particular kind of microorganism only. As a result, some races, particular individuals or breeds in agriculture do not suffer from certain infectious diseases.</w:t>
      </w:r>
    </w:p>
    <w:p>
      <w:pPr>
        <w:pStyle w:val="2"/>
        <w:widowControl/>
        <w:numPr>
          <w:ilvl w:val="0"/>
          <w:numId w:val="3"/>
        </w:numPr>
        <w:pBdr>
          <w:top w:val="none" w:color="auto" w:sz="0" w:space="0"/>
          <w:left w:val="none" w:color="auto" w:sz="0" w:space="0"/>
          <w:bottom w:val="none" w:color="auto" w:sz="0" w:space="0"/>
          <w:right w:val="none" w:color="auto" w:sz="0" w:space="0"/>
        </w:pBdr>
        <w:ind w:left="420" w:leftChars="0" w:right="0" w:rightChars="0" w:hanging="420" w:firstLineChars="0"/>
        <w:textAlignment w:val="baseline"/>
        <w:rPr>
          <w:rFonts w:hint="default" w:ascii="Arial" w:hAnsi="Arial" w:eastAsia="Arial" w:cs="Arial"/>
        </w:rPr>
      </w:pPr>
      <w:r>
        <w:rPr>
          <w:rFonts w:hint="default" w:ascii="Arial" w:hAnsi="Arial" w:eastAsia="Arial" w:cs="Arial"/>
          <w:b/>
          <w:bCs/>
        </w:rPr>
        <w:t>Acquired Immunity (= Adaptive or Specific Immunity)</w:t>
      </w:r>
    </w:p>
    <w:p>
      <w:pPr>
        <w:pStyle w:val="2"/>
        <w:widowControl/>
        <w:numPr>
          <w:ilvl w:val="0"/>
          <w:numId w:val="0"/>
        </w:numPr>
        <w:pBdr>
          <w:top w:val="none" w:color="auto" w:sz="0" w:space="0"/>
          <w:left w:val="none" w:color="auto" w:sz="0" w:space="0"/>
          <w:bottom w:val="none" w:color="auto" w:sz="0" w:space="0"/>
          <w:right w:val="none" w:color="auto" w:sz="0" w:space="0"/>
        </w:pBdr>
        <w:ind w:leftChars="0" w:right="0" w:rightChars="0"/>
        <w:textAlignment w:val="baseline"/>
        <w:rPr>
          <w:rFonts w:hint="default" w:ascii="Arial" w:hAnsi="Arial" w:eastAsia="Arial" w:cs="Arial"/>
        </w:rPr>
      </w:pPr>
      <w:r>
        <w:rPr>
          <w:rFonts w:hint="default" w:ascii="Arial" w:hAnsi="Arial" w:eastAsia="Arial" w:cs="Arial"/>
        </w:rPr>
        <w:t xml:space="preserve">The immunity that an individual acquires after the birth is called acquired or adaptive or specific immunity. It is specific and mediated by antibodies or lymphocytes or both which make the antigen harmless.It not only relieves the victim of the infectious disease but also prevents its further attack in future. The memory cells formed by В cells and T cells are the basis of acquired immunity. Thus acquired immunity consists of specialized В and T lymphocytes and Antibodies. Adaptive immunity can also be divided by the type of immune mediators involved; humoral immunity is the aspect of immunity that is mediated by secreted antibodies, whereas cell mediated immunity involves T-lymphocytes alone. Humoral immunity is called active when the organism generates its antibodies, and passive when antibodies are transferred between individuals or species. Similarly, cell-mediated immunity is active when the organisms’ T-cells are stimulated, and passive when T cells come from another organism. Adaptive immunity is specific, diverse, can </w:t>
      </w:r>
      <w:r>
        <w:rPr>
          <w:rFonts w:hint="default" w:ascii="Arial" w:hAnsi="Arial" w:eastAsia="Arial" w:cs="Arial"/>
          <w:lang w:val="en-US"/>
        </w:rPr>
        <w:t>recognize</w:t>
      </w:r>
      <w:r>
        <w:rPr>
          <w:rFonts w:hint="default" w:ascii="Arial" w:hAnsi="Arial" w:eastAsia="Arial" w:cs="Arial"/>
        </w:rPr>
        <w:t xml:space="preserve"> and respond to foreign molecules (non-self) and can avoid response to those molecules that are present within the body (self) of the person; and can retain memory of the first encounter</w:t>
      </w:r>
      <w:r>
        <w:rPr>
          <w:rFonts w:hint="default" w:ascii="Arial" w:hAnsi="Arial" w:eastAsia="Arial" w:cs="Arial"/>
          <w:lang w:val="en-US"/>
        </w:rPr>
        <w:t>.</w:t>
      </w:r>
    </w:p>
    <w:p>
      <w:pPr>
        <w:pStyle w:val="2"/>
        <w:widowControl/>
        <w:numPr>
          <w:numId w:val="0"/>
        </w:numPr>
        <w:pBdr>
          <w:top w:val="none" w:color="auto" w:sz="0" w:space="0"/>
          <w:left w:val="none" w:color="auto" w:sz="0" w:space="0"/>
          <w:bottom w:val="none" w:color="auto" w:sz="0" w:space="0"/>
          <w:right w:val="none" w:color="auto" w:sz="0" w:space="0"/>
        </w:pBdr>
        <w:ind w:leftChars="0" w:right="0" w:rightChars="0"/>
        <w:textAlignment w:val="baseline"/>
        <w:rPr>
          <w:rFonts w:hint="default" w:ascii="Arial" w:hAnsi="Arial" w:eastAsia="Arial" w:cs="Arial"/>
        </w:rPr>
      </w:pPr>
      <w:bookmarkStart w:id="0" w:name="_GoBack"/>
      <w:bookmarkEnd w:id="0"/>
      <w:r>
        <w:rPr>
          <w:rFonts w:hint="default" w:ascii="Arial" w:hAnsi="Arial" w:eastAsia="Arial" w:cs="Arial"/>
          <w:b/>
          <w:bCs/>
          <w:lang w:val="en-US"/>
        </w:rPr>
        <w:t xml:space="preserve">3. </w:t>
      </w:r>
      <w:r>
        <w:rPr>
          <w:rFonts w:hint="default" w:ascii="Arial" w:hAnsi="Arial" w:eastAsia="Arial" w:cs="Arial"/>
          <w:b/>
          <w:bCs/>
        </w:rPr>
        <w:t>EXPLAIN THE DIFFERENT TYPES OF ANTIBODIES AND THEIR ROLES</w:t>
      </w:r>
      <w:r>
        <w:rPr>
          <w:rFonts w:hint="default" w:ascii="Arial" w:hAnsi="Arial" w:eastAsia="Arial" w:cs="Arial"/>
        </w:rPr>
        <w:t>.</w:t>
      </w:r>
    </w:p>
    <w:p>
      <w:pPr>
        <w:pStyle w:val="2"/>
        <w:widowControl/>
        <w:numPr>
          <w:ilvl w:val="0"/>
          <w:numId w:val="0"/>
        </w:numPr>
        <w:pBdr>
          <w:top w:val="none" w:color="auto" w:sz="0" w:space="0"/>
          <w:left w:val="none" w:color="auto" w:sz="0" w:space="0"/>
          <w:bottom w:val="none" w:color="auto" w:sz="0" w:space="0"/>
          <w:right w:val="none" w:color="auto" w:sz="0" w:space="0"/>
        </w:pBdr>
        <w:ind w:leftChars="0" w:right="0" w:rightChars="0"/>
        <w:textAlignment w:val="baseline"/>
        <w:rPr>
          <w:rFonts w:hint="default" w:ascii="Arial" w:hAnsi="Arial" w:eastAsia="Arial" w:cs="Arial"/>
        </w:rPr>
      </w:pPr>
      <w:r>
        <w:rPr>
          <w:rFonts w:hint="default" w:ascii="Arial" w:hAnsi="Arial" w:eastAsia="Arial" w:cs="Arial"/>
        </w:rPr>
        <w:t>Human antibodies are classified into five is</w:t>
      </w:r>
      <w:r>
        <w:rPr>
          <w:rFonts w:hint="default" w:ascii="Arial" w:hAnsi="Arial" w:eastAsia="Arial" w:cs="Arial"/>
          <w:lang w:val="en-US"/>
        </w:rPr>
        <w:t>t</w:t>
      </w:r>
      <w:r>
        <w:rPr>
          <w:rFonts w:hint="default" w:ascii="Arial" w:hAnsi="Arial" w:eastAsia="Arial" w:cs="Arial"/>
        </w:rPr>
        <w:t>otypes (IgM, IgD, IgG, IgA, and</w:t>
      </w:r>
      <w:r>
        <w:rPr>
          <w:rFonts w:hint="default" w:ascii="Arial" w:hAnsi="Arial" w:eastAsia="Arial" w:cs="Arial"/>
          <w:lang w:val="en-US"/>
        </w:rPr>
        <w:t xml:space="preserve"> </w:t>
      </w:r>
      <w:r>
        <w:rPr>
          <w:rFonts w:hint="default" w:ascii="Arial" w:hAnsi="Arial" w:eastAsia="Arial" w:cs="Arial"/>
        </w:rPr>
        <w:t>IgE) according to their H chains, which provide each is</w:t>
      </w:r>
      <w:r>
        <w:rPr>
          <w:rFonts w:hint="default" w:ascii="Arial" w:hAnsi="Arial" w:eastAsia="Arial" w:cs="Arial"/>
          <w:lang w:val="en-US"/>
        </w:rPr>
        <w:t>toty</w:t>
      </w:r>
      <w:r>
        <w:rPr>
          <w:rFonts w:hint="default" w:ascii="Arial" w:hAnsi="Arial" w:eastAsia="Arial" w:cs="Arial"/>
        </w:rPr>
        <w:t>pe</w:t>
      </w:r>
      <w:r>
        <w:rPr>
          <w:rFonts w:hint="default" w:ascii="Arial" w:hAnsi="Arial" w:eastAsia="Arial" w:cs="Arial"/>
          <w:lang w:val="en-US"/>
        </w:rPr>
        <w:t>s</w:t>
      </w:r>
      <w:r>
        <w:rPr>
          <w:rFonts w:hint="default" w:ascii="Arial" w:hAnsi="Arial" w:eastAsia="Arial" w:cs="Arial"/>
        </w:rPr>
        <w:t xml:space="preserve"> with </w:t>
      </w:r>
      <w:r>
        <w:rPr>
          <w:rFonts w:hint="default" w:ascii="Arial" w:hAnsi="Arial" w:eastAsia="Arial" w:cs="Arial"/>
          <w:lang w:val="en-US"/>
        </w:rPr>
        <w:t>distinct-characteristics</w:t>
      </w:r>
      <w:r>
        <w:rPr>
          <w:rFonts w:hint="default" w:ascii="Arial" w:hAnsi="Arial" w:eastAsia="Arial" w:cs="Arial"/>
        </w:rPr>
        <w:t xml:space="preserve"> and roles.</w:t>
      </w:r>
    </w:p>
    <w:p>
      <w:pPr>
        <w:pStyle w:val="2"/>
        <w:widowControl/>
        <w:numPr>
          <w:ilvl w:val="0"/>
          <w:numId w:val="0"/>
        </w:numPr>
        <w:pBdr>
          <w:top w:val="none" w:color="auto" w:sz="0" w:space="0"/>
          <w:left w:val="none" w:color="auto" w:sz="0" w:space="0"/>
          <w:bottom w:val="none" w:color="auto" w:sz="0" w:space="0"/>
          <w:right w:val="none" w:color="auto" w:sz="0" w:space="0"/>
        </w:pBdr>
        <w:ind w:leftChars="0" w:right="0" w:rightChars="0"/>
        <w:textAlignment w:val="baseline"/>
        <w:rPr>
          <w:rFonts w:hint="default" w:ascii="Arial" w:hAnsi="Arial" w:eastAsia="Arial" w:cs="Arial"/>
        </w:rPr>
      </w:pPr>
      <w:r>
        <w:rPr>
          <w:rFonts w:hint="default" w:ascii="Arial" w:hAnsi="Arial" w:eastAsia="Arial" w:cs="Arial"/>
          <w:b/>
          <w:bCs/>
          <w:lang w:val="en-US"/>
        </w:rPr>
        <w:t xml:space="preserve">1. </w:t>
      </w:r>
      <w:r>
        <w:rPr>
          <w:rFonts w:hint="default" w:ascii="Arial" w:hAnsi="Arial" w:eastAsia="Arial" w:cs="Arial"/>
          <w:b/>
          <w:bCs/>
        </w:rPr>
        <w:t>IgG</w:t>
      </w:r>
      <w:r>
        <w:rPr>
          <w:rFonts w:hint="default" w:ascii="Arial" w:hAnsi="Arial" w:eastAsia="Arial" w:cs="Arial"/>
        </w:rPr>
        <w:t>: IgG is the most abundant antibody is</w:t>
      </w:r>
      <w:r>
        <w:rPr>
          <w:rFonts w:hint="default" w:ascii="Arial" w:hAnsi="Arial" w:eastAsia="Arial" w:cs="Arial"/>
          <w:lang w:val="en-US"/>
        </w:rPr>
        <w:t>t</w:t>
      </w:r>
      <w:r>
        <w:rPr>
          <w:rFonts w:hint="default" w:ascii="Arial" w:hAnsi="Arial" w:eastAsia="Arial" w:cs="Arial"/>
        </w:rPr>
        <w:t xml:space="preserve">otype in the blood (plasma), accounting for 70-75% of human immunoglobulins (antibodies). IgG detoxifies harmful substances and is important in the recognition of antigen-antibody complexes by leukocytes and macrophages. IgG is transferred to the fetus through the placenta and protects the infant until its own immune system is functional.IgM: IgM usually circulates in the blood, accounting for about 10% of human immunoglobulins. </w:t>
      </w:r>
    </w:p>
    <w:p>
      <w:pPr>
        <w:pStyle w:val="2"/>
        <w:widowControl/>
        <w:numPr>
          <w:ilvl w:val="0"/>
          <w:numId w:val="0"/>
        </w:numPr>
        <w:pBdr>
          <w:top w:val="none" w:color="auto" w:sz="0" w:space="0"/>
          <w:left w:val="none" w:color="auto" w:sz="0" w:space="0"/>
          <w:bottom w:val="none" w:color="auto" w:sz="0" w:space="0"/>
          <w:right w:val="none" w:color="auto" w:sz="0" w:space="0"/>
        </w:pBdr>
        <w:ind w:leftChars="0" w:right="0" w:rightChars="0"/>
        <w:textAlignment w:val="baseline"/>
        <w:rPr>
          <w:rFonts w:hint="default" w:ascii="Arial" w:hAnsi="Arial" w:eastAsia="Arial" w:cs="Arial"/>
        </w:rPr>
      </w:pPr>
      <w:r>
        <w:rPr>
          <w:rFonts w:hint="default" w:ascii="Arial" w:hAnsi="Arial" w:eastAsia="Arial" w:cs="Arial"/>
          <w:b/>
          <w:bCs/>
          <w:lang w:val="en-US"/>
        </w:rPr>
        <w:t xml:space="preserve">2. </w:t>
      </w:r>
      <w:r>
        <w:rPr>
          <w:rFonts w:hint="default" w:ascii="Arial" w:hAnsi="Arial" w:eastAsia="Arial" w:cs="Arial"/>
          <w:b/>
          <w:bCs/>
        </w:rPr>
        <w:t>IgM</w:t>
      </w:r>
      <w:r>
        <w:rPr>
          <w:rFonts w:hint="default" w:ascii="Arial" w:hAnsi="Arial" w:eastAsia="Arial" w:cs="Arial"/>
          <w:b/>
          <w:bCs/>
          <w:lang w:val="en-US"/>
        </w:rPr>
        <w:t>:</w:t>
      </w:r>
      <w:r>
        <w:rPr>
          <w:rFonts w:hint="default" w:ascii="Arial" w:hAnsi="Arial" w:eastAsia="Arial" w:cs="Arial"/>
          <w:b/>
          <w:bCs/>
        </w:rPr>
        <w:t xml:space="preserve"> </w:t>
      </w:r>
      <w:r>
        <w:rPr>
          <w:rFonts w:hint="default" w:ascii="Arial" w:hAnsi="Arial" w:eastAsia="Arial" w:cs="Arial"/>
          <w:b w:val="0"/>
          <w:bCs w:val="0"/>
          <w:lang w:val="en-US"/>
        </w:rPr>
        <w:t>IgM ha</w:t>
      </w:r>
      <w:r>
        <w:rPr>
          <w:rFonts w:hint="default" w:ascii="Arial" w:hAnsi="Arial" w:eastAsia="Arial" w:cs="Arial"/>
        </w:rPr>
        <w:t>s a pentameric structure in which five basic Y- shaped molecules are linked together. B cells produce IgM first in response to microbial infection/antigen invasion.Although IgM has a lower affinity for antigens than IgG, it has higher avidity for antigens because of its pentameric/</w:t>
      </w:r>
      <w:r>
        <w:rPr>
          <w:rFonts w:hint="default" w:ascii="Arial" w:hAnsi="Arial" w:eastAsia="Arial" w:cs="Arial"/>
          <w:lang w:val="en-US"/>
        </w:rPr>
        <w:t>hexametric</w:t>
      </w:r>
      <w:r>
        <w:rPr>
          <w:rFonts w:hint="default" w:ascii="Arial" w:hAnsi="Arial" w:eastAsia="Arial" w:cs="Arial"/>
        </w:rPr>
        <w:t xml:space="preserve"> structure. IgM, by binding to the cell surface receptor, also activates cell signaling pathways.</w:t>
      </w:r>
    </w:p>
    <w:p>
      <w:pPr>
        <w:pStyle w:val="2"/>
        <w:widowControl/>
        <w:numPr>
          <w:ilvl w:val="0"/>
          <w:numId w:val="0"/>
        </w:numPr>
        <w:pBdr>
          <w:top w:val="none" w:color="auto" w:sz="0" w:space="0"/>
          <w:left w:val="none" w:color="auto" w:sz="0" w:space="0"/>
          <w:bottom w:val="none" w:color="auto" w:sz="0" w:space="0"/>
          <w:right w:val="none" w:color="auto" w:sz="0" w:space="0"/>
        </w:pBdr>
        <w:ind w:leftChars="0" w:right="0" w:rightChars="0"/>
        <w:textAlignment w:val="baseline"/>
        <w:rPr>
          <w:rFonts w:hint="default" w:ascii="Arial" w:hAnsi="Arial" w:eastAsia="Arial" w:cs="Arial"/>
        </w:rPr>
      </w:pPr>
      <w:r>
        <w:rPr>
          <w:rFonts w:hint="default" w:ascii="Arial" w:hAnsi="Arial" w:eastAsia="Arial" w:cs="Arial"/>
          <w:b/>
          <w:bCs/>
          <w:lang w:val="en-US"/>
        </w:rPr>
        <w:t xml:space="preserve">3. </w:t>
      </w:r>
      <w:r>
        <w:rPr>
          <w:rFonts w:hint="default" w:ascii="Arial" w:hAnsi="Arial" w:eastAsia="Arial" w:cs="Arial"/>
          <w:b/>
          <w:bCs/>
        </w:rPr>
        <w:t>IgA</w:t>
      </w:r>
      <w:r>
        <w:rPr>
          <w:rFonts w:hint="default" w:ascii="Arial" w:hAnsi="Arial" w:eastAsia="Arial" w:cs="Arial"/>
        </w:rPr>
        <w:t>: IgA is abundant in serum, nasal mucus, saliva, breast milk, and intestinal fluid, accounting for 10-15% of human immunoglobulins. IgA forms dimers (i.e., two IgA monomers joined together). IgA in breast milk protects the gastrointestinal tract of neonates from pathogens.</w:t>
      </w:r>
    </w:p>
    <w:p>
      <w:pPr>
        <w:pStyle w:val="2"/>
        <w:widowControl/>
        <w:numPr>
          <w:ilvl w:val="0"/>
          <w:numId w:val="0"/>
        </w:numPr>
        <w:pBdr>
          <w:top w:val="none" w:color="auto" w:sz="0" w:space="0"/>
          <w:left w:val="none" w:color="auto" w:sz="0" w:space="0"/>
          <w:bottom w:val="none" w:color="auto" w:sz="0" w:space="0"/>
          <w:right w:val="none" w:color="auto" w:sz="0" w:space="0"/>
        </w:pBdr>
        <w:ind w:leftChars="0" w:right="0" w:rightChars="0"/>
        <w:textAlignment w:val="baseline"/>
        <w:rPr>
          <w:rFonts w:hint="default" w:ascii="Arial" w:hAnsi="Arial" w:eastAsia="Arial" w:cs="Arial"/>
        </w:rPr>
      </w:pPr>
      <w:r>
        <w:rPr>
          <w:rFonts w:hint="default" w:ascii="Arial" w:hAnsi="Arial" w:eastAsia="Arial" w:cs="Arial"/>
          <w:b/>
          <w:bCs/>
          <w:lang w:val="en-US"/>
        </w:rPr>
        <w:t xml:space="preserve">4. </w:t>
      </w:r>
      <w:r>
        <w:rPr>
          <w:rFonts w:hint="default" w:ascii="Arial" w:hAnsi="Arial" w:eastAsia="Arial" w:cs="Arial"/>
          <w:b/>
          <w:bCs/>
        </w:rPr>
        <w:t xml:space="preserve">IgE: </w:t>
      </w:r>
      <w:r>
        <w:rPr>
          <w:rFonts w:hint="default" w:ascii="Arial" w:hAnsi="Arial" w:eastAsia="Arial" w:cs="Arial"/>
        </w:rPr>
        <w:t>IgE is present in minute amounts, accounting for no more than 0.001% of human immunoglobulins. Its original role is to protect against parasites. In regions where parasitic infection is rare, IgE is primarily involved in allergy.</w:t>
      </w:r>
    </w:p>
    <w:p>
      <w:pPr>
        <w:pStyle w:val="2"/>
        <w:widowControl/>
        <w:numPr>
          <w:ilvl w:val="0"/>
          <w:numId w:val="0"/>
        </w:numPr>
        <w:pBdr>
          <w:top w:val="none" w:color="auto" w:sz="0" w:space="0"/>
          <w:left w:val="none" w:color="auto" w:sz="0" w:space="0"/>
          <w:bottom w:val="none" w:color="auto" w:sz="0" w:space="0"/>
          <w:right w:val="none" w:color="auto" w:sz="0" w:space="0"/>
        </w:pBdr>
        <w:ind w:leftChars="0" w:right="0" w:rightChars="0"/>
        <w:textAlignment w:val="baseline"/>
        <w:rPr>
          <w:rFonts w:hint="default" w:ascii="Arial" w:hAnsi="Arial" w:eastAsia="Arial" w:cs="Arial"/>
          <w:b/>
          <w:bCs/>
          <w:lang w:val="en-US"/>
        </w:rPr>
      </w:pPr>
      <w:r>
        <w:rPr>
          <w:rFonts w:hint="default" w:ascii="Arial" w:hAnsi="Arial" w:eastAsia="Arial" w:cs="Arial"/>
          <w:b/>
          <w:bCs/>
          <w:lang w:val="en-US"/>
        </w:rPr>
        <w:t xml:space="preserve">5. </w:t>
      </w:r>
      <w:r>
        <w:rPr>
          <w:rFonts w:hint="default" w:ascii="Arial" w:hAnsi="Arial" w:eastAsia="Arial" w:cs="Arial"/>
          <w:b/>
          <w:bCs/>
        </w:rPr>
        <w:t>IgD</w:t>
      </w:r>
      <w:r>
        <w:rPr>
          <w:rFonts w:hint="default" w:ascii="Arial" w:hAnsi="Arial" w:eastAsia="Arial" w:cs="Arial"/>
        </w:rPr>
        <w:t>: IgD accounts for less than 1% of human immunoglobulins. IgD may be involved in the induction of antibody production in B cells, but its exact function remains unknown.</w:t>
      </w:r>
    </w:p>
    <w:p>
      <w:pPr>
        <w:widowControl/>
        <w:jc w:val="left"/>
        <w:rPr>
          <w:rFonts w:hint="default" w:ascii="Arial" w:hAnsi="Arial" w:eastAsia="Arial" w:cs="Arial"/>
        </w:rPr>
      </w:pPr>
    </w:p>
    <w:p>
      <w:pPr>
        <w:numPr>
          <w:ilvl w:val="0"/>
          <w:numId w:val="0"/>
        </w:numPr>
        <w:ind w:leftChars="0"/>
        <w:rPr>
          <w:rFonts w:hint="default" w:ascii="Arial" w:hAnsi="Arial" w:eastAsia="Arial" w:cs="Arial"/>
          <w:b/>
          <w:bCs/>
          <w:color w:val="121212"/>
          <w:lang w:val="en-US"/>
        </w:rPr>
      </w:pPr>
    </w:p>
    <w:p>
      <w:pPr>
        <w:rPr>
          <w:rFonts w:hint="default" w:ascii="Arial" w:hAnsi="Arial" w:eastAsia="Arial" w:cs="Arial"/>
          <w:b/>
          <w:bCs/>
          <w:color w:val="121212"/>
          <w:lang w:val="en-U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0000000000000000000"/>
    <w:charset w:val="86"/>
    <w:family w:val="auto"/>
    <w:pitch w:val="default"/>
    <w:sig w:usb0="00000000" w:usb1="00000000" w:usb2="00000000" w:usb3="00000000" w:csb0="00000000" w:csb1="00000000"/>
  </w:font>
  <w:font w:name="Wingdings">
    <w:altName w:val="Wingdings"/>
    <w:panose1 w:val="05000000000000000000"/>
    <w:charset w:val="00"/>
    <w:family w:val="auto"/>
    <w:pitch w:val="default"/>
    <w:sig w:usb0="00000000" w:usb1="10000000" w:usb2="00000000" w:usb3="00000000" w:csb0="80000000" w:csb1="00000000"/>
  </w:font>
  <w:font w:name="Arial">
    <w:altName w:val="Arial"/>
    <w:panose1 w:val="020B0604020202020204"/>
    <w:charset w:val="00"/>
    <w:family w:val="swiss"/>
    <w:pitch w:val="default"/>
    <w:sig w:usb0="20007A87" w:usb1="80000000" w:usb2="00000008" w:usb3="00000000" w:csb0="000001FF" w:csb1="00000000"/>
  </w:font>
  <w:font w:name="黑体">
    <w:altName w:val="SimHei"/>
    <w:panose1 w:val="02010600030101010101"/>
    <w:charset w:val="00"/>
    <w:family w:val="auto"/>
    <w:pitch w:val="default"/>
    <w:sig w:usb0="00000001" w:usb1="080E0000" w:usb2="00000010" w:usb3="00000000" w:csb0="00040000" w:csb1="00000000"/>
  </w:font>
  <w:font w:name="Courier New">
    <w:altName w:val="Courier New"/>
    <w:panose1 w:val="02070309020205020404"/>
    <w:charset w:val="00"/>
    <w:family w:val="modern"/>
    <w:pitch w:val="default"/>
    <w:sig w:usb0="20007A87" w:usb1="80000000" w:usb2="00000008" w:usb3="00000000" w:csb0="000001FF" w:csb1="00000000"/>
  </w:font>
  <w:font w:name="Cambria">
    <w:panose1 w:val="02040503050406030204"/>
    <w:charset w:val="00"/>
    <w:family w:val="roman"/>
    <w:pitch w:val="default"/>
    <w:sig w:usb0="00000000" w:usb1="00000000" w:usb2="00000000" w:usb3="00000000" w:csb0="0000019F" w:csb1="00000000"/>
  </w:font>
  <w:font w:name="Calibri">
    <w:panose1 w:val="020F0502020204030204"/>
    <w:charset w:val="00"/>
    <w:family w:val="swiss"/>
    <w:pitch w:val="default"/>
    <w:sig w:usb0="00000000" w:usb1="00000000" w:usb2="00000001" w:usb3="00000000" w:csb0="0000019F" w:csb1="00000000"/>
  </w:font>
  <w:font w:name="Avenir">
    <w:panose1 w:val="00000000000000000000"/>
    <w:charset w:val="00"/>
    <w:family w:val="auto"/>
    <w:pitch w:val="default"/>
    <w:sig w:usb0="00000000" w:usb1="00000000" w:usb2="00000000" w:usb3="00000000" w:csb0="00000000" w:csb1="00000000"/>
  </w:font>
  <w:font w:name="Avenir Next Condensed">
    <w:panose1 w:val="00000000000000000000"/>
    <w:charset w:val="00"/>
    <w:family w:val="auto"/>
    <w:pitch w:val="default"/>
    <w:sig w:usb0="00000000" w:usb1="00000000" w:usb2="00000000" w:usb3="00000000" w:csb0="00000000" w:csb1="00000000"/>
  </w:font>
  <w:font w:name="Apple SD Gothic Neo">
    <w:panose1 w:val="00000000000000000000"/>
    <w:charset w:val="00"/>
    <w:family w:val="auto"/>
    <w:pitch w:val="default"/>
    <w:sig w:usb0="00000000" w:usb1="00000000" w:usb2="00000000" w:usb3="00000000" w:csb0="00000000" w:csb1="00000000"/>
  </w:font>
  <w:font w:name="Apple Symbols">
    <w:panose1 w:val="00000000000000000000"/>
    <w:charset w:val="00"/>
    <w:family w:val="auto"/>
    <w:pitch w:val="default"/>
    <w:sig w:usb0="00000000" w:usb1="00000000" w:usb2="00000000" w:usb3="00000000" w:csb0="00000000" w:csb1="00000000"/>
  </w:font>
  <w:font w:name="-apple-system">
    <w:panose1 w:val="00000000000000000000"/>
    <w:charset w:val="00"/>
    <w:family w:val="auto"/>
    <w:pitch w:val="default"/>
    <w:sig w:usb0="00000000" w:usb1="00000000" w:usb2="00000000" w:usb3="00000000" w:csb0="00000000" w:csb1="00000000"/>
  </w:font>
  <w:font w:name="American Typewriter">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9EF87C"/>
    <w:multiLevelType w:val="singleLevel"/>
    <w:tmpl w:val="5E9EF87C"/>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1">
    <w:nsid w:val="5EA049EA"/>
    <w:multiLevelType w:val="singleLevel"/>
    <w:tmpl w:val="5EA049EA"/>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5EA04AFC"/>
    <w:multiLevelType w:val="singleLevel"/>
    <w:tmpl w:val="5EA04AFC"/>
    <w:lvl w:ilvl="0" w:tentative="0">
      <w:start w:val="1"/>
      <w:numFmt w:val="bullet"/>
      <w:lvlText w:val=""/>
      <w:lvlJc w:val="left"/>
      <w:pPr>
        <w:tabs>
          <w:tab w:val="left" w:pos="420"/>
        </w:tabs>
        <w:ind w:left="420" w:leftChars="0" w:hanging="420" w:firstLineChars="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adjustLineHeightInTable/>
    <w:doNotBreakWrappedTables/>
    <w:doNotWrapTextWithPunct/>
    <w:doNotUseEastAsian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uiPriority w:val="0"/>
    <w:pPr>
      <w:spacing w:beforeAutospacing="1" w:after="0" w:afterAutospacing="1"/>
      <w:ind w:left="0" w:right="0"/>
      <w:jc w:val="left"/>
    </w:pPr>
    <w:rPr>
      <w:rFonts w:ascii="Times New Roman" w:hAnsi="Times New Roman" w:eastAsia="宋体" w:cs="Times New Roman"/>
      <w:kern w:val="0"/>
      <w:sz w:val="24"/>
      <w:szCs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Ruqqy❤️🍑</dc:creator>
  <cp:lastModifiedBy>Ruqqy❤️🍑</cp:lastModifiedBy>
  <dcterms:modified xsi:type="dcterms:W3CDTF">2020-04-22T15:21:54Z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3081-10.6.1</vt:lpwstr>
  </property>
</Properties>
</file>