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3B19" w14:textId="77777777" w:rsidR="00C30E99" w:rsidRPr="00E47A58" w:rsidRDefault="00C30E99" w:rsidP="00C30E99">
      <w:pPr>
        <w:rPr>
          <w:sz w:val="24"/>
          <w:szCs w:val="24"/>
        </w:rPr>
      </w:pPr>
      <w:r w:rsidRPr="00E47A58">
        <w:rPr>
          <w:sz w:val="24"/>
          <w:szCs w:val="24"/>
        </w:rPr>
        <w:t xml:space="preserve">HISTOLOGY ASSIGNMENT </w:t>
      </w:r>
    </w:p>
    <w:p w14:paraId="06740334" w14:textId="77777777" w:rsidR="00C30E99" w:rsidRPr="00E47A58" w:rsidRDefault="00C30E99" w:rsidP="00C30E99">
      <w:pPr>
        <w:rPr>
          <w:sz w:val="24"/>
          <w:szCs w:val="24"/>
        </w:rPr>
      </w:pPr>
      <w:r w:rsidRPr="00E47A58">
        <w:rPr>
          <w:sz w:val="24"/>
          <w:szCs w:val="24"/>
        </w:rPr>
        <w:t>NAME: ADENUGA ADEOLA OLUWAPELUMI</w:t>
      </w:r>
    </w:p>
    <w:p w14:paraId="2BABA28E" w14:textId="77777777" w:rsidR="00C30E99" w:rsidRPr="00E47A58" w:rsidRDefault="00C30E99" w:rsidP="00C30E99">
      <w:pPr>
        <w:rPr>
          <w:sz w:val="24"/>
          <w:szCs w:val="24"/>
        </w:rPr>
      </w:pPr>
      <w:r w:rsidRPr="00E47A58">
        <w:rPr>
          <w:sz w:val="24"/>
          <w:szCs w:val="24"/>
        </w:rPr>
        <w:t>MATRIC NUMBER:17/MHS01/021</w:t>
      </w:r>
    </w:p>
    <w:p w14:paraId="7287F20E" w14:textId="77777777" w:rsidR="00C30E99" w:rsidRPr="00E47A58" w:rsidRDefault="00C30E99" w:rsidP="00C30E99">
      <w:pPr>
        <w:rPr>
          <w:sz w:val="24"/>
          <w:szCs w:val="24"/>
        </w:rPr>
      </w:pPr>
      <w:r w:rsidRPr="00E47A58">
        <w:rPr>
          <w:sz w:val="24"/>
          <w:szCs w:val="24"/>
        </w:rPr>
        <w:t xml:space="preserve">COURSE: ANA 305 assignment </w:t>
      </w:r>
    </w:p>
    <w:p w14:paraId="645E066F" w14:textId="77777777" w:rsidR="00C30E99" w:rsidRPr="00E47A58" w:rsidRDefault="00C30E99" w:rsidP="00C30E99">
      <w:pPr>
        <w:rPr>
          <w:sz w:val="24"/>
          <w:szCs w:val="24"/>
        </w:rPr>
      </w:pPr>
      <w:r w:rsidRPr="00E47A58">
        <w:rPr>
          <w:sz w:val="24"/>
          <w:szCs w:val="24"/>
        </w:rPr>
        <w:t>1.Write an essay on the histological importance of the eye in relation to it's cellular functions.</w:t>
      </w:r>
    </w:p>
    <w:p w14:paraId="0629BA34" w14:textId="77777777" w:rsidR="00C30E99" w:rsidRPr="00E47A58" w:rsidRDefault="00C30E99" w:rsidP="00C30E99">
      <w:pPr>
        <w:rPr>
          <w:sz w:val="24"/>
          <w:szCs w:val="24"/>
        </w:rPr>
      </w:pPr>
      <w:r w:rsidRPr="00E47A58">
        <w:rPr>
          <w:sz w:val="24"/>
          <w:szCs w:val="24"/>
        </w:rPr>
        <w:t xml:space="preserve">      Cells in the eye called rods and cones are primarily responsible for detecting light. They send signals to the brain through retinal ganglion cells (RGCs) so the brain can form our perception of images.</w:t>
      </w:r>
    </w:p>
    <w:p w14:paraId="65DCDCD0" w14:textId="77777777" w:rsidR="000C6258" w:rsidRPr="00E47A58" w:rsidRDefault="00C30E99" w:rsidP="00C30E99">
      <w:pPr>
        <w:rPr>
          <w:sz w:val="24"/>
          <w:szCs w:val="24"/>
        </w:rPr>
      </w:pPr>
      <w:r w:rsidRPr="00E47A58">
        <w:rPr>
          <w:sz w:val="24"/>
          <w:szCs w:val="24"/>
        </w:rPr>
        <w:t xml:space="preserve">      The eye is made up of both internal and external </w:t>
      </w:r>
      <w:r w:rsidR="001D2083" w:rsidRPr="00E47A58">
        <w:rPr>
          <w:sz w:val="24"/>
          <w:szCs w:val="24"/>
        </w:rPr>
        <w:t>structures. The</w:t>
      </w:r>
      <w:r w:rsidRPr="00E47A58">
        <w:rPr>
          <w:sz w:val="24"/>
          <w:szCs w:val="24"/>
        </w:rPr>
        <w:t xml:space="preserve"> layers of the eye perform distinct functions which coalesce to create a unified, perceptual experience. The essential role of the external eye structures is to protect the delicate tissue of the internal eye. Internal parts of the eye have primarily structural and visual </w:t>
      </w:r>
      <w:r w:rsidR="000C6258" w:rsidRPr="00E47A58">
        <w:rPr>
          <w:sz w:val="24"/>
          <w:szCs w:val="24"/>
        </w:rPr>
        <w:t>functions.</w:t>
      </w:r>
    </w:p>
    <w:p w14:paraId="655EAE73" w14:textId="09E65F26" w:rsidR="00C30E99" w:rsidRPr="00E47A58" w:rsidRDefault="00C30E99" w:rsidP="00C80AE6">
      <w:pPr>
        <w:pStyle w:val="ListParagraph"/>
        <w:numPr>
          <w:ilvl w:val="0"/>
          <w:numId w:val="3"/>
        </w:numPr>
        <w:rPr>
          <w:sz w:val="24"/>
          <w:szCs w:val="24"/>
        </w:rPr>
      </w:pPr>
      <w:r w:rsidRPr="00E47A58">
        <w:rPr>
          <w:sz w:val="24"/>
          <w:szCs w:val="24"/>
        </w:rPr>
        <w:t>The eternal structures of the eye include the:</w:t>
      </w:r>
    </w:p>
    <w:p w14:paraId="7C5769CF" w14:textId="48362672" w:rsidR="00C30E99" w:rsidRPr="00E47A58" w:rsidRDefault="00C30E99" w:rsidP="00C30E99">
      <w:pPr>
        <w:rPr>
          <w:sz w:val="24"/>
          <w:szCs w:val="24"/>
        </w:rPr>
      </w:pPr>
      <w:r w:rsidRPr="00E47A58">
        <w:rPr>
          <w:sz w:val="24"/>
          <w:szCs w:val="24"/>
        </w:rPr>
        <w:t>-</w:t>
      </w:r>
      <w:r w:rsidRPr="00E47A58">
        <w:rPr>
          <w:b/>
          <w:sz w:val="24"/>
          <w:szCs w:val="24"/>
        </w:rPr>
        <w:t xml:space="preserve">The </w:t>
      </w:r>
      <w:r w:rsidR="001D2083" w:rsidRPr="00E47A58">
        <w:rPr>
          <w:b/>
          <w:sz w:val="24"/>
          <w:szCs w:val="24"/>
        </w:rPr>
        <w:t>eyelashes</w:t>
      </w:r>
      <w:r w:rsidR="001D2083" w:rsidRPr="00E47A58">
        <w:rPr>
          <w:sz w:val="24"/>
          <w:szCs w:val="24"/>
        </w:rPr>
        <w:t>: Eyelashes</w:t>
      </w:r>
      <w:r w:rsidRPr="00E47A58">
        <w:rPr>
          <w:sz w:val="24"/>
          <w:szCs w:val="24"/>
        </w:rPr>
        <w:t xml:space="preserve"> are finely sensitive to touch and warn the eye of possible debris and particles that may cause injury</w:t>
      </w:r>
    </w:p>
    <w:p w14:paraId="408329F4" w14:textId="250B390E" w:rsidR="00C30E99" w:rsidRPr="00E47A58" w:rsidRDefault="00C30E99" w:rsidP="00C30E99">
      <w:pPr>
        <w:rPr>
          <w:sz w:val="24"/>
          <w:szCs w:val="24"/>
        </w:rPr>
      </w:pPr>
      <w:r w:rsidRPr="00E47A58">
        <w:rPr>
          <w:sz w:val="24"/>
          <w:szCs w:val="24"/>
        </w:rPr>
        <w:t>-</w:t>
      </w:r>
      <w:r w:rsidRPr="00E47A58">
        <w:rPr>
          <w:b/>
          <w:sz w:val="24"/>
          <w:szCs w:val="24"/>
        </w:rPr>
        <w:t xml:space="preserve">The </w:t>
      </w:r>
      <w:r w:rsidR="001D2083" w:rsidRPr="00E47A58">
        <w:rPr>
          <w:b/>
          <w:sz w:val="24"/>
          <w:szCs w:val="24"/>
        </w:rPr>
        <w:t>eyelids</w:t>
      </w:r>
      <w:r w:rsidR="001D2083" w:rsidRPr="00E47A58">
        <w:rPr>
          <w:sz w:val="24"/>
          <w:szCs w:val="24"/>
        </w:rPr>
        <w:t>: The</w:t>
      </w:r>
      <w:r w:rsidRPr="00E47A58">
        <w:rPr>
          <w:sz w:val="24"/>
          <w:szCs w:val="24"/>
        </w:rPr>
        <w:t xml:space="preserve"> eyelid prevents foreign bodies from entering the inner eye and helps refresh and </w:t>
      </w:r>
      <w:r w:rsidRPr="00E47A58">
        <w:rPr>
          <w:i/>
          <w:sz w:val="24"/>
          <w:szCs w:val="24"/>
        </w:rPr>
        <w:t>distribute</w:t>
      </w:r>
      <w:r w:rsidRPr="00E47A58">
        <w:rPr>
          <w:sz w:val="24"/>
          <w:szCs w:val="24"/>
        </w:rPr>
        <w:t xml:space="preserve"> the tear film by blinking.</w:t>
      </w:r>
    </w:p>
    <w:p w14:paraId="2A510DBD" w14:textId="006AA626" w:rsidR="00B12201" w:rsidRPr="00E47A58" w:rsidRDefault="00C30E99" w:rsidP="001B7E79">
      <w:pPr>
        <w:pStyle w:val="halfrhythm"/>
        <w:shd w:val="clear" w:color="auto" w:fill="FFFFFF"/>
        <w:divId w:val="1266114465"/>
        <w:rPr>
          <w:rFonts w:asciiTheme="minorHAnsi" w:eastAsia="Times New Roman" w:hAnsiTheme="minorHAnsi"/>
          <w:color w:val="000000"/>
        </w:rPr>
      </w:pPr>
      <w:r w:rsidRPr="00E47A58">
        <w:rPr>
          <w:rFonts w:asciiTheme="minorHAnsi" w:hAnsiTheme="minorHAnsi"/>
        </w:rPr>
        <w:t>-</w:t>
      </w:r>
      <w:r w:rsidRPr="00E47A58">
        <w:rPr>
          <w:rFonts w:asciiTheme="minorHAnsi" w:hAnsiTheme="minorHAnsi"/>
          <w:b/>
        </w:rPr>
        <w:t>The conjunctiva</w:t>
      </w:r>
      <w:r w:rsidRPr="00E47A58">
        <w:rPr>
          <w:rFonts w:asciiTheme="minorHAnsi" w:hAnsiTheme="minorHAnsi"/>
        </w:rPr>
        <w:t xml:space="preserve"> :lines the inner part of the </w:t>
      </w:r>
      <w:r w:rsidR="00876124" w:rsidRPr="00E47A58">
        <w:rPr>
          <w:rFonts w:asciiTheme="minorHAnsi" w:hAnsiTheme="minorHAnsi"/>
        </w:rPr>
        <w:t>eyelids.</w:t>
      </w:r>
      <w:r w:rsidR="00876124" w:rsidRPr="00E47A58">
        <w:rPr>
          <w:rFonts w:asciiTheme="minorHAnsi" w:eastAsia="Times New Roman" w:hAnsiTheme="minorHAnsi"/>
          <w:color w:val="000000"/>
        </w:rPr>
        <w:t xml:space="preserve"> The</w:t>
      </w:r>
      <w:r w:rsidR="00B12201" w:rsidRPr="00E47A58">
        <w:rPr>
          <w:rFonts w:asciiTheme="minorHAnsi" w:eastAsia="Times New Roman" w:hAnsiTheme="minorHAnsi"/>
          <w:color w:val="000000"/>
        </w:rPr>
        <w:t xml:space="preserve"> tarsal plate lies beneath the conjunctiva and contains meibomian glands, which secrete an oily substance to decrease the evaporation of the tear film.</w:t>
      </w:r>
    </w:p>
    <w:p w14:paraId="0288DF36" w14:textId="2BB7CFE6" w:rsidR="00B12201" w:rsidRPr="00E47A58" w:rsidRDefault="007346DC">
      <w:pPr>
        <w:pStyle w:val="NormalWeb"/>
        <w:shd w:val="clear" w:color="auto" w:fill="FFFFFF"/>
        <w:spacing w:before="210" w:beforeAutospacing="0" w:after="210" w:afterAutospacing="0"/>
        <w:divId w:val="1237975238"/>
        <w:rPr>
          <w:rFonts w:asciiTheme="minorHAnsi" w:hAnsiTheme="minorHAnsi"/>
          <w:color w:val="000000"/>
        </w:rPr>
      </w:pPr>
      <w:r w:rsidRPr="00E47A58">
        <w:rPr>
          <w:rFonts w:asciiTheme="minorHAnsi" w:hAnsiTheme="minorHAnsi"/>
          <w:color w:val="000000"/>
        </w:rPr>
        <w:t>-</w:t>
      </w:r>
      <w:r w:rsidR="00B12201" w:rsidRPr="00E47A58">
        <w:rPr>
          <w:rFonts w:asciiTheme="minorHAnsi" w:hAnsiTheme="minorHAnsi"/>
          <w:b/>
          <w:i/>
          <w:iCs/>
          <w:color w:val="000000"/>
        </w:rPr>
        <w:t>Tear film</w:t>
      </w:r>
      <w:r w:rsidR="00B12201" w:rsidRPr="00E47A58">
        <w:rPr>
          <w:rFonts w:asciiTheme="minorHAnsi" w:hAnsiTheme="minorHAnsi"/>
          <w:i/>
          <w:iCs/>
          <w:color w:val="000000"/>
        </w:rPr>
        <w:t>:</w:t>
      </w:r>
      <w:r w:rsidR="00B12201" w:rsidRPr="00E47A58">
        <w:rPr>
          <w:rFonts w:asciiTheme="minorHAnsi" w:hAnsiTheme="minorHAnsi"/>
          <w:color w:val="000000"/>
        </w:rPr>
        <w:t> The tear film consists of aqueous, mucus, and oily secretions.</w:t>
      </w:r>
    </w:p>
    <w:p w14:paraId="57E7BC09" w14:textId="0268A6F1" w:rsidR="00B12201" w:rsidRPr="00E47A58" w:rsidRDefault="007346DC">
      <w:pPr>
        <w:pStyle w:val="NormalWeb"/>
        <w:shd w:val="clear" w:color="auto" w:fill="FFFFFF"/>
        <w:spacing w:before="210" w:beforeAutospacing="0" w:after="210" w:afterAutospacing="0"/>
        <w:divId w:val="1237975238"/>
        <w:rPr>
          <w:rFonts w:asciiTheme="minorHAnsi" w:hAnsiTheme="minorHAnsi"/>
          <w:color w:val="000000"/>
        </w:rPr>
      </w:pPr>
      <w:r w:rsidRPr="00E47A58">
        <w:rPr>
          <w:rFonts w:asciiTheme="minorHAnsi" w:hAnsiTheme="minorHAnsi"/>
          <w:color w:val="000000"/>
        </w:rPr>
        <w:t>-</w:t>
      </w:r>
      <w:r w:rsidR="00B12201" w:rsidRPr="00E47A58">
        <w:rPr>
          <w:rFonts w:asciiTheme="minorHAnsi" w:hAnsiTheme="minorHAnsi"/>
          <w:b/>
          <w:i/>
          <w:iCs/>
          <w:color w:val="000000"/>
        </w:rPr>
        <w:t>Accessory glands</w:t>
      </w:r>
      <w:r w:rsidR="00B12201" w:rsidRPr="00E47A58">
        <w:rPr>
          <w:rFonts w:asciiTheme="minorHAnsi" w:hAnsiTheme="minorHAnsi"/>
          <w:i/>
          <w:iCs/>
          <w:color w:val="000000"/>
        </w:rPr>
        <w:t>:</w:t>
      </w:r>
      <w:r w:rsidR="00B12201" w:rsidRPr="00E47A58">
        <w:rPr>
          <w:rFonts w:asciiTheme="minorHAnsi" w:hAnsiTheme="minorHAnsi"/>
          <w:color w:val="000000"/>
        </w:rPr>
        <w:t> Apocrine glands of Moll, meibomian glands, lacrimal glands.</w:t>
      </w:r>
    </w:p>
    <w:p w14:paraId="70257F8F" w14:textId="0BE3341A" w:rsidR="00B12201" w:rsidRPr="00E47A58" w:rsidRDefault="007346DC">
      <w:pPr>
        <w:pStyle w:val="NormalWeb"/>
        <w:shd w:val="clear" w:color="auto" w:fill="FFFFFF"/>
        <w:spacing w:before="210" w:beforeAutospacing="0" w:after="210" w:afterAutospacing="0"/>
        <w:divId w:val="1237975238"/>
        <w:rPr>
          <w:rFonts w:asciiTheme="minorHAnsi" w:hAnsiTheme="minorHAnsi"/>
          <w:color w:val="000000"/>
        </w:rPr>
      </w:pPr>
      <w:r w:rsidRPr="00E47A58">
        <w:rPr>
          <w:rFonts w:asciiTheme="minorHAnsi" w:hAnsiTheme="minorHAnsi"/>
          <w:color w:val="000000"/>
        </w:rPr>
        <w:t>-</w:t>
      </w:r>
      <w:r w:rsidR="00B12201" w:rsidRPr="00E47A58">
        <w:rPr>
          <w:rFonts w:asciiTheme="minorHAnsi" w:hAnsiTheme="minorHAnsi"/>
          <w:color w:val="000000"/>
        </w:rPr>
        <w:t> </w:t>
      </w:r>
      <w:r w:rsidR="00B12201" w:rsidRPr="00E47A58">
        <w:rPr>
          <w:rFonts w:asciiTheme="minorHAnsi" w:hAnsiTheme="minorHAnsi"/>
          <w:b/>
          <w:i/>
          <w:iCs/>
          <w:color w:val="000000"/>
        </w:rPr>
        <w:t>Muscles</w:t>
      </w:r>
      <w:r w:rsidR="00B12201" w:rsidRPr="00E47A58">
        <w:rPr>
          <w:rFonts w:asciiTheme="minorHAnsi" w:hAnsiTheme="minorHAnsi"/>
          <w:i/>
          <w:iCs/>
          <w:color w:val="000000"/>
        </w:rPr>
        <w:t>: </w:t>
      </w:r>
      <w:r w:rsidR="001147EB" w:rsidRPr="00E47A58">
        <w:rPr>
          <w:rFonts w:asciiTheme="minorHAnsi" w:hAnsiTheme="minorHAnsi"/>
          <w:iCs/>
          <w:color w:val="000000"/>
        </w:rPr>
        <w:t xml:space="preserve">They include </w:t>
      </w:r>
      <w:r w:rsidR="003D1357" w:rsidRPr="00E47A58">
        <w:rPr>
          <w:rFonts w:asciiTheme="minorHAnsi" w:hAnsiTheme="minorHAnsi"/>
          <w:iCs/>
          <w:color w:val="000000"/>
        </w:rPr>
        <w:t xml:space="preserve">different types of muscles such as </w:t>
      </w:r>
      <w:r w:rsidR="00B12201" w:rsidRPr="00E47A58">
        <w:rPr>
          <w:rFonts w:asciiTheme="minorHAnsi" w:hAnsiTheme="minorHAnsi"/>
          <w:color w:val="000000"/>
        </w:rPr>
        <w:t>Orbicularis oculi, levator palpebrae superioris, superior tarsal muscle.</w:t>
      </w:r>
    </w:p>
    <w:p w14:paraId="63544745" w14:textId="77777777" w:rsidR="00C30E99" w:rsidRPr="00E47A58" w:rsidRDefault="00C30E99" w:rsidP="00C80AE6">
      <w:pPr>
        <w:pStyle w:val="ListParagraph"/>
        <w:numPr>
          <w:ilvl w:val="0"/>
          <w:numId w:val="2"/>
        </w:numPr>
        <w:rPr>
          <w:sz w:val="24"/>
          <w:szCs w:val="24"/>
        </w:rPr>
      </w:pPr>
      <w:r w:rsidRPr="00E47A58">
        <w:rPr>
          <w:sz w:val="24"/>
          <w:szCs w:val="24"/>
        </w:rPr>
        <w:t>The internal structures of the eye consists  of three layers of tissue arranged concentrically:</w:t>
      </w:r>
    </w:p>
    <w:p w14:paraId="1560B8C8" w14:textId="77777777" w:rsidR="00C30E99" w:rsidRPr="00E47A58" w:rsidRDefault="00C30E99" w:rsidP="00161F8A">
      <w:pPr>
        <w:pStyle w:val="ListParagraph"/>
        <w:numPr>
          <w:ilvl w:val="0"/>
          <w:numId w:val="4"/>
        </w:numPr>
        <w:rPr>
          <w:sz w:val="24"/>
          <w:szCs w:val="24"/>
        </w:rPr>
      </w:pPr>
      <w:r w:rsidRPr="00E47A58">
        <w:rPr>
          <w:sz w:val="24"/>
          <w:szCs w:val="24"/>
        </w:rPr>
        <w:t>The sclera and cornea make up the exterior layers.</w:t>
      </w:r>
    </w:p>
    <w:p w14:paraId="7E8351B7" w14:textId="59789F97" w:rsidR="00C30E99" w:rsidRPr="00E47A58" w:rsidRDefault="00C30E99" w:rsidP="00C30E99">
      <w:pPr>
        <w:pStyle w:val="ListParagraph"/>
        <w:numPr>
          <w:ilvl w:val="0"/>
          <w:numId w:val="4"/>
        </w:numPr>
        <w:rPr>
          <w:sz w:val="24"/>
          <w:szCs w:val="24"/>
        </w:rPr>
      </w:pPr>
      <w:r w:rsidRPr="00E47A58">
        <w:rPr>
          <w:sz w:val="24"/>
          <w:szCs w:val="24"/>
        </w:rPr>
        <w:t>The uvea is the vascular layer in the middle, subdivided into the iris, ciliary body, and choroid.</w:t>
      </w:r>
    </w:p>
    <w:p w14:paraId="0EE2E79F" w14:textId="038F4677" w:rsidR="00C30E99" w:rsidRPr="00E47A58" w:rsidRDefault="00C30E99" w:rsidP="00161F8A">
      <w:pPr>
        <w:pStyle w:val="ListParagraph"/>
        <w:numPr>
          <w:ilvl w:val="0"/>
          <w:numId w:val="4"/>
        </w:numPr>
        <w:rPr>
          <w:sz w:val="24"/>
          <w:szCs w:val="24"/>
        </w:rPr>
      </w:pPr>
      <w:r w:rsidRPr="00E47A58">
        <w:rPr>
          <w:sz w:val="24"/>
          <w:szCs w:val="24"/>
        </w:rPr>
        <w:t>The retina constitutes the innermost layer and is made up of nervous tissue.</w:t>
      </w:r>
    </w:p>
    <w:p w14:paraId="61A9D950" w14:textId="53237719" w:rsidR="00EC51D2" w:rsidRPr="00E47A58" w:rsidRDefault="00991CD0" w:rsidP="00991CD0">
      <w:pPr>
        <w:pStyle w:val="halfrhythm"/>
        <w:shd w:val="clear" w:color="auto" w:fill="FFFFFF"/>
        <w:ind w:left="360"/>
        <w:divId w:val="265692758"/>
        <w:rPr>
          <w:rFonts w:asciiTheme="minorHAnsi" w:eastAsia="Times New Roman" w:hAnsiTheme="minorHAnsi"/>
          <w:color w:val="000000"/>
        </w:rPr>
      </w:pPr>
      <w:r w:rsidRPr="00E47A58">
        <w:rPr>
          <w:rFonts w:asciiTheme="minorHAnsi" w:hAnsiTheme="minorHAnsi"/>
          <w:b/>
          <w:i/>
          <w:iCs/>
          <w:color w:val="000000"/>
        </w:rPr>
        <w:t>-</w:t>
      </w:r>
      <w:r w:rsidR="008118B3" w:rsidRPr="00E47A58">
        <w:rPr>
          <w:rFonts w:asciiTheme="minorHAnsi" w:hAnsiTheme="minorHAnsi"/>
          <w:b/>
          <w:i/>
          <w:iCs/>
          <w:color w:val="000000"/>
        </w:rPr>
        <w:t>Cornea (transparent front layer of the eye)</w:t>
      </w:r>
      <w:r w:rsidR="00275589" w:rsidRPr="00E47A58">
        <w:rPr>
          <w:rFonts w:asciiTheme="minorHAnsi" w:hAnsiTheme="minorHAnsi"/>
          <w:i/>
          <w:iCs/>
          <w:color w:val="000000"/>
        </w:rPr>
        <w:t>:</w:t>
      </w:r>
      <w:r w:rsidR="008118B3" w:rsidRPr="00E47A58">
        <w:rPr>
          <w:rFonts w:asciiTheme="minorHAnsi" w:eastAsia="Times New Roman" w:hAnsiTheme="minorHAnsi"/>
          <w:color w:val="000000"/>
        </w:rPr>
        <w:t xml:space="preserve">Consists of type I collagen fibers oriented in a uniform parallel direction to maintain </w:t>
      </w:r>
      <w:r w:rsidR="009710DB" w:rsidRPr="00E47A58">
        <w:rPr>
          <w:rFonts w:asciiTheme="minorHAnsi" w:eastAsia="Times New Roman" w:hAnsiTheme="minorHAnsi"/>
          <w:color w:val="000000"/>
        </w:rPr>
        <w:t>transparency</w:t>
      </w:r>
      <w:r w:rsidR="009710DB" w:rsidRPr="00E47A58">
        <w:rPr>
          <w:rFonts w:asciiTheme="minorHAnsi" w:eastAsia="Times New Roman" w:hAnsiTheme="minorHAnsi"/>
          <w:color w:val="000000"/>
          <w:shd w:val="clear" w:color="auto" w:fill="FFFFFF"/>
        </w:rPr>
        <w:t>. Cornea</w:t>
      </w:r>
      <w:r w:rsidR="00FE6082" w:rsidRPr="00E47A58">
        <w:rPr>
          <w:rFonts w:asciiTheme="minorHAnsi" w:eastAsia="Times New Roman" w:hAnsiTheme="minorHAnsi"/>
          <w:color w:val="000000"/>
          <w:shd w:val="clear" w:color="auto" w:fill="FFFFFF"/>
        </w:rPr>
        <w:t xml:space="preserve"> serves a protective role and is </w:t>
      </w:r>
      <w:r w:rsidR="00FE6082" w:rsidRPr="00E47A58">
        <w:rPr>
          <w:rFonts w:asciiTheme="minorHAnsi" w:eastAsia="Times New Roman" w:hAnsiTheme="minorHAnsi"/>
          <w:color w:val="000000"/>
          <w:shd w:val="clear" w:color="auto" w:fill="FFFFFF"/>
        </w:rPr>
        <w:lastRenderedPageBreak/>
        <w:t>responsible for two-thirds of the refractive properties of the eye. The remaining one-third of refraction is performed by the lens, which is functionally adjustable through the action of the zonular fibers and ciliary muscles</w:t>
      </w:r>
      <w:r w:rsidR="00E56C05" w:rsidRPr="00E47A58">
        <w:rPr>
          <w:rFonts w:asciiTheme="minorHAnsi" w:eastAsia="Times New Roman" w:hAnsiTheme="minorHAnsi"/>
          <w:color w:val="000000"/>
          <w:shd w:val="clear" w:color="auto" w:fill="FFFFFF"/>
        </w:rPr>
        <w:t>.</w:t>
      </w:r>
      <w:r w:rsidR="00317905" w:rsidRPr="00E47A58">
        <w:rPr>
          <w:rFonts w:asciiTheme="minorHAnsi" w:eastAsia="Times New Roman" w:hAnsiTheme="minorHAnsi"/>
          <w:color w:val="000000"/>
          <w:shd w:val="clear" w:color="auto" w:fill="FFFFFF"/>
        </w:rPr>
        <w:t xml:space="preserve"> Consists of five layers:</w:t>
      </w:r>
      <w:r w:rsidR="00EC51D2" w:rsidRPr="00E47A58">
        <w:rPr>
          <w:rFonts w:asciiTheme="minorHAnsi" w:eastAsia="Times New Roman" w:hAnsiTheme="minorHAnsi"/>
          <w:color w:val="000000"/>
        </w:rPr>
        <w:t xml:space="preserve"> </w:t>
      </w:r>
    </w:p>
    <w:p w14:paraId="4C02BFC2" w14:textId="77777777" w:rsidR="00EC51D2" w:rsidRPr="00E47A58" w:rsidRDefault="00EC51D2" w:rsidP="00EC51D2">
      <w:pPr>
        <w:pStyle w:val="halfrhythm"/>
        <w:numPr>
          <w:ilvl w:val="0"/>
          <w:numId w:val="7"/>
        </w:numPr>
        <w:shd w:val="clear" w:color="auto" w:fill="FFFFFF"/>
        <w:ind w:left="0"/>
        <w:divId w:val="1036194787"/>
        <w:rPr>
          <w:rFonts w:asciiTheme="minorHAnsi" w:eastAsia="Times New Roman" w:hAnsiTheme="minorHAnsi"/>
          <w:color w:val="000000"/>
        </w:rPr>
      </w:pPr>
      <w:r w:rsidRPr="00E47A58">
        <w:rPr>
          <w:rFonts w:asciiTheme="minorHAnsi" w:eastAsia="Times New Roman" w:hAnsiTheme="minorHAnsi"/>
          <w:color w:val="000000"/>
        </w:rPr>
        <w:t xml:space="preserve">Bowman layer: This is a layer of </w:t>
      </w:r>
      <w:proofErr w:type="spellStart"/>
      <w:r w:rsidRPr="00E47A58">
        <w:rPr>
          <w:rFonts w:asciiTheme="minorHAnsi" w:eastAsia="Times New Roman" w:hAnsiTheme="minorHAnsi"/>
          <w:color w:val="000000"/>
        </w:rPr>
        <w:t>subepithelial</w:t>
      </w:r>
      <w:proofErr w:type="spellEnd"/>
      <w:r w:rsidRPr="00E47A58">
        <w:rPr>
          <w:rFonts w:asciiTheme="minorHAnsi" w:eastAsia="Times New Roman" w:hAnsiTheme="minorHAnsi"/>
          <w:color w:val="000000"/>
        </w:rPr>
        <w:t xml:space="preserve"> basement membrane protecting the underlying stroma. It is composed of type 1 collagen, </w:t>
      </w:r>
      <w:proofErr w:type="spellStart"/>
      <w:r w:rsidRPr="00E47A58">
        <w:rPr>
          <w:rFonts w:asciiTheme="minorHAnsi" w:eastAsia="Times New Roman" w:hAnsiTheme="minorHAnsi"/>
          <w:color w:val="000000"/>
        </w:rPr>
        <w:t>laminin</w:t>
      </w:r>
      <w:proofErr w:type="spellEnd"/>
      <w:r w:rsidRPr="00E47A58">
        <w:rPr>
          <w:rFonts w:asciiTheme="minorHAnsi" w:eastAsia="Times New Roman" w:hAnsiTheme="minorHAnsi"/>
          <w:color w:val="000000"/>
        </w:rPr>
        <w:t xml:space="preserve">, and several other </w:t>
      </w:r>
      <w:proofErr w:type="spellStart"/>
      <w:r w:rsidRPr="00E47A58">
        <w:rPr>
          <w:rFonts w:asciiTheme="minorHAnsi" w:eastAsia="Times New Roman" w:hAnsiTheme="minorHAnsi"/>
          <w:color w:val="000000"/>
        </w:rPr>
        <w:t>heparan</w:t>
      </w:r>
      <w:proofErr w:type="spellEnd"/>
      <w:r w:rsidRPr="00E47A58">
        <w:rPr>
          <w:rFonts w:asciiTheme="minorHAnsi" w:eastAsia="Times New Roman" w:hAnsiTheme="minorHAnsi"/>
          <w:color w:val="000000"/>
        </w:rPr>
        <w:t xml:space="preserve"> sulfate proteoglycans.</w:t>
      </w:r>
    </w:p>
    <w:p w14:paraId="20834C52" w14:textId="77E77F19" w:rsidR="00EC51D2" w:rsidRPr="00E47A58" w:rsidRDefault="00EC51D2" w:rsidP="00EC51D2">
      <w:pPr>
        <w:pStyle w:val="halfrhythm"/>
        <w:numPr>
          <w:ilvl w:val="0"/>
          <w:numId w:val="7"/>
        </w:numPr>
        <w:shd w:val="clear" w:color="auto" w:fill="FFFFFF"/>
        <w:ind w:left="0"/>
        <w:divId w:val="2115705393"/>
        <w:rPr>
          <w:rFonts w:asciiTheme="minorHAnsi" w:eastAsia="Times New Roman" w:hAnsiTheme="minorHAnsi"/>
          <w:color w:val="000000"/>
        </w:rPr>
      </w:pPr>
      <w:r w:rsidRPr="00E47A58">
        <w:rPr>
          <w:rFonts w:asciiTheme="minorHAnsi" w:eastAsia="Times New Roman" w:hAnsiTheme="minorHAnsi"/>
          <w:color w:val="000000"/>
        </w:rPr>
        <w:t xml:space="preserve">Stroma: The largest layer of the cornea, the stroma has collagen fibers arranged in a regular pattern. </w:t>
      </w:r>
      <w:proofErr w:type="spellStart"/>
      <w:r w:rsidRPr="00E47A58">
        <w:rPr>
          <w:rFonts w:asciiTheme="minorHAnsi" w:eastAsia="Times New Roman" w:hAnsiTheme="minorHAnsi"/>
          <w:color w:val="000000"/>
        </w:rPr>
        <w:t>Keratocytes</w:t>
      </w:r>
      <w:proofErr w:type="spellEnd"/>
      <w:r w:rsidRPr="00E47A58">
        <w:rPr>
          <w:rFonts w:asciiTheme="minorHAnsi" w:eastAsia="Times New Roman" w:hAnsiTheme="minorHAnsi"/>
          <w:color w:val="000000"/>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14:paraId="6813AD45" w14:textId="3A4C44DB" w:rsidR="00EC51D2" w:rsidRPr="00E47A58" w:rsidRDefault="00EC51D2" w:rsidP="00EC51D2">
      <w:pPr>
        <w:pStyle w:val="halfrhythm"/>
        <w:numPr>
          <w:ilvl w:val="0"/>
          <w:numId w:val="7"/>
        </w:numPr>
        <w:shd w:val="clear" w:color="auto" w:fill="FFFFFF"/>
        <w:ind w:left="0"/>
        <w:divId w:val="1621959024"/>
        <w:rPr>
          <w:rFonts w:asciiTheme="minorHAnsi" w:eastAsia="Times New Roman" w:hAnsiTheme="minorHAnsi"/>
          <w:color w:val="000000"/>
        </w:rPr>
      </w:pPr>
      <w:proofErr w:type="spellStart"/>
      <w:r w:rsidRPr="00E47A58">
        <w:rPr>
          <w:rFonts w:asciiTheme="minorHAnsi" w:eastAsia="Times New Roman" w:hAnsiTheme="minorHAnsi"/>
          <w:color w:val="000000"/>
        </w:rPr>
        <w:t>Descemet’s</w:t>
      </w:r>
      <w:proofErr w:type="spellEnd"/>
      <w:r w:rsidRPr="00E47A58">
        <w:rPr>
          <w:rFonts w:asciiTheme="minorHAnsi" w:eastAsia="Times New Roman" w:hAnsiTheme="minorHAnsi"/>
          <w:color w:val="000000"/>
        </w:rPr>
        <w:t xml:space="preserve"> membrane</w:t>
      </w:r>
      <w:r w:rsidR="005E5BAE" w:rsidRPr="00E47A58">
        <w:rPr>
          <w:rFonts w:asciiTheme="minorHAnsi" w:eastAsia="Times New Roman" w:hAnsiTheme="minorHAnsi"/>
          <w:color w:val="000000"/>
        </w:rPr>
        <w:t>:</w:t>
      </w:r>
      <w:r w:rsidRPr="00E47A58">
        <w:rPr>
          <w:rFonts w:asciiTheme="minorHAnsi" w:eastAsia="Times New Roman" w:hAnsiTheme="minorHAnsi"/>
          <w:color w:val="000000"/>
        </w:rPr>
        <w:t xml:space="preserve"> an </w:t>
      </w:r>
      <w:proofErr w:type="spellStart"/>
      <w:r w:rsidRPr="00E47A58">
        <w:rPr>
          <w:rFonts w:asciiTheme="minorHAnsi" w:eastAsia="Times New Roman" w:hAnsiTheme="minorHAnsi"/>
          <w:color w:val="000000"/>
        </w:rPr>
        <w:t>acellular</w:t>
      </w:r>
      <w:proofErr w:type="spellEnd"/>
      <w:r w:rsidRPr="00E47A58">
        <w:rPr>
          <w:rFonts w:asciiTheme="minorHAnsi" w:eastAsia="Times New Roman" w:hAnsiTheme="minorHAnsi"/>
          <w:color w:val="000000"/>
        </w:rPr>
        <w:t xml:space="preserve"> layer made of type IV collagen that serves as a modified basement membrane of the corneal endothelium</w:t>
      </w:r>
    </w:p>
    <w:p w14:paraId="2586B62F" w14:textId="77777777" w:rsidR="00DC5D25" w:rsidRPr="00E47A58" w:rsidRDefault="00EC51D2" w:rsidP="00C9753F">
      <w:pPr>
        <w:pStyle w:val="halfrhythm"/>
        <w:numPr>
          <w:ilvl w:val="0"/>
          <w:numId w:val="7"/>
        </w:numPr>
        <w:shd w:val="clear" w:color="auto" w:fill="FFFFFF"/>
        <w:ind w:left="0"/>
        <w:divId w:val="1695764573"/>
        <w:rPr>
          <w:rFonts w:asciiTheme="minorHAnsi" w:eastAsia="Times New Roman" w:hAnsiTheme="minorHAnsi"/>
          <w:color w:val="000000"/>
        </w:rPr>
      </w:pPr>
      <w:r w:rsidRPr="00E47A58">
        <w:rPr>
          <w:rFonts w:asciiTheme="minorHAnsi" w:eastAsia="Times New Roman" w:hAnsiTheme="minorHAnsi"/>
          <w:color w:val="000000"/>
        </w:rPr>
        <w:t>Corneal endothelium: a one cell thick layer made of either simple squamous or cuboidal cells. Cells in this region do not regenerate and have pumps that maintain fluid balance and prevent swelling of the stroma</w:t>
      </w:r>
      <w:r w:rsidR="003A15FD" w:rsidRPr="00E47A58">
        <w:rPr>
          <w:rFonts w:asciiTheme="minorHAnsi" w:eastAsia="Times New Roman" w:hAnsiTheme="minorHAnsi"/>
          <w:color w:val="000000"/>
        </w:rPr>
        <w:t>.</w:t>
      </w:r>
      <w:r w:rsidRPr="00E47A58">
        <w:rPr>
          <w:rFonts w:asciiTheme="minorHAnsi" w:eastAsia="Times New Roman" w:hAnsiTheme="minorHAnsi"/>
          <w:color w:val="000000"/>
        </w:rPr>
        <w:t xml:space="preserve"> When corneal endothelial cells are lost, neighboring cells stretch to attempt to compensate these losses.</w:t>
      </w:r>
      <w:r w:rsidR="007F1534" w:rsidRPr="00E47A58">
        <w:rPr>
          <w:rFonts w:asciiTheme="minorHAnsi" w:eastAsia="Times New Roman" w:hAnsiTheme="minorHAnsi"/>
          <w:color w:val="000000"/>
        </w:rPr>
        <w:t xml:space="preserve">   </w:t>
      </w:r>
    </w:p>
    <w:p w14:paraId="22DDEBC5" w14:textId="38D84490" w:rsidR="00494890" w:rsidRPr="00E47A58" w:rsidRDefault="007F1534" w:rsidP="00C9753F">
      <w:pPr>
        <w:pStyle w:val="halfrhythm"/>
        <w:numPr>
          <w:ilvl w:val="0"/>
          <w:numId w:val="7"/>
        </w:numPr>
        <w:shd w:val="clear" w:color="auto" w:fill="FFFFFF"/>
        <w:ind w:left="0"/>
        <w:divId w:val="1695764573"/>
        <w:rPr>
          <w:rFonts w:asciiTheme="minorHAnsi" w:eastAsia="Times New Roman" w:hAnsiTheme="minorHAnsi"/>
          <w:color w:val="000000"/>
        </w:rPr>
      </w:pPr>
      <w:r w:rsidRPr="00E47A58">
        <w:rPr>
          <w:rFonts w:asciiTheme="minorHAnsi" w:eastAsia="Times New Roman" w:hAnsiTheme="minorHAnsi"/>
          <w:color w:val="000000"/>
        </w:rPr>
        <w:t xml:space="preserve"> </w:t>
      </w:r>
      <w:r w:rsidR="00232AFC" w:rsidRPr="00E47A58">
        <w:rPr>
          <w:rFonts w:asciiTheme="minorHAnsi" w:eastAsia="Times New Roman" w:hAnsiTheme="minorHAnsi"/>
          <w:color w:val="000000"/>
          <w:shd w:val="clear" w:color="auto" w:fill="FFFFFF"/>
        </w:rPr>
        <w:t>Corneal epithelium: fast growing, regenerating multicellular layer which interacts directly with the tear film.</w:t>
      </w:r>
      <w:r w:rsidR="000A4518" w:rsidRPr="00E47A58">
        <w:rPr>
          <w:rFonts w:asciiTheme="minorHAnsi" w:hAnsiTheme="minorHAnsi"/>
        </w:rPr>
        <w:t>-</w:t>
      </w:r>
      <w:r w:rsidR="00494890" w:rsidRPr="00E47A58">
        <w:rPr>
          <w:rFonts w:asciiTheme="minorHAnsi" w:hAnsiTheme="minorHAnsi"/>
          <w:i/>
          <w:iCs/>
          <w:color w:val="000000"/>
        </w:rPr>
        <w:t>The sclera (white of the eye)</w:t>
      </w:r>
      <w:r w:rsidR="001F1379" w:rsidRPr="00E47A58">
        <w:rPr>
          <w:rFonts w:asciiTheme="minorHAnsi" w:hAnsiTheme="minorHAnsi"/>
          <w:i/>
          <w:iCs/>
          <w:color w:val="000000"/>
        </w:rPr>
        <w:t>:</w:t>
      </w:r>
      <w:r w:rsidR="00494890" w:rsidRPr="00E47A58">
        <w:rPr>
          <w:rFonts w:asciiTheme="minorHAnsi" w:eastAsia="Times New Roman" w:hAnsiTheme="minorHAnsi"/>
          <w:color w:val="000000"/>
        </w:rPr>
        <w:t xml:space="preserve">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w:t>
      </w:r>
      <w:proofErr w:type="spellStart"/>
      <w:r w:rsidR="00494890" w:rsidRPr="00E47A58">
        <w:rPr>
          <w:rFonts w:asciiTheme="minorHAnsi" w:eastAsia="Times New Roman" w:hAnsiTheme="minorHAnsi"/>
          <w:color w:val="000000"/>
        </w:rPr>
        <w:t>continuous</w:t>
      </w:r>
      <w:r w:rsidR="001F1379" w:rsidRPr="00E47A58">
        <w:rPr>
          <w:rFonts w:asciiTheme="minorHAnsi" w:eastAsia="Times New Roman" w:hAnsiTheme="minorHAnsi"/>
          <w:color w:val="000000"/>
        </w:rPr>
        <w:t>.</w:t>
      </w:r>
      <w:r w:rsidR="00494890" w:rsidRPr="00E47A58">
        <w:rPr>
          <w:rFonts w:asciiTheme="minorHAnsi" w:eastAsia="Times New Roman" w:hAnsiTheme="minorHAnsi"/>
          <w:color w:val="000000"/>
        </w:rPr>
        <w:t>The</w:t>
      </w:r>
      <w:proofErr w:type="spellEnd"/>
      <w:r w:rsidR="00494890" w:rsidRPr="00E47A58">
        <w:rPr>
          <w:rFonts w:asciiTheme="minorHAnsi" w:eastAsia="Times New Roman" w:hAnsiTheme="minorHAnsi"/>
          <w:color w:val="000000"/>
        </w:rPr>
        <w:t xml:space="preserve"> four layers of the sclera from external to internal are </w:t>
      </w:r>
      <w:proofErr w:type="spellStart"/>
      <w:r w:rsidR="00494890" w:rsidRPr="00E47A58">
        <w:rPr>
          <w:rFonts w:asciiTheme="minorHAnsi" w:eastAsia="Times New Roman" w:hAnsiTheme="minorHAnsi"/>
          <w:color w:val="000000"/>
        </w:rPr>
        <w:t>episclera</w:t>
      </w:r>
      <w:proofErr w:type="spellEnd"/>
      <w:r w:rsidR="00494890" w:rsidRPr="00E47A58">
        <w:rPr>
          <w:rFonts w:asciiTheme="minorHAnsi" w:eastAsia="Times New Roman" w:hAnsiTheme="minorHAnsi"/>
          <w:color w:val="000000"/>
        </w:rPr>
        <w:t xml:space="preserve">, stroma, lamina </w:t>
      </w:r>
      <w:proofErr w:type="spellStart"/>
      <w:r w:rsidR="00494890" w:rsidRPr="00E47A58">
        <w:rPr>
          <w:rFonts w:asciiTheme="minorHAnsi" w:eastAsia="Times New Roman" w:hAnsiTheme="minorHAnsi"/>
          <w:color w:val="000000"/>
        </w:rPr>
        <w:t>fusca</w:t>
      </w:r>
      <w:proofErr w:type="spellEnd"/>
      <w:r w:rsidR="00494890" w:rsidRPr="00E47A58">
        <w:rPr>
          <w:rFonts w:asciiTheme="minorHAnsi" w:eastAsia="Times New Roman" w:hAnsiTheme="minorHAnsi"/>
          <w:color w:val="000000"/>
        </w:rPr>
        <w:t>, endothelium</w:t>
      </w:r>
      <w:r w:rsidR="004728ED" w:rsidRPr="00E47A58">
        <w:rPr>
          <w:rFonts w:asciiTheme="minorHAnsi" w:eastAsia="Times New Roman" w:hAnsiTheme="minorHAnsi"/>
          <w:color w:val="000000"/>
        </w:rPr>
        <w:t>.</w:t>
      </w:r>
    </w:p>
    <w:p w14:paraId="5BCB11F7" w14:textId="77777777" w:rsidR="003E33DF" w:rsidRPr="00E47A58" w:rsidRDefault="003E33DF" w:rsidP="003E33DF">
      <w:pPr>
        <w:pStyle w:val="halfrhythm"/>
        <w:shd w:val="clear" w:color="auto" w:fill="FFFFFF"/>
        <w:divId w:val="1695764573"/>
        <w:rPr>
          <w:rFonts w:asciiTheme="minorHAnsi" w:eastAsia="Times New Roman" w:hAnsiTheme="minorHAnsi"/>
          <w:b/>
          <w:color w:val="000000"/>
        </w:rPr>
      </w:pPr>
    </w:p>
    <w:p w14:paraId="5CD1BB23" w14:textId="77777777" w:rsidR="00C917BF" w:rsidRPr="00E47A58" w:rsidRDefault="005176A9">
      <w:pPr>
        <w:pStyle w:val="NormalWeb"/>
        <w:shd w:val="clear" w:color="auto" w:fill="FFFFFF"/>
        <w:spacing w:before="210" w:beforeAutospacing="0" w:after="210" w:afterAutospacing="0"/>
        <w:divId w:val="1900745265"/>
        <w:rPr>
          <w:rFonts w:asciiTheme="minorHAnsi" w:hAnsiTheme="minorHAnsi"/>
          <w:color w:val="000000"/>
        </w:rPr>
      </w:pPr>
      <w:r w:rsidRPr="00E47A58">
        <w:rPr>
          <w:rFonts w:asciiTheme="minorHAnsi" w:hAnsiTheme="minorHAnsi"/>
          <w:color w:val="000000"/>
        </w:rPr>
        <w:t>-</w:t>
      </w:r>
      <w:r w:rsidR="00C917BF" w:rsidRPr="00E47A58">
        <w:rPr>
          <w:rFonts w:asciiTheme="minorHAnsi" w:hAnsiTheme="minorHAnsi"/>
          <w:b/>
          <w:bCs/>
          <w:color w:val="000000"/>
        </w:rPr>
        <w:t>Middle Layer: Uvea (Iris, Ciliary Body, Choroid)":</w:t>
      </w:r>
    </w:p>
    <w:p w14:paraId="6188F002" w14:textId="0CEF7DCB" w:rsidR="00C917BF" w:rsidRPr="00E47A58" w:rsidRDefault="00C917BF" w:rsidP="00C1159B">
      <w:pPr>
        <w:pStyle w:val="NormalWeb"/>
        <w:shd w:val="clear" w:color="auto" w:fill="FFFFFF"/>
        <w:spacing w:before="210" w:beforeAutospacing="0" w:after="210" w:afterAutospacing="0"/>
        <w:divId w:val="1900745265"/>
        <w:rPr>
          <w:rFonts w:asciiTheme="minorHAnsi" w:eastAsia="Times New Roman" w:hAnsiTheme="minorHAnsi"/>
          <w:color w:val="000000"/>
        </w:rPr>
      </w:pPr>
      <w:r w:rsidRPr="00E47A58">
        <w:rPr>
          <w:rFonts w:asciiTheme="minorHAnsi" w:hAnsiTheme="minorHAnsi"/>
          <w:i/>
          <w:iCs/>
          <w:color w:val="000000"/>
        </w:rPr>
        <w:t xml:space="preserve">1. </w:t>
      </w:r>
      <w:r w:rsidR="00873F6B" w:rsidRPr="00E47A58">
        <w:rPr>
          <w:rFonts w:asciiTheme="minorHAnsi" w:hAnsiTheme="minorHAnsi"/>
          <w:i/>
          <w:iCs/>
          <w:color w:val="000000"/>
        </w:rPr>
        <w:t>Iris:</w:t>
      </w:r>
      <w:r w:rsidR="00873F6B" w:rsidRPr="00E47A58">
        <w:rPr>
          <w:rFonts w:asciiTheme="minorHAnsi" w:eastAsia="Times New Roman" w:hAnsiTheme="minorHAnsi"/>
          <w:color w:val="000000"/>
        </w:rPr>
        <w:t xml:space="preserve"> Consists</w:t>
      </w:r>
      <w:r w:rsidRPr="00E47A58">
        <w:rPr>
          <w:rFonts w:asciiTheme="minorHAnsi" w:eastAsia="Times New Roman" w:hAnsiTheme="minorHAnsi"/>
          <w:color w:val="000000"/>
        </w:rPr>
        <w:t xml:space="preserve"> of (1) stromal layer with pigmented, </w:t>
      </w:r>
      <w:proofErr w:type="spellStart"/>
      <w:r w:rsidRPr="00E47A58">
        <w:rPr>
          <w:rFonts w:asciiTheme="minorHAnsi" w:eastAsia="Times New Roman" w:hAnsiTheme="minorHAnsi"/>
          <w:color w:val="000000"/>
        </w:rPr>
        <w:t>fibrovascular</w:t>
      </w:r>
      <w:proofErr w:type="spellEnd"/>
      <w:r w:rsidRPr="00E47A58">
        <w:rPr>
          <w:rFonts w:asciiTheme="minorHAnsi" w:eastAsia="Times New Roman" w:hAnsiTheme="minorHAnsi"/>
          <w:color w:val="000000"/>
        </w:rPr>
        <w:t xml:space="preserve"> tissue and (2) pigmented epithelial cells beneath the stroma</w:t>
      </w:r>
      <w:r w:rsidR="00720EED" w:rsidRPr="00E47A58">
        <w:rPr>
          <w:rFonts w:asciiTheme="minorHAnsi" w:eastAsia="Times New Roman" w:hAnsiTheme="minorHAnsi"/>
          <w:color w:val="000000"/>
        </w:rPr>
        <w:t>.</w:t>
      </w:r>
    </w:p>
    <w:p w14:paraId="69C73503" w14:textId="7F660DFA" w:rsidR="002D75AA" w:rsidRPr="00E47A58" w:rsidRDefault="00720EED" w:rsidP="002D75AA">
      <w:pPr>
        <w:pStyle w:val="NormalWeb"/>
        <w:shd w:val="clear" w:color="auto" w:fill="FFFFFF"/>
        <w:spacing w:before="210" w:beforeAutospacing="0" w:after="210" w:afterAutospacing="0"/>
        <w:divId w:val="491871463"/>
        <w:rPr>
          <w:rFonts w:asciiTheme="minorHAnsi" w:hAnsiTheme="minorHAnsi"/>
          <w:color w:val="000000"/>
        </w:rPr>
      </w:pPr>
      <w:r w:rsidRPr="00E47A58">
        <w:rPr>
          <w:rFonts w:asciiTheme="minorHAnsi" w:hAnsiTheme="minorHAnsi"/>
          <w:color w:val="000000"/>
        </w:rPr>
        <w:t>2.</w:t>
      </w:r>
      <w:r w:rsidR="009E795A" w:rsidRPr="00E47A58">
        <w:rPr>
          <w:rFonts w:asciiTheme="minorHAnsi" w:hAnsiTheme="minorHAnsi"/>
          <w:i/>
          <w:iCs/>
          <w:color w:val="000000"/>
        </w:rPr>
        <w:t xml:space="preserve"> Ciliary Body:</w:t>
      </w:r>
      <w:r w:rsidR="009E795A" w:rsidRPr="00E47A58">
        <w:rPr>
          <w:rFonts w:asciiTheme="minorHAnsi" w:hAnsiTheme="minorHAnsi"/>
          <w:color w:val="000000"/>
        </w:rPr>
        <w:t> The tissue that divides the posterior chamber and vitreous body</w:t>
      </w:r>
      <w:r w:rsidR="00086082" w:rsidRPr="00E47A58">
        <w:rPr>
          <w:rFonts w:asciiTheme="minorHAnsi" w:hAnsiTheme="minorHAnsi"/>
          <w:color w:val="000000"/>
        </w:rPr>
        <w:t>.</w:t>
      </w:r>
      <w:r w:rsidR="005B316B" w:rsidRPr="00E47A58">
        <w:rPr>
          <w:rFonts w:asciiTheme="minorHAnsi" w:hAnsiTheme="minorHAnsi"/>
          <w:i/>
          <w:iCs/>
          <w:color w:val="000000"/>
        </w:rPr>
        <w:t xml:space="preserve"> </w:t>
      </w:r>
      <w:r w:rsidR="00621903" w:rsidRPr="00E47A58">
        <w:rPr>
          <w:rFonts w:asciiTheme="minorHAnsi" w:hAnsiTheme="minorHAnsi"/>
          <w:i/>
          <w:iCs/>
          <w:color w:val="000000"/>
        </w:rPr>
        <w:t>3.</w:t>
      </w:r>
      <w:r w:rsidR="005B316B" w:rsidRPr="00E47A58">
        <w:rPr>
          <w:rFonts w:asciiTheme="minorHAnsi" w:hAnsiTheme="minorHAnsi"/>
          <w:i/>
          <w:iCs/>
          <w:color w:val="000000"/>
        </w:rPr>
        <w:t>Choroid</w:t>
      </w:r>
      <w:r w:rsidR="00621903" w:rsidRPr="00E47A58">
        <w:rPr>
          <w:rFonts w:asciiTheme="minorHAnsi" w:hAnsiTheme="minorHAnsi"/>
          <w:i/>
          <w:iCs/>
          <w:color w:val="000000"/>
        </w:rPr>
        <w:t>:</w:t>
      </w:r>
      <w:r w:rsidR="005B316B" w:rsidRPr="00E47A58">
        <w:rPr>
          <w:rFonts w:asciiTheme="minorHAnsi" w:eastAsia="Times New Roman" w:hAnsiTheme="minorHAnsi"/>
          <w:color w:val="000000"/>
        </w:rPr>
        <w:t>Consists of a dense network of blood vessels supplying nourishment to structures of the eye, housed in loose connective tissue.</w:t>
      </w:r>
      <w:r w:rsidR="002D75AA" w:rsidRPr="00E47A58">
        <w:rPr>
          <w:rFonts w:asciiTheme="minorHAnsi" w:eastAsia="Times New Roman" w:hAnsiTheme="minorHAnsi"/>
          <w:color w:val="000000"/>
        </w:rPr>
        <w:t xml:space="preserve"> T</w:t>
      </w:r>
      <w:r w:rsidR="005B316B" w:rsidRPr="00E47A58">
        <w:rPr>
          <w:rFonts w:asciiTheme="minorHAnsi" w:eastAsia="Times New Roman" w:hAnsiTheme="minorHAnsi"/>
          <w:color w:val="000000"/>
        </w:rPr>
        <w:t xml:space="preserve">he </w:t>
      </w:r>
      <w:proofErr w:type="spellStart"/>
      <w:r w:rsidR="005B316B" w:rsidRPr="00E47A58">
        <w:rPr>
          <w:rFonts w:asciiTheme="minorHAnsi" w:eastAsia="Times New Roman" w:hAnsiTheme="minorHAnsi"/>
          <w:color w:val="000000"/>
        </w:rPr>
        <w:t>choriocapillary</w:t>
      </w:r>
      <w:proofErr w:type="spellEnd"/>
      <w:r w:rsidR="005B316B" w:rsidRPr="00E47A58">
        <w:rPr>
          <w:rFonts w:asciiTheme="minorHAnsi" w:eastAsia="Times New Roman" w:hAnsiTheme="minorHAnsi"/>
          <w:color w:val="000000"/>
        </w:rPr>
        <w:t xml:space="preserve"> layer is located in the innermost part of the choroid and supplies the retina</w:t>
      </w:r>
      <w:r w:rsidR="004053F7" w:rsidRPr="00E47A58">
        <w:rPr>
          <w:rFonts w:asciiTheme="minorHAnsi" w:eastAsia="Times New Roman" w:hAnsiTheme="minorHAnsi"/>
          <w:color w:val="000000"/>
        </w:rPr>
        <w:t>.</w:t>
      </w:r>
    </w:p>
    <w:p w14:paraId="6CD6048E" w14:textId="48F71288" w:rsidR="005C1896" w:rsidRPr="00E47A58" w:rsidRDefault="002D75AA" w:rsidP="002D75AA">
      <w:pPr>
        <w:pStyle w:val="NormalWeb"/>
        <w:shd w:val="clear" w:color="auto" w:fill="FFFFFF"/>
        <w:spacing w:before="210" w:beforeAutospacing="0" w:after="210" w:afterAutospacing="0"/>
        <w:divId w:val="491871463"/>
        <w:rPr>
          <w:rFonts w:asciiTheme="minorHAnsi" w:eastAsia="Times New Roman" w:hAnsiTheme="minorHAnsi"/>
          <w:color w:val="000000"/>
          <w:shd w:val="clear" w:color="auto" w:fill="FFFFFF"/>
        </w:rPr>
      </w:pPr>
      <w:r w:rsidRPr="00E47A58">
        <w:rPr>
          <w:rFonts w:asciiTheme="minorHAnsi" w:eastAsia="Times New Roman" w:hAnsiTheme="minorHAnsi"/>
          <w:color w:val="000000"/>
          <w:shd w:val="clear" w:color="auto" w:fill="FFFFFF"/>
        </w:rPr>
        <w:t>U</w:t>
      </w:r>
      <w:r w:rsidR="00624365" w:rsidRPr="00E47A58">
        <w:rPr>
          <w:rFonts w:asciiTheme="minorHAnsi" w:eastAsia="Times New Roman" w:hAnsiTheme="minorHAnsi"/>
          <w:color w:val="000000"/>
          <w:shd w:val="clear" w:color="auto" w:fill="FFFFFF"/>
        </w:rPr>
        <w:t>vea of the eye is a crucial mediator of nutrition and gas exchange, as blood vessels course through the ciliary body and iris</w:t>
      </w:r>
      <w:r w:rsidR="00624365" w:rsidRPr="00E47A58">
        <w:rPr>
          <w:rFonts w:asciiTheme="minorHAnsi" w:hAnsiTheme="minorHAnsi"/>
        </w:rPr>
        <w:t>.</w:t>
      </w:r>
      <w:r w:rsidR="00C241DD" w:rsidRPr="00E47A58">
        <w:rPr>
          <w:rFonts w:asciiTheme="minorHAnsi" w:eastAsia="Times New Roman" w:hAnsiTheme="minorHAnsi"/>
          <w:color w:val="000000"/>
          <w:shd w:val="clear" w:color="auto" w:fill="FFFFFF"/>
        </w:rPr>
        <w:t xml:space="preserve"> while the </w:t>
      </w:r>
      <w:proofErr w:type="spellStart"/>
      <w:r w:rsidR="00C241DD" w:rsidRPr="00E47A58">
        <w:rPr>
          <w:rFonts w:asciiTheme="minorHAnsi" w:eastAsia="Times New Roman" w:hAnsiTheme="minorHAnsi"/>
          <w:color w:val="000000"/>
          <w:shd w:val="clear" w:color="auto" w:fill="FFFFFF"/>
        </w:rPr>
        <w:t>choriocapillaris</w:t>
      </w:r>
      <w:proofErr w:type="spellEnd"/>
      <w:r w:rsidR="00C241DD" w:rsidRPr="00E47A58">
        <w:rPr>
          <w:rFonts w:asciiTheme="minorHAnsi" w:eastAsia="Times New Roman" w:hAnsiTheme="minorHAnsi"/>
          <w:color w:val="000000"/>
          <w:shd w:val="clear" w:color="auto" w:fill="FFFFFF"/>
        </w:rPr>
        <w:t xml:space="preserve"> in the posterior eye help support the retina</w:t>
      </w:r>
      <w:r w:rsidR="00116E79" w:rsidRPr="00E47A58">
        <w:rPr>
          <w:rFonts w:asciiTheme="minorHAnsi" w:eastAsia="Times New Roman" w:hAnsiTheme="minorHAnsi"/>
          <w:color w:val="000000"/>
          <w:shd w:val="clear" w:color="auto" w:fill="FFFFFF"/>
        </w:rPr>
        <w:t>.</w:t>
      </w:r>
    </w:p>
    <w:p w14:paraId="2D3B8E00" w14:textId="2C4B21D8" w:rsidR="00C7641B" w:rsidRPr="00E47A58" w:rsidRDefault="00C7641B">
      <w:pPr>
        <w:pStyle w:val="NormalWeb"/>
        <w:shd w:val="clear" w:color="auto" w:fill="FFFFFF"/>
        <w:spacing w:before="210" w:beforeAutospacing="0" w:after="210" w:afterAutospacing="0"/>
        <w:divId w:val="231039378"/>
        <w:rPr>
          <w:rFonts w:asciiTheme="minorHAnsi" w:hAnsiTheme="minorHAnsi"/>
          <w:color w:val="000000"/>
        </w:rPr>
      </w:pPr>
      <w:r w:rsidRPr="00E47A58">
        <w:rPr>
          <w:rFonts w:asciiTheme="minorHAnsi" w:hAnsiTheme="minorHAnsi"/>
          <w:b/>
          <w:bCs/>
          <w:color w:val="000000"/>
        </w:rPr>
        <w:t>- Innermost layer: Lens, Vitreous, Retina:</w:t>
      </w:r>
    </w:p>
    <w:p w14:paraId="60C36FD6" w14:textId="4D7E41E6" w:rsidR="00C7641B" w:rsidRPr="00E47A58" w:rsidRDefault="00C7641B">
      <w:pPr>
        <w:pStyle w:val="NormalWeb"/>
        <w:shd w:val="clear" w:color="auto" w:fill="FFFFFF"/>
        <w:spacing w:before="210" w:beforeAutospacing="0" w:after="210" w:afterAutospacing="0"/>
        <w:divId w:val="231039378"/>
        <w:rPr>
          <w:rFonts w:asciiTheme="minorHAnsi" w:hAnsiTheme="minorHAnsi"/>
          <w:color w:val="000000"/>
        </w:rPr>
      </w:pPr>
      <w:r w:rsidRPr="00E47A58">
        <w:rPr>
          <w:rFonts w:asciiTheme="minorHAnsi" w:hAnsiTheme="minorHAnsi"/>
          <w:color w:val="000000"/>
        </w:rPr>
        <w:t>1. Lens: separates the aqueous and vitreous chambers</w:t>
      </w:r>
      <w:r w:rsidR="009D0D85" w:rsidRPr="00E47A58">
        <w:rPr>
          <w:rFonts w:asciiTheme="minorHAnsi" w:hAnsiTheme="minorHAnsi"/>
          <w:color w:val="000000"/>
        </w:rPr>
        <w:t>.</w:t>
      </w:r>
    </w:p>
    <w:p w14:paraId="7F8CBD1F" w14:textId="73EBCB50" w:rsidR="00AC2CA9" w:rsidRPr="00E47A58" w:rsidRDefault="009560CE">
      <w:pPr>
        <w:pStyle w:val="NormalWeb"/>
        <w:shd w:val="clear" w:color="auto" w:fill="FFFFFF"/>
        <w:spacing w:before="210" w:beforeAutospacing="0" w:after="210" w:afterAutospacing="0"/>
        <w:divId w:val="2129933719"/>
        <w:rPr>
          <w:rFonts w:asciiTheme="minorHAnsi" w:hAnsiTheme="minorHAnsi"/>
          <w:color w:val="000000"/>
        </w:rPr>
      </w:pPr>
      <w:r w:rsidRPr="00E47A58">
        <w:rPr>
          <w:rFonts w:asciiTheme="minorHAnsi" w:hAnsiTheme="minorHAnsi"/>
          <w:color w:val="000000"/>
        </w:rPr>
        <w:t>2.</w:t>
      </w:r>
      <w:r w:rsidR="00AC2CA9" w:rsidRPr="00E47A58">
        <w:rPr>
          <w:rFonts w:asciiTheme="minorHAnsi" w:hAnsiTheme="minorHAnsi"/>
          <w:color w:val="000000"/>
        </w:rPr>
        <w:t xml:space="preserve"> Vitreous: a jelly-like space made of type II collagen separating the retina and the lens</w:t>
      </w:r>
    </w:p>
    <w:p w14:paraId="55404E3D" w14:textId="77777777" w:rsidR="00AC2CA9" w:rsidRPr="00E47A58" w:rsidRDefault="00AC2CA9">
      <w:pPr>
        <w:pStyle w:val="NormalWeb"/>
        <w:shd w:val="clear" w:color="auto" w:fill="FFFFFF"/>
        <w:spacing w:before="210" w:beforeAutospacing="0" w:after="210" w:afterAutospacing="0"/>
        <w:divId w:val="2129933719"/>
        <w:rPr>
          <w:rFonts w:asciiTheme="minorHAnsi" w:hAnsiTheme="minorHAnsi"/>
          <w:color w:val="000000"/>
        </w:rPr>
      </w:pPr>
      <w:r w:rsidRPr="00E47A58">
        <w:rPr>
          <w:rFonts w:asciiTheme="minorHAnsi" w:hAnsiTheme="minorHAnsi"/>
          <w:color w:val="000000"/>
        </w:rPr>
        <w:lastRenderedPageBreak/>
        <w:t>3. Retina: nervous tissue of the eye where photons of light convert to neurochemical energy via action potentials</w:t>
      </w:r>
    </w:p>
    <w:p w14:paraId="4F93D284" w14:textId="1918C17F" w:rsidR="005360E9" w:rsidRPr="00E47A58" w:rsidRDefault="005360E9">
      <w:pPr>
        <w:pStyle w:val="NormalWeb"/>
        <w:shd w:val="clear" w:color="auto" w:fill="FFFFFF"/>
        <w:spacing w:before="210" w:beforeAutospacing="0" w:after="210" w:afterAutospacing="0"/>
        <w:divId w:val="104155151"/>
        <w:rPr>
          <w:rFonts w:asciiTheme="minorHAnsi" w:hAnsiTheme="minorHAnsi"/>
          <w:color w:val="000000"/>
        </w:rPr>
      </w:pPr>
      <w:r w:rsidRPr="00E47A58">
        <w:rPr>
          <w:rFonts w:asciiTheme="minorHAnsi" w:hAnsiTheme="minorHAnsi"/>
          <w:color w:val="000000"/>
        </w:rPr>
        <w:t>Moreover, the retina itself is divided into various layers as follows </w:t>
      </w:r>
      <w:r w:rsidR="00752C08" w:rsidRPr="00E47A58">
        <w:rPr>
          <w:rFonts w:asciiTheme="minorHAnsi" w:hAnsiTheme="minorHAnsi"/>
          <w:color w:val="000000"/>
        </w:rPr>
        <w:t xml:space="preserve"> </w:t>
      </w:r>
    </w:p>
    <w:p w14:paraId="74FFFCCC" w14:textId="67C2AF69" w:rsidR="005360E9" w:rsidRPr="00E47A58" w:rsidRDefault="005A3D14">
      <w:pPr>
        <w:pStyle w:val="NormalWeb"/>
        <w:shd w:val="clear" w:color="auto" w:fill="FFFFFF"/>
        <w:spacing w:before="210" w:beforeAutospacing="0" w:after="210" w:afterAutospacing="0"/>
        <w:divId w:val="104155151"/>
        <w:rPr>
          <w:rFonts w:asciiTheme="minorHAnsi" w:hAnsiTheme="minorHAnsi"/>
          <w:color w:val="000000"/>
        </w:rPr>
      </w:pPr>
      <w:r w:rsidRPr="00E47A58">
        <w:rPr>
          <w:rFonts w:asciiTheme="minorHAnsi" w:hAnsiTheme="minorHAnsi"/>
          <w:color w:val="000000"/>
        </w:rPr>
        <w:t>-</w:t>
      </w:r>
      <w:r w:rsidR="005360E9" w:rsidRPr="00E47A58">
        <w:rPr>
          <w:rFonts w:asciiTheme="minorHAnsi" w:hAnsiTheme="minorHAnsi"/>
          <w:color w:val="000000"/>
        </w:rPr>
        <w:t>Retinal pigment epithelium: made of cuboidal cells containing melanin which absorbs light. These cells also establish a blood-retina barrier through tight junctions.</w:t>
      </w:r>
    </w:p>
    <w:p w14:paraId="1B921F10" w14:textId="6CA1E808" w:rsidR="005360E9" w:rsidRPr="00E47A58" w:rsidRDefault="005360E9">
      <w:pPr>
        <w:pStyle w:val="NormalWeb"/>
        <w:shd w:val="clear" w:color="auto" w:fill="FFFFFF"/>
        <w:spacing w:before="210" w:beforeAutospacing="0" w:after="210" w:afterAutospacing="0"/>
        <w:divId w:val="104155151"/>
        <w:rPr>
          <w:rFonts w:asciiTheme="minorHAnsi" w:hAnsiTheme="minorHAnsi"/>
          <w:color w:val="000000"/>
        </w:rPr>
      </w:pPr>
      <w:r w:rsidRPr="00E47A58">
        <w:rPr>
          <w:rFonts w:asciiTheme="minorHAnsi" w:hAnsiTheme="minorHAnsi"/>
          <w:color w:val="000000"/>
        </w:rPr>
        <w:t> </w:t>
      </w:r>
      <w:r w:rsidR="005A3D14" w:rsidRPr="00E47A58">
        <w:rPr>
          <w:rFonts w:asciiTheme="minorHAnsi" w:hAnsiTheme="minorHAnsi"/>
          <w:color w:val="000000"/>
        </w:rPr>
        <w:t>-</w:t>
      </w:r>
      <w:r w:rsidRPr="00E47A58">
        <w:rPr>
          <w:rFonts w:asciiTheme="minorHAnsi" w:hAnsiTheme="minorHAnsi"/>
          <w:color w:val="000000"/>
        </w:rPr>
        <w:t>Rod and cone cells: the layer of cells with photoreceptors and glial cells. Rods are located peripherally and are more sensitive to light and motion than cones. Cones have higher visual acuity and specificity for color vision.</w:t>
      </w:r>
    </w:p>
    <w:p w14:paraId="1A4F648F" w14:textId="72D179EB" w:rsidR="007C1164" w:rsidRPr="00E47A58" w:rsidRDefault="007C1164">
      <w:pPr>
        <w:pStyle w:val="NormalWeb"/>
        <w:shd w:val="clear" w:color="auto" w:fill="FFFFFF"/>
        <w:spacing w:before="210" w:beforeAutospacing="0" w:after="210" w:afterAutospacing="0"/>
        <w:divId w:val="104155151"/>
        <w:rPr>
          <w:rFonts w:asciiTheme="minorHAnsi" w:hAnsiTheme="minorHAnsi"/>
          <w:color w:val="000000"/>
        </w:rPr>
      </w:pPr>
    </w:p>
    <w:p w14:paraId="699C99DD" w14:textId="77777777" w:rsidR="00F40E73" w:rsidRPr="00E47A58" w:rsidRDefault="007C1164">
      <w:pPr>
        <w:pStyle w:val="NormalWeb"/>
        <w:spacing w:before="0" w:beforeAutospacing="0" w:line="405" w:lineRule="atLeast"/>
        <w:divId w:val="2110615300"/>
        <w:rPr>
          <w:rFonts w:asciiTheme="minorHAnsi" w:hAnsiTheme="minorHAnsi"/>
          <w:color w:val="212121"/>
        </w:rPr>
      </w:pPr>
      <w:r w:rsidRPr="00E47A58">
        <w:rPr>
          <w:rFonts w:asciiTheme="minorHAnsi" w:hAnsiTheme="minorHAnsi"/>
          <w:color w:val="000000"/>
        </w:rPr>
        <w:t>2.</w:t>
      </w:r>
      <w:r w:rsidR="00BD6569" w:rsidRPr="00E47A58">
        <w:rPr>
          <w:rFonts w:asciiTheme="minorHAnsi" w:hAnsiTheme="minorHAnsi"/>
          <w:color w:val="000000"/>
        </w:rPr>
        <w:t xml:space="preserve">Corona virus can penetrate the </w:t>
      </w:r>
      <w:r w:rsidR="00EB2CAE" w:rsidRPr="00E47A58">
        <w:rPr>
          <w:rFonts w:asciiTheme="minorHAnsi" w:hAnsiTheme="minorHAnsi"/>
          <w:color w:val="000000"/>
        </w:rPr>
        <w:t>body through the eye</w:t>
      </w:r>
      <w:r w:rsidR="00E56E9D" w:rsidRPr="00E47A58">
        <w:rPr>
          <w:rFonts w:asciiTheme="minorHAnsi" w:hAnsiTheme="minorHAnsi"/>
          <w:color w:val="000000"/>
        </w:rPr>
        <w:t xml:space="preserve"> and implicate </w:t>
      </w:r>
      <w:r w:rsidR="00496AE8" w:rsidRPr="00E47A58">
        <w:rPr>
          <w:rFonts w:asciiTheme="minorHAnsi" w:hAnsiTheme="minorHAnsi"/>
          <w:color w:val="000000"/>
        </w:rPr>
        <w:t>t</w:t>
      </w:r>
      <w:r w:rsidR="002F5965" w:rsidRPr="00E47A58">
        <w:rPr>
          <w:rFonts w:asciiTheme="minorHAnsi" w:hAnsiTheme="minorHAnsi"/>
          <w:color w:val="000000"/>
        </w:rPr>
        <w:t>he immune system</w:t>
      </w:r>
      <w:r w:rsidR="00811E2E" w:rsidRPr="00E47A58">
        <w:rPr>
          <w:rFonts w:asciiTheme="minorHAnsi" w:hAnsiTheme="minorHAnsi"/>
          <w:color w:val="000000"/>
        </w:rPr>
        <w:t xml:space="preserve">, briefly discuss the layers of the retina </w:t>
      </w:r>
      <w:r w:rsidR="009E0C58" w:rsidRPr="00E47A58">
        <w:rPr>
          <w:rFonts w:asciiTheme="minorHAnsi" w:hAnsiTheme="minorHAnsi"/>
          <w:color w:val="000000"/>
        </w:rPr>
        <w:t>for information on this penetration.</w:t>
      </w:r>
      <w:r w:rsidR="00722749" w:rsidRPr="00E47A58">
        <w:rPr>
          <w:rFonts w:asciiTheme="minorHAnsi" w:hAnsiTheme="minorHAnsi"/>
          <w:color w:val="212121"/>
        </w:rPr>
        <w:t xml:space="preserve"> </w:t>
      </w:r>
    </w:p>
    <w:p w14:paraId="298FC0E1" w14:textId="03961624" w:rsidR="00722749" w:rsidRPr="00E47A58" w:rsidRDefault="00F40E73">
      <w:pPr>
        <w:pStyle w:val="NormalWeb"/>
        <w:spacing w:before="0" w:beforeAutospacing="0" w:line="405" w:lineRule="atLeast"/>
        <w:divId w:val="2110615300"/>
        <w:rPr>
          <w:rFonts w:asciiTheme="minorHAnsi" w:hAnsiTheme="minorHAnsi"/>
          <w:color w:val="212121"/>
        </w:rPr>
      </w:pPr>
      <w:r w:rsidRPr="00E47A58">
        <w:rPr>
          <w:rFonts w:asciiTheme="minorHAnsi" w:hAnsiTheme="minorHAnsi"/>
          <w:color w:val="212121"/>
        </w:rPr>
        <w:t xml:space="preserve">   </w:t>
      </w:r>
      <w:r w:rsidR="00722749" w:rsidRPr="00E47A58">
        <w:rPr>
          <w:rFonts w:asciiTheme="minorHAnsi" w:hAnsiTheme="minorHAnsi"/>
          <w:color w:val="212121"/>
        </w:rPr>
        <w:t>Coronaviruses are a group of common viruses. Some affect only animals (such as bats, cats, camels and cattle), while others also affect people, according to the U.S. National Library of Medicine.</w:t>
      </w:r>
    </w:p>
    <w:p w14:paraId="5D2B19D9" w14:textId="6015CF7B" w:rsidR="00A47860" w:rsidRDefault="00722749" w:rsidP="0032585E">
      <w:pPr>
        <w:pStyle w:val="NormalWeb"/>
        <w:numPr>
          <w:ilvl w:val="0"/>
          <w:numId w:val="10"/>
        </w:numPr>
        <w:spacing w:before="0" w:beforeAutospacing="0" w:line="405" w:lineRule="atLeast"/>
        <w:divId w:val="1462571062"/>
        <w:rPr>
          <w:rFonts w:asciiTheme="minorHAnsi" w:hAnsiTheme="minorHAnsi"/>
          <w:color w:val="212121"/>
        </w:rPr>
      </w:pPr>
      <w:r w:rsidRPr="00E47A58">
        <w:rPr>
          <w:rFonts w:asciiTheme="minorHAnsi" w:hAnsiTheme="minorHAnsi"/>
          <w:color w:val="212121"/>
        </w:rPr>
        <w:t>COVID-19 can trigger ailments as minor as the common cold, or more consequential such as bronchitis, pneumonia and kidney failure. The most severe cases may be life-threatening. This is the seventh known type of coronavirus, according to the CDC.</w:t>
      </w:r>
      <w:r w:rsidR="004736E1" w:rsidRPr="00E47A58">
        <w:rPr>
          <w:rFonts w:asciiTheme="minorHAnsi" w:eastAsia="Times New Roman" w:hAnsiTheme="minorHAnsi"/>
          <w:color w:val="212121"/>
        </w:rPr>
        <w:t xml:space="preserve"> Currently, it’s not known how “easily or sustainably” the virus spreads from person to person, according to the CDC,</w:t>
      </w:r>
      <w:bookmarkStart w:id="0" w:name="_GoBack"/>
      <w:bookmarkEnd w:id="0"/>
      <w:r w:rsidR="004736E1" w:rsidRPr="00E47A58">
        <w:rPr>
          <w:rFonts w:asciiTheme="minorHAnsi" w:eastAsia="Times New Roman" w:hAnsiTheme="minorHAnsi"/>
          <w:color w:val="212121"/>
        </w:rPr>
        <w:t xml:space="preserve"> but large gatherings and events have been canceled as a public health measure to contain the spread of coronavirus</w:t>
      </w:r>
      <w:r w:rsidR="00E96B5E" w:rsidRPr="00E47A58">
        <w:rPr>
          <w:rFonts w:asciiTheme="minorHAnsi" w:eastAsia="Times New Roman" w:hAnsiTheme="minorHAnsi"/>
          <w:color w:val="212121"/>
        </w:rPr>
        <w:t>.</w:t>
      </w:r>
      <w:r w:rsidR="00885922" w:rsidRPr="00E47A58">
        <w:rPr>
          <w:rFonts w:asciiTheme="minorHAnsi" w:eastAsia="Times New Roman" w:hAnsiTheme="minorHAnsi"/>
          <w:color w:val="212121"/>
        </w:rPr>
        <w:t xml:space="preserve"> Coronavirus can hit anyone and most people recover.</w:t>
      </w:r>
      <w:r w:rsidR="001D03AE" w:rsidRPr="00E47A58">
        <w:rPr>
          <w:rFonts w:asciiTheme="minorHAnsi" w:eastAsia="Times New Roman" w:hAnsiTheme="minorHAnsi"/>
          <w:color w:val="212121"/>
        </w:rPr>
        <w:t xml:space="preserve"> Symptoms of COVID-19 include a mild to severe respiratory illness accompanied by a fever, cough and breathing problems . Other symptoms include runny nose, sore throat and headache.</w:t>
      </w:r>
    </w:p>
    <w:p w14:paraId="4B1D2B8A" w14:textId="3A9ABC00" w:rsidR="0018330F" w:rsidRPr="0032585E" w:rsidRDefault="001D03AE" w:rsidP="0032585E">
      <w:pPr>
        <w:pStyle w:val="NormalWeb"/>
        <w:numPr>
          <w:ilvl w:val="0"/>
          <w:numId w:val="10"/>
        </w:numPr>
        <w:spacing w:before="0" w:beforeAutospacing="0" w:line="405" w:lineRule="atLeast"/>
        <w:divId w:val="1462571062"/>
        <w:rPr>
          <w:rFonts w:asciiTheme="minorHAnsi" w:hAnsiTheme="minorHAnsi"/>
          <w:color w:val="212121"/>
        </w:rPr>
      </w:pPr>
      <w:r w:rsidRPr="0032585E">
        <w:rPr>
          <w:rFonts w:asciiTheme="minorHAnsi" w:hAnsiTheme="minorHAnsi"/>
          <w:color w:val="212121"/>
        </w:rPr>
        <w:t xml:space="preserve">   </w:t>
      </w:r>
      <w:r w:rsidRPr="0032585E">
        <w:rPr>
          <w:rFonts w:asciiTheme="minorHAnsi" w:eastAsia="Times New Roman" w:hAnsiTheme="minorHAnsi"/>
          <w:color w:val="212121"/>
        </w:rPr>
        <w:t xml:space="preserve"> Our</w:t>
      </w:r>
      <w:r w:rsidR="001633D8" w:rsidRPr="0032585E">
        <w:rPr>
          <w:rFonts w:asciiTheme="minorHAnsi" w:eastAsia="Times New Roman" w:hAnsiTheme="minorHAnsi"/>
          <w:color w:val="212121"/>
        </w:rPr>
        <w:t xml:space="preserve"> eyes may play an important role in the spread and prevention of the new coronavirus outbreak seen throughout the world, eye doctors and health experts say.</w:t>
      </w:r>
      <w:r w:rsidR="00B26BD5" w:rsidRPr="0032585E">
        <w:rPr>
          <w:rFonts w:asciiTheme="minorHAnsi" w:eastAsia="Times New Roman" w:hAnsiTheme="minorHAnsi"/>
          <w:color w:val="212121"/>
        </w:rPr>
        <w:t xml:space="preserve"> To cut your personal risk of contracting the new coronavirus, avoid touching your eyes, nose and mouth with unwashed hands. It is the mucous membranes (membranes that line various cavities in the body) that are most susceptible to transmission of the virus.</w:t>
      </w:r>
      <w:r w:rsidR="0018330F" w:rsidRPr="0032585E">
        <w:rPr>
          <w:rFonts w:asciiTheme="minorHAnsi" w:hAnsiTheme="minorHAnsi"/>
          <w:color w:val="212121"/>
        </w:rPr>
        <w:t xml:space="preserve"> The relationship between the transmission of the coronavirus and your eyes is complicated.</w:t>
      </w:r>
    </w:p>
    <w:p w14:paraId="4BD3C561" w14:textId="44C72F7D" w:rsidR="0026544A" w:rsidRDefault="0018330F" w:rsidP="00313F06">
      <w:pPr>
        <w:pStyle w:val="NormalWeb"/>
        <w:spacing w:before="0" w:beforeAutospacing="0" w:line="405" w:lineRule="atLeast"/>
        <w:rPr>
          <w:rFonts w:asciiTheme="minorHAnsi" w:hAnsiTheme="minorHAnsi"/>
          <w:color w:val="212121"/>
        </w:rPr>
      </w:pPr>
      <w:r w:rsidRPr="00E47A58">
        <w:rPr>
          <w:rFonts w:asciiTheme="minorHAnsi" w:hAnsiTheme="minorHAnsi"/>
          <w:color w:val="212121"/>
        </w:rPr>
        <w:lastRenderedPageBreak/>
        <w:t>It’s thought that coronavirus spreads from person to person mainly through airborne “respiratory droplets” produced when someone coughs or sneezes</w:t>
      </w:r>
      <w:r w:rsidR="006461C4">
        <w:rPr>
          <w:rFonts w:asciiTheme="minorHAnsi" w:hAnsiTheme="minorHAnsi"/>
          <w:color w:val="212121"/>
        </w:rPr>
        <w:t xml:space="preserve">. </w:t>
      </w:r>
      <w:r w:rsidRPr="00E47A58">
        <w:rPr>
          <w:rFonts w:asciiTheme="minorHAnsi" w:hAnsiTheme="minorHAnsi"/>
          <w:color w:val="212121"/>
        </w:rPr>
        <w:t>These droplets can land in the mouths or noses of people who are nearby, and possibly be inhaled into the lungs. These droplets also can be spread to your eyes when you touch your face.</w:t>
      </w:r>
      <w:r w:rsidR="0026544A" w:rsidRPr="0026544A">
        <w:rPr>
          <w:rFonts w:asciiTheme="minorHAnsi" w:hAnsiTheme="minorHAnsi"/>
          <w:color w:val="212121"/>
        </w:rPr>
        <w:t xml:space="preserve"> </w:t>
      </w:r>
      <w:r w:rsidR="0026544A" w:rsidRPr="00E47A58">
        <w:rPr>
          <w:rFonts w:asciiTheme="minorHAnsi" w:hAnsiTheme="minorHAnsi"/>
          <w:color w:val="212121"/>
        </w:rPr>
        <w:t>Patients who have contracted the new coronavirus may have ocular symptoms</w:t>
      </w:r>
      <w:r w:rsidR="00362A78">
        <w:rPr>
          <w:rFonts w:asciiTheme="minorHAnsi" w:hAnsiTheme="minorHAnsi"/>
          <w:color w:val="212121"/>
        </w:rPr>
        <w:t xml:space="preserve"> such as: </w:t>
      </w:r>
      <w:hyperlink r:id="rId7" w:history="1">
        <w:r w:rsidR="0026544A" w:rsidRPr="00E47A58">
          <w:rPr>
            <w:rFonts w:asciiTheme="minorHAnsi" w:hAnsiTheme="minorHAnsi"/>
            <w:color w:val="2158CB"/>
          </w:rPr>
          <w:t>Conjunctivitis</w:t>
        </w:r>
      </w:hyperlink>
      <w:r w:rsidR="0026544A" w:rsidRPr="00E47A58">
        <w:rPr>
          <w:rFonts w:asciiTheme="minorHAnsi" w:hAnsiTheme="minorHAnsi"/>
          <w:color w:val="212121"/>
        </w:rPr>
        <w:t> is an inflammation of the membrane covering the eyeball. It is often referred to as “pink eye.” Conjunctivitis often presents as an infected, red, “wet and weepy” eye</w:t>
      </w:r>
    </w:p>
    <w:p w14:paraId="07BD49B2" w14:textId="2EDF14AE" w:rsidR="009223B8" w:rsidRPr="004D3B3A" w:rsidRDefault="009223B8" w:rsidP="00FB2807">
      <w:pPr>
        <w:pStyle w:val="NormalWeb"/>
        <w:shd w:val="clear" w:color="auto" w:fill="FFFFFF"/>
        <w:spacing w:before="210" w:beforeAutospacing="0" w:after="210" w:afterAutospacing="0"/>
        <w:ind w:left="720"/>
        <w:rPr>
          <w:rFonts w:asciiTheme="minorHAnsi" w:hAnsiTheme="minorHAnsi"/>
          <w:color w:val="000000" w:themeColor="text1"/>
        </w:rPr>
      </w:pPr>
      <w:r w:rsidRPr="004D3B3A">
        <w:rPr>
          <w:rFonts w:asciiTheme="minorHAnsi" w:eastAsia="Times New Roman" w:hAnsiTheme="minorHAnsi"/>
          <w:color w:val="000000" w:themeColor="text1"/>
          <w:shd w:val="clear" w:color="auto" w:fill="FFFFFF"/>
        </w:rPr>
        <w:t>The </w:t>
      </w:r>
      <w:r w:rsidRPr="004D3B3A">
        <w:rPr>
          <w:rFonts w:asciiTheme="minorHAnsi" w:eastAsia="Times New Roman" w:hAnsiTheme="minorHAnsi"/>
          <w:b/>
          <w:bCs/>
          <w:color w:val="000000" w:themeColor="text1"/>
          <w:bdr w:val="none" w:sz="0" w:space="0" w:color="auto" w:frame="1"/>
          <w:shd w:val="clear" w:color="auto" w:fill="FFFFFF"/>
        </w:rPr>
        <w:t>retina</w:t>
      </w:r>
      <w:r w:rsidRPr="004D3B3A">
        <w:rPr>
          <w:rFonts w:asciiTheme="minorHAnsi" w:eastAsia="Times New Roman" w:hAnsiTheme="minorHAnsi"/>
          <w:color w:val="000000" w:themeColor="text1"/>
          <w:shd w:val="clear" w:color="auto" w:fill="FFFFFF"/>
        </w:rPr>
        <w:t> is the innermost, light-sensitive layer of tissue of the </w:t>
      </w:r>
      <w:hyperlink r:id="rId8" w:tooltip="Eye" w:history="1">
        <w:r w:rsidRPr="005D08EE">
          <w:rPr>
            <w:rStyle w:val="Hyperlink"/>
            <w:rFonts w:asciiTheme="minorHAnsi" w:eastAsia="Times New Roman" w:hAnsiTheme="minorHAnsi"/>
            <w:color w:val="000000" w:themeColor="text1"/>
            <w:u w:val="none"/>
            <w:bdr w:val="none" w:sz="0" w:space="0" w:color="auto" w:frame="1"/>
            <w:shd w:val="clear" w:color="auto" w:fill="FFFFFF"/>
          </w:rPr>
          <w:t>eye</w:t>
        </w:r>
      </w:hyperlink>
      <w:r w:rsidRPr="004D3B3A">
        <w:rPr>
          <w:rFonts w:asciiTheme="minorHAnsi" w:eastAsia="Times New Roman" w:hAnsiTheme="minorHAnsi"/>
          <w:color w:val="000000" w:themeColor="text1"/>
          <w:shd w:val="clear" w:color="auto" w:fill="FFFFFF"/>
        </w:rPr>
        <w:t> of most</w:t>
      </w:r>
      <w:r w:rsidR="004D3B3A">
        <w:rPr>
          <w:rFonts w:asciiTheme="minorHAnsi" w:eastAsia="Times New Roman" w:hAnsiTheme="minorHAnsi"/>
          <w:color w:val="000000" w:themeColor="text1"/>
          <w:shd w:val="clear" w:color="auto" w:fill="FFFFFF"/>
        </w:rPr>
        <w:t xml:space="preserve"> vertebrates </w:t>
      </w:r>
      <w:r w:rsidRPr="004D3B3A">
        <w:rPr>
          <w:rFonts w:asciiTheme="minorHAnsi" w:eastAsia="Times New Roman" w:hAnsiTheme="minorHAnsi"/>
          <w:color w:val="000000" w:themeColor="text1"/>
          <w:shd w:val="clear" w:color="auto" w:fill="FFFFFF"/>
        </w:rPr>
        <w:t> and some </w:t>
      </w:r>
      <w:hyperlink r:id="rId9" w:tooltip="Mollusca" w:history="1">
        <w:r w:rsidRPr="004D3B3A">
          <w:rPr>
            <w:rStyle w:val="Hyperlink"/>
            <w:rFonts w:asciiTheme="minorHAnsi" w:eastAsia="Times New Roman" w:hAnsiTheme="minorHAnsi"/>
            <w:color w:val="000000" w:themeColor="text1"/>
            <w:u w:val="none"/>
            <w:bdr w:val="none" w:sz="0" w:space="0" w:color="auto" w:frame="1"/>
            <w:shd w:val="clear" w:color="auto" w:fill="FFFFFF"/>
          </w:rPr>
          <w:t>molluscs</w:t>
        </w:r>
      </w:hyperlink>
      <w:r w:rsidR="00434C1F">
        <w:rPr>
          <w:rFonts w:asciiTheme="minorHAnsi" w:eastAsia="Times New Roman" w:hAnsiTheme="minorHAnsi"/>
          <w:color w:val="000000" w:themeColor="text1"/>
          <w:shd w:val="clear" w:color="auto" w:fill="FFFFFF"/>
        </w:rPr>
        <w:t xml:space="preserve">. It has several layers in it </w:t>
      </w:r>
      <w:r w:rsidR="008B732D">
        <w:rPr>
          <w:rFonts w:asciiTheme="minorHAnsi" w:eastAsia="Times New Roman" w:hAnsiTheme="minorHAnsi"/>
          <w:color w:val="000000" w:themeColor="text1"/>
          <w:shd w:val="clear" w:color="auto" w:fill="FFFFFF"/>
        </w:rPr>
        <w:t xml:space="preserve">in which the corona virus </w:t>
      </w:r>
      <w:r w:rsidR="00F33E0A">
        <w:rPr>
          <w:rFonts w:asciiTheme="minorHAnsi" w:eastAsia="Times New Roman" w:hAnsiTheme="minorHAnsi"/>
          <w:color w:val="000000" w:themeColor="text1"/>
          <w:shd w:val="clear" w:color="auto" w:fill="FFFFFF"/>
        </w:rPr>
        <w:t xml:space="preserve">enters and passes through. The </w:t>
      </w:r>
      <w:r w:rsidR="00831BF7">
        <w:rPr>
          <w:rFonts w:asciiTheme="minorHAnsi" w:eastAsia="Times New Roman" w:hAnsiTheme="minorHAnsi"/>
          <w:color w:val="000000" w:themeColor="text1"/>
          <w:shd w:val="clear" w:color="auto" w:fill="FFFFFF"/>
        </w:rPr>
        <w:t xml:space="preserve">virus </w:t>
      </w:r>
      <w:r w:rsidR="004259D8">
        <w:rPr>
          <w:rFonts w:asciiTheme="minorHAnsi" w:eastAsia="Times New Roman" w:hAnsiTheme="minorHAnsi"/>
          <w:color w:val="000000" w:themeColor="text1"/>
          <w:shd w:val="clear" w:color="auto" w:fill="FFFFFF"/>
        </w:rPr>
        <w:t xml:space="preserve">then affects the basic functions associated with all these </w:t>
      </w:r>
      <w:r w:rsidR="007F2026">
        <w:rPr>
          <w:rFonts w:asciiTheme="minorHAnsi" w:eastAsia="Times New Roman" w:hAnsiTheme="minorHAnsi"/>
          <w:color w:val="000000" w:themeColor="text1"/>
          <w:shd w:val="clear" w:color="auto" w:fill="FFFFFF"/>
        </w:rPr>
        <w:t>layers.</w:t>
      </w:r>
      <w:r w:rsidR="00BF2141">
        <w:rPr>
          <w:rFonts w:asciiTheme="minorHAnsi" w:eastAsia="Times New Roman" w:hAnsiTheme="minorHAnsi"/>
          <w:color w:val="000000" w:themeColor="text1"/>
          <w:shd w:val="clear" w:color="auto" w:fill="FFFFFF"/>
        </w:rPr>
        <w:t xml:space="preserve"> Below are the layers </w:t>
      </w:r>
      <w:r w:rsidR="00EF76F6">
        <w:rPr>
          <w:rFonts w:asciiTheme="minorHAnsi" w:eastAsia="Times New Roman" w:hAnsiTheme="minorHAnsi"/>
          <w:color w:val="000000" w:themeColor="text1"/>
          <w:shd w:val="clear" w:color="auto" w:fill="FFFFFF"/>
        </w:rPr>
        <w:t>in which the corona virus passes through</w:t>
      </w:r>
      <w:r w:rsidR="00A571C4">
        <w:rPr>
          <w:rFonts w:asciiTheme="minorHAnsi" w:eastAsia="Times New Roman" w:hAnsiTheme="minorHAnsi"/>
          <w:color w:val="000000" w:themeColor="text1"/>
          <w:shd w:val="clear" w:color="auto" w:fill="FFFFFF"/>
        </w:rPr>
        <w:t xml:space="preserve">. </w:t>
      </w:r>
    </w:p>
    <w:p w14:paraId="03C0F76D" w14:textId="77777777"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10" w:tooltip="Inner limiting membrane" w:history="1">
        <w:r w:rsidRPr="004D3B3A">
          <w:rPr>
            <w:rStyle w:val="Hyperlink"/>
            <w:rFonts w:eastAsia="Times New Roman"/>
            <w:color w:val="000000" w:themeColor="text1"/>
            <w:sz w:val="24"/>
            <w:szCs w:val="24"/>
            <w:bdr w:val="none" w:sz="0" w:space="0" w:color="auto" w:frame="1"/>
          </w:rPr>
          <w:t>Inner limiting membrane</w:t>
        </w:r>
      </w:hyperlink>
      <w:r w:rsidRPr="004D3B3A">
        <w:rPr>
          <w:rFonts w:eastAsia="Times New Roman"/>
          <w:color w:val="000000" w:themeColor="text1"/>
          <w:sz w:val="24"/>
          <w:szCs w:val="24"/>
        </w:rPr>
        <w:t> – basement membrane elaborated by </w:t>
      </w:r>
      <w:hyperlink r:id="rId11" w:tooltip="Muller glia" w:history="1">
        <w:r w:rsidRPr="00DE344C">
          <w:rPr>
            <w:rStyle w:val="Hyperlink"/>
            <w:rFonts w:eastAsia="Times New Roman"/>
            <w:color w:val="000000" w:themeColor="text1"/>
            <w:sz w:val="24"/>
            <w:szCs w:val="24"/>
            <w:u w:val="none"/>
            <w:bdr w:val="none" w:sz="0" w:space="0" w:color="auto" w:frame="1"/>
          </w:rPr>
          <w:t>Müller cells</w:t>
        </w:r>
      </w:hyperlink>
      <w:r w:rsidRPr="00DE344C">
        <w:rPr>
          <w:rFonts w:eastAsia="Times New Roman"/>
          <w:color w:val="000000" w:themeColor="text1"/>
          <w:sz w:val="24"/>
          <w:szCs w:val="24"/>
        </w:rPr>
        <w:t>.</w:t>
      </w:r>
    </w:p>
    <w:p w14:paraId="1CE0C832" w14:textId="2280EFF7"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r w:rsidRPr="00DE344C">
        <w:rPr>
          <w:rFonts w:eastAsia="Times New Roman"/>
          <w:color w:val="000000" w:themeColor="text1"/>
          <w:sz w:val="24"/>
          <w:szCs w:val="24"/>
        </w:rPr>
        <w:t> </w:t>
      </w:r>
      <w:r w:rsidR="00057D4E" w:rsidRPr="00277FC0">
        <w:rPr>
          <w:rFonts w:eastAsia="Times New Roman"/>
          <w:color w:val="000000" w:themeColor="text1"/>
          <w:sz w:val="24"/>
          <w:szCs w:val="24"/>
          <w:u w:val="single"/>
        </w:rPr>
        <w:t xml:space="preserve">Nerve </w:t>
      </w:r>
      <w:proofErr w:type="spellStart"/>
      <w:r w:rsidR="00057D4E" w:rsidRPr="00277FC0">
        <w:rPr>
          <w:rFonts w:eastAsia="Times New Roman"/>
          <w:color w:val="000000" w:themeColor="text1"/>
          <w:sz w:val="24"/>
          <w:szCs w:val="24"/>
          <w:u w:val="single"/>
        </w:rPr>
        <w:t>fibres</w:t>
      </w:r>
      <w:proofErr w:type="spellEnd"/>
      <w:r w:rsidR="00057D4E" w:rsidRPr="00277FC0">
        <w:rPr>
          <w:rFonts w:eastAsia="Times New Roman"/>
          <w:color w:val="000000" w:themeColor="text1"/>
          <w:sz w:val="24"/>
          <w:szCs w:val="24"/>
          <w:u w:val="single"/>
        </w:rPr>
        <w:t xml:space="preserve"> layer</w:t>
      </w:r>
      <w:r w:rsidR="00057D4E">
        <w:rPr>
          <w:rFonts w:eastAsia="Times New Roman"/>
          <w:color w:val="000000" w:themeColor="text1"/>
          <w:sz w:val="24"/>
          <w:szCs w:val="24"/>
        </w:rPr>
        <w:t xml:space="preserve"> -</w:t>
      </w:r>
      <w:r w:rsidRPr="00DE344C">
        <w:rPr>
          <w:rFonts w:eastAsia="Times New Roman"/>
          <w:color w:val="000000" w:themeColor="text1"/>
          <w:sz w:val="24"/>
          <w:szCs w:val="24"/>
        </w:rPr>
        <w:t>axons of the </w:t>
      </w:r>
      <w:hyperlink r:id="rId12" w:tooltip="Retinal ganglion cell" w:history="1">
        <w:r w:rsidRPr="00DE344C">
          <w:rPr>
            <w:rStyle w:val="Hyperlink"/>
            <w:rFonts w:eastAsia="Times New Roman"/>
            <w:color w:val="000000" w:themeColor="text1"/>
            <w:sz w:val="24"/>
            <w:szCs w:val="24"/>
            <w:u w:val="none"/>
            <w:bdr w:val="none" w:sz="0" w:space="0" w:color="auto" w:frame="1"/>
          </w:rPr>
          <w:t>ganglion cell</w:t>
        </w:r>
      </w:hyperlink>
      <w:r w:rsidRPr="00DE344C">
        <w:rPr>
          <w:rFonts w:eastAsia="Times New Roman"/>
          <w:color w:val="000000" w:themeColor="text1"/>
          <w:sz w:val="24"/>
          <w:szCs w:val="24"/>
        </w:rPr>
        <w:t> bodies (note that a thin layer of Müller cell footplates exists between this layer and the inner limiting membrane).</w:t>
      </w:r>
    </w:p>
    <w:p w14:paraId="766CF775" w14:textId="3AC57025"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13" w:tooltip="Ganglion cell layer" w:history="1">
        <w:r w:rsidRPr="0026594C">
          <w:rPr>
            <w:rStyle w:val="Hyperlink"/>
            <w:rFonts w:eastAsia="Times New Roman"/>
            <w:color w:val="000000" w:themeColor="text1"/>
            <w:sz w:val="24"/>
            <w:szCs w:val="24"/>
            <w:bdr w:val="none" w:sz="0" w:space="0" w:color="auto" w:frame="1"/>
          </w:rPr>
          <w:t>Ganglion cell layer</w:t>
        </w:r>
      </w:hyperlink>
      <w:r w:rsidRPr="00DE344C">
        <w:rPr>
          <w:rFonts w:eastAsia="Times New Roman"/>
          <w:color w:val="000000" w:themeColor="text1"/>
          <w:sz w:val="24"/>
          <w:szCs w:val="24"/>
        </w:rPr>
        <w:t xml:space="preserve"> – contains nuclei of ganglion cells, the axons of which become the optic nerve </w:t>
      </w:r>
      <w:proofErr w:type="spellStart"/>
      <w:r w:rsidRPr="00DE344C">
        <w:rPr>
          <w:rFonts w:eastAsia="Times New Roman"/>
          <w:color w:val="000000" w:themeColor="text1"/>
          <w:sz w:val="24"/>
          <w:szCs w:val="24"/>
        </w:rPr>
        <w:t>fibres</w:t>
      </w:r>
      <w:proofErr w:type="spellEnd"/>
      <w:r w:rsidRPr="00DE344C">
        <w:rPr>
          <w:rFonts w:eastAsia="Times New Roman"/>
          <w:color w:val="000000" w:themeColor="text1"/>
          <w:sz w:val="24"/>
          <w:szCs w:val="24"/>
        </w:rPr>
        <w:t>, and some displaced </w:t>
      </w:r>
      <w:proofErr w:type="spellStart"/>
      <w:r w:rsidRPr="00DE344C">
        <w:rPr>
          <w:rStyle w:val="Hyperlink"/>
          <w:rFonts w:eastAsia="Times New Roman"/>
          <w:color w:val="000000" w:themeColor="text1"/>
          <w:sz w:val="24"/>
          <w:szCs w:val="24"/>
          <w:u w:val="none"/>
          <w:bdr w:val="none" w:sz="0" w:space="0" w:color="auto" w:frame="1"/>
        </w:rPr>
        <w:fldChar w:fldCharType="begin"/>
      </w:r>
      <w:r w:rsidRPr="00DE344C">
        <w:rPr>
          <w:rStyle w:val="Hyperlink"/>
          <w:rFonts w:eastAsia="Times New Roman"/>
          <w:color w:val="000000" w:themeColor="text1"/>
          <w:sz w:val="24"/>
          <w:szCs w:val="24"/>
          <w:u w:val="none"/>
          <w:bdr w:val="none" w:sz="0" w:space="0" w:color="auto" w:frame="1"/>
        </w:rPr>
        <w:instrText xml:space="preserve"> HYPERLINK "https://en.m.wikipedia.org/wiki/Retina_amacrine_cell" \o "Retina amacrine cell" </w:instrText>
      </w:r>
      <w:r w:rsidRPr="00DE344C">
        <w:rPr>
          <w:rStyle w:val="Hyperlink"/>
          <w:rFonts w:eastAsia="Times New Roman"/>
          <w:color w:val="000000" w:themeColor="text1"/>
          <w:sz w:val="24"/>
          <w:szCs w:val="24"/>
          <w:u w:val="none"/>
          <w:bdr w:val="none" w:sz="0" w:space="0" w:color="auto" w:frame="1"/>
        </w:rPr>
        <w:fldChar w:fldCharType="separate"/>
      </w:r>
      <w:r w:rsidRPr="00DE344C">
        <w:rPr>
          <w:rStyle w:val="Hyperlink"/>
          <w:rFonts w:eastAsia="Times New Roman"/>
          <w:color w:val="000000" w:themeColor="text1"/>
          <w:sz w:val="24"/>
          <w:szCs w:val="24"/>
          <w:u w:val="none"/>
          <w:bdr w:val="none" w:sz="0" w:space="0" w:color="auto" w:frame="1"/>
        </w:rPr>
        <w:t>amacrine</w:t>
      </w:r>
      <w:proofErr w:type="spellEnd"/>
      <w:r w:rsidRPr="00DE344C">
        <w:rPr>
          <w:rStyle w:val="Hyperlink"/>
          <w:rFonts w:eastAsia="Times New Roman"/>
          <w:color w:val="000000" w:themeColor="text1"/>
          <w:sz w:val="24"/>
          <w:szCs w:val="24"/>
          <w:u w:val="none"/>
          <w:bdr w:val="none" w:sz="0" w:space="0" w:color="auto" w:frame="1"/>
        </w:rPr>
        <w:t xml:space="preserve"> cells</w:t>
      </w:r>
      <w:r w:rsidRPr="00DE344C">
        <w:rPr>
          <w:rStyle w:val="Hyperlink"/>
          <w:rFonts w:eastAsia="Times New Roman"/>
          <w:color w:val="000000" w:themeColor="text1"/>
          <w:sz w:val="24"/>
          <w:szCs w:val="24"/>
          <w:u w:val="none"/>
          <w:bdr w:val="none" w:sz="0" w:space="0" w:color="auto" w:frame="1"/>
        </w:rPr>
        <w:fldChar w:fldCharType="end"/>
      </w:r>
      <w:r w:rsidRPr="00DE344C">
        <w:rPr>
          <w:rFonts w:eastAsia="Times New Roman"/>
          <w:color w:val="000000" w:themeColor="text1"/>
          <w:sz w:val="24"/>
          <w:szCs w:val="24"/>
        </w:rPr>
        <w:t>.</w:t>
      </w:r>
      <w:r w:rsidR="00DC2BBA" w:rsidRPr="00DE344C">
        <w:rPr>
          <w:rFonts w:eastAsia="Times New Roman"/>
          <w:color w:val="000000" w:themeColor="text1"/>
          <w:sz w:val="24"/>
          <w:szCs w:val="24"/>
        </w:rPr>
        <w:t xml:space="preserve"> </w:t>
      </w:r>
    </w:p>
    <w:p w14:paraId="4D5E46C7" w14:textId="535353C9"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14" w:tooltip="Inner plexiform layer" w:history="1">
        <w:r w:rsidRPr="003F71D7">
          <w:rPr>
            <w:rStyle w:val="Hyperlink"/>
            <w:rFonts w:eastAsia="Times New Roman"/>
            <w:color w:val="000000" w:themeColor="text1"/>
            <w:sz w:val="24"/>
            <w:szCs w:val="24"/>
            <w:bdr w:val="none" w:sz="0" w:space="0" w:color="auto" w:frame="1"/>
          </w:rPr>
          <w:t>Inner plexiform layer</w:t>
        </w:r>
      </w:hyperlink>
      <w:r w:rsidRPr="00DE344C">
        <w:rPr>
          <w:rFonts w:eastAsia="Times New Roman"/>
          <w:color w:val="000000" w:themeColor="text1"/>
          <w:sz w:val="24"/>
          <w:szCs w:val="24"/>
        </w:rPr>
        <w:t> – contains the synapse between the </w:t>
      </w:r>
      <w:hyperlink r:id="rId15" w:tooltip="Retina bipolar cell" w:history="1">
        <w:r w:rsidRPr="00DE344C">
          <w:rPr>
            <w:rStyle w:val="Hyperlink"/>
            <w:rFonts w:eastAsia="Times New Roman"/>
            <w:color w:val="000000" w:themeColor="text1"/>
            <w:sz w:val="24"/>
            <w:szCs w:val="24"/>
            <w:u w:val="none"/>
            <w:bdr w:val="none" w:sz="0" w:space="0" w:color="auto" w:frame="1"/>
          </w:rPr>
          <w:t>bipolar cell</w:t>
        </w:r>
      </w:hyperlink>
      <w:r w:rsidRPr="00DE344C">
        <w:rPr>
          <w:rFonts w:eastAsia="Times New Roman"/>
          <w:color w:val="000000" w:themeColor="text1"/>
          <w:sz w:val="24"/>
          <w:szCs w:val="24"/>
        </w:rPr>
        <w:t> axons and the dendrites of the </w:t>
      </w:r>
      <w:hyperlink r:id="rId16" w:tooltip="Retinal ganglion cell" w:history="1">
        <w:r w:rsidRPr="00DE344C">
          <w:rPr>
            <w:rStyle w:val="Hyperlink"/>
            <w:rFonts w:eastAsia="Times New Roman"/>
            <w:color w:val="000000" w:themeColor="text1"/>
            <w:sz w:val="24"/>
            <w:szCs w:val="24"/>
            <w:u w:val="none"/>
            <w:bdr w:val="none" w:sz="0" w:space="0" w:color="auto" w:frame="1"/>
          </w:rPr>
          <w:t>ganglion</w:t>
        </w:r>
      </w:hyperlink>
      <w:r w:rsidRPr="00DE344C">
        <w:rPr>
          <w:rFonts w:eastAsia="Times New Roman"/>
          <w:color w:val="000000" w:themeColor="text1"/>
          <w:sz w:val="24"/>
          <w:szCs w:val="24"/>
        </w:rPr>
        <w:t xml:space="preserve"> and </w:t>
      </w:r>
      <w:proofErr w:type="spellStart"/>
      <w:r w:rsidRPr="00DE344C">
        <w:rPr>
          <w:rFonts w:eastAsia="Times New Roman"/>
          <w:color w:val="000000" w:themeColor="text1"/>
          <w:sz w:val="24"/>
          <w:szCs w:val="24"/>
        </w:rPr>
        <w:t>amacrine</w:t>
      </w:r>
      <w:proofErr w:type="spellEnd"/>
      <w:r w:rsidRPr="00DE344C">
        <w:rPr>
          <w:rFonts w:eastAsia="Times New Roman"/>
          <w:color w:val="000000" w:themeColor="text1"/>
          <w:sz w:val="24"/>
          <w:szCs w:val="24"/>
        </w:rPr>
        <w:t xml:space="preserve"> cells.</w:t>
      </w:r>
      <w:r w:rsidR="00DC2BBA" w:rsidRPr="00DE344C">
        <w:rPr>
          <w:rFonts w:eastAsia="Times New Roman"/>
          <w:color w:val="000000" w:themeColor="text1"/>
          <w:sz w:val="24"/>
          <w:szCs w:val="24"/>
        </w:rPr>
        <w:t xml:space="preserve"> </w:t>
      </w:r>
    </w:p>
    <w:p w14:paraId="34CE2320" w14:textId="5F0058CE"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17" w:tooltip="Inner nuclear layer" w:history="1">
        <w:r w:rsidRPr="003F71D7">
          <w:rPr>
            <w:rStyle w:val="Hyperlink"/>
            <w:rFonts w:eastAsia="Times New Roman"/>
            <w:color w:val="000000" w:themeColor="text1"/>
            <w:sz w:val="24"/>
            <w:szCs w:val="24"/>
            <w:bdr w:val="none" w:sz="0" w:space="0" w:color="auto" w:frame="1"/>
          </w:rPr>
          <w:t>Inner nuclear layer</w:t>
        </w:r>
      </w:hyperlink>
      <w:r w:rsidRPr="00DE344C">
        <w:rPr>
          <w:rFonts w:eastAsia="Times New Roman"/>
          <w:color w:val="000000" w:themeColor="text1"/>
          <w:sz w:val="24"/>
          <w:szCs w:val="24"/>
        </w:rPr>
        <w:t> – contains the nuclei and surrounding cell bodies (</w:t>
      </w:r>
      <w:proofErr w:type="spellStart"/>
      <w:r w:rsidRPr="00DE344C">
        <w:rPr>
          <w:rFonts w:eastAsia="Times New Roman"/>
          <w:color w:val="000000" w:themeColor="text1"/>
          <w:sz w:val="24"/>
          <w:szCs w:val="24"/>
        </w:rPr>
        <w:t>perikarya</w:t>
      </w:r>
      <w:proofErr w:type="spellEnd"/>
      <w:r w:rsidRPr="00DE344C">
        <w:rPr>
          <w:rFonts w:eastAsia="Times New Roman"/>
          <w:color w:val="000000" w:themeColor="text1"/>
          <w:sz w:val="24"/>
          <w:szCs w:val="24"/>
        </w:rPr>
        <w:t>) of the </w:t>
      </w:r>
      <w:proofErr w:type="spellStart"/>
      <w:r w:rsidRPr="00DE344C">
        <w:rPr>
          <w:rStyle w:val="Hyperlink"/>
          <w:rFonts w:eastAsia="Times New Roman"/>
          <w:color w:val="000000" w:themeColor="text1"/>
          <w:sz w:val="24"/>
          <w:szCs w:val="24"/>
          <w:u w:val="none"/>
          <w:bdr w:val="none" w:sz="0" w:space="0" w:color="auto" w:frame="1"/>
        </w:rPr>
        <w:fldChar w:fldCharType="begin"/>
      </w:r>
      <w:r w:rsidRPr="00DE344C">
        <w:rPr>
          <w:rStyle w:val="Hyperlink"/>
          <w:rFonts w:eastAsia="Times New Roman"/>
          <w:color w:val="000000" w:themeColor="text1"/>
          <w:sz w:val="24"/>
          <w:szCs w:val="24"/>
          <w:u w:val="none"/>
          <w:bdr w:val="none" w:sz="0" w:space="0" w:color="auto" w:frame="1"/>
        </w:rPr>
        <w:instrText xml:space="preserve"> HYPERLINK "https://en.m.wikipedia.org/wiki/Amacrine_cells" \o "Amacrine cells" </w:instrText>
      </w:r>
      <w:r w:rsidRPr="00DE344C">
        <w:rPr>
          <w:rStyle w:val="Hyperlink"/>
          <w:rFonts w:eastAsia="Times New Roman"/>
          <w:color w:val="000000" w:themeColor="text1"/>
          <w:sz w:val="24"/>
          <w:szCs w:val="24"/>
          <w:u w:val="none"/>
          <w:bdr w:val="none" w:sz="0" w:space="0" w:color="auto" w:frame="1"/>
        </w:rPr>
        <w:fldChar w:fldCharType="separate"/>
      </w:r>
      <w:r w:rsidRPr="00DE344C">
        <w:rPr>
          <w:rStyle w:val="Hyperlink"/>
          <w:rFonts w:eastAsia="Times New Roman"/>
          <w:color w:val="000000" w:themeColor="text1"/>
          <w:sz w:val="24"/>
          <w:szCs w:val="24"/>
          <w:u w:val="none"/>
          <w:bdr w:val="none" w:sz="0" w:space="0" w:color="auto" w:frame="1"/>
        </w:rPr>
        <w:t>amacrine</w:t>
      </w:r>
      <w:proofErr w:type="spellEnd"/>
      <w:r w:rsidRPr="00DE344C">
        <w:rPr>
          <w:rStyle w:val="Hyperlink"/>
          <w:rFonts w:eastAsia="Times New Roman"/>
          <w:color w:val="000000" w:themeColor="text1"/>
          <w:sz w:val="24"/>
          <w:szCs w:val="24"/>
          <w:u w:val="none"/>
          <w:bdr w:val="none" w:sz="0" w:space="0" w:color="auto" w:frame="1"/>
        </w:rPr>
        <w:t xml:space="preserve"> cells</w:t>
      </w:r>
      <w:r w:rsidRPr="00DE344C">
        <w:rPr>
          <w:rStyle w:val="Hyperlink"/>
          <w:rFonts w:eastAsia="Times New Roman"/>
          <w:color w:val="000000" w:themeColor="text1"/>
          <w:sz w:val="24"/>
          <w:szCs w:val="24"/>
          <w:u w:val="none"/>
          <w:bdr w:val="none" w:sz="0" w:space="0" w:color="auto" w:frame="1"/>
        </w:rPr>
        <w:fldChar w:fldCharType="end"/>
      </w:r>
      <w:r w:rsidRPr="00DE344C">
        <w:rPr>
          <w:rFonts w:eastAsia="Times New Roman"/>
          <w:color w:val="000000" w:themeColor="text1"/>
          <w:sz w:val="24"/>
          <w:szCs w:val="24"/>
        </w:rPr>
        <w:t>, </w:t>
      </w:r>
      <w:hyperlink r:id="rId18" w:tooltip="Retina bipolar cell" w:history="1">
        <w:r w:rsidRPr="00DE344C">
          <w:rPr>
            <w:rStyle w:val="Hyperlink"/>
            <w:rFonts w:eastAsia="Times New Roman"/>
            <w:color w:val="000000" w:themeColor="text1"/>
            <w:sz w:val="24"/>
            <w:szCs w:val="24"/>
            <w:u w:val="none"/>
            <w:bdr w:val="none" w:sz="0" w:space="0" w:color="auto" w:frame="1"/>
          </w:rPr>
          <w:t>bipolar cells</w:t>
        </w:r>
      </w:hyperlink>
      <w:r w:rsidRPr="00DE344C">
        <w:rPr>
          <w:rFonts w:eastAsia="Times New Roman"/>
          <w:color w:val="000000" w:themeColor="text1"/>
          <w:sz w:val="24"/>
          <w:szCs w:val="24"/>
        </w:rPr>
        <w:t>, and </w:t>
      </w:r>
      <w:hyperlink r:id="rId19" w:tooltip="Retina horizontal cell" w:history="1">
        <w:r w:rsidRPr="00DE344C">
          <w:rPr>
            <w:rStyle w:val="Hyperlink"/>
            <w:rFonts w:eastAsia="Times New Roman"/>
            <w:color w:val="000000" w:themeColor="text1"/>
            <w:sz w:val="24"/>
            <w:szCs w:val="24"/>
            <w:u w:val="none"/>
            <w:bdr w:val="none" w:sz="0" w:space="0" w:color="auto" w:frame="1"/>
          </w:rPr>
          <w:t>horizontal cells</w:t>
        </w:r>
      </w:hyperlink>
      <w:r w:rsidRPr="00DE344C">
        <w:rPr>
          <w:rFonts w:eastAsia="Times New Roman"/>
          <w:color w:val="000000" w:themeColor="text1"/>
          <w:sz w:val="24"/>
          <w:szCs w:val="24"/>
        </w:rPr>
        <w:t>.</w:t>
      </w:r>
      <w:r w:rsidR="00FF2849" w:rsidRPr="00DE344C">
        <w:rPr>
          <w:rFonts w:eastAsia="Times New Roman"/>
          <w:color w:val="000000" w:themeColor="text1"/>
          <w:sz w:val="24"/>
          <w:szCs w:val="24"/>
        </w:rPr>
        <w:t xml:space="preserve"> </w:t>
      </w:r>
    </w:p>
    <w:p w14:paraId="63264C81" w14:textId="4B402755"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20" w:tooltip="Outer plexiform layer" w:history="1">
        <w:r w:rsidRPr="003F71D7">
          <w:rPr>
            <w:rStyle w:val="Hyperlink"/>
            <w:rFonts w:eastAsia="Times New Roman"/>
            <w:color w:val="000000" w:themeColor="text1"/>
            <w:sz w:val="24"/>
            <w:szCs w:val="24"/>
            <w:bdr w:val="none" w:sz="0" w:space="0" w:color="auto" w:frame="1"/>
          </w:rPr>
          <w:t>Outer plexiform layer</w:t>
        </w:r>
      </w:hyperlink>
      <w:r w:rsidRPr="00DE344C">
        <w:rPr>
          <w:rFonts w:eastAsia="Times New Roman"/>
          <w:color w:val="000000" w:themeColor="text1"/>
          <w:sz w:val="24"/>
          <w:szCs w:val="24"/>
        </w:rPr>
        <w:t> – projections of rods and cones ending in the rod spherule and cone pedicle, respectively. These make synapses with dendrites of bipolar cells and horizontal cells. In the </w:t>
      </w:r>
      <w:hyperlink r:id="rId21" w:tooltip="Macula" w:history="1">
        <w:r w:rsidRPr="00DE344C">
          <w:rPr>
            <w:rStyle w:val="Hyperlink"/>
            <w:rFonts w:eastAsia="Times New Roman"/>
            <w:color w:val="000000" w:themeColor="text1"/>
            <w:sz w:val="24"/>
            <w:szCs w:val="24"/>
            <w:u w:val="none"/>
            <w:bdr w:val="none" w:sz="0" w:space="0" w:color="auto" w:frame="1"/>
          </w:rPr>
          <w:t>macular</w:t>
        </w:r>
      </w:hyperlink>
      <w:r w:rsidRPr="00DE344C">
        <w:rPr>
          <w:rFonts w:eastAsia="Times New Roman"/>
          <w:color w:val="000000" w:themeColor="text1"/>
          <w:sz w:val="24"/>
          <w:szCs w:val="24"/>
        </w:rPr>
        <w:t> region, this is known as the </w:t>
      </w:r>
      <w:r w:rsidRPr="00DE344C">
        <w:rPr>
          <w:rFonts w:eastAsia="Times New Roman"/>
          <w:i/>
          <w:iCs/>
          <w:color w:val="000000" w:themeColor="text1"/>
          <w:sz w:val="24"/>
          <w:szCs w:val="24"/>
          <w:bdr w:val="none" w:sz="0" w:space="0" w:color="auto" w:frame="1"/>
        </w:rPr>
        <w:t>Fiber layer of </w:t>
      </w:r>
      <w:hyperlink r:id="rId22" w:tooltip="Friedrich Gustav Jakob Henle" w:history="1">
        <w:r w:rsidRPr="00DE344C">
          <w:rPr>
            <w:rStyle w:val="Hyperlink"/>
            <w:rFonts w:eastAsia="Times New Roman"/>
            <w:i/>
            <w:iCs/>
            <w:color w:val="000000" w:themeColor="text1"/>
            <w:sz w:val="24"/>
            <w:szCs w:val="24"/>
            <w:u w:val="none"/>
            <w:bdr w:val="none" w:sz="0" w:space="0" w:color="auto" w:frame="1"/>
          </w:rPr>
          <w:t>Henle</w:t>
        </w:r>
      </w:hyperlink>
      <w:r w:rsidRPr="00DE344C">
        <w:rPr>
          <w:rFonts w:eastAsia="Times New Roman"/>
          <w:color w:val="000000" w:themeColor="text1"/>
          <w:sz w:val="24"/>
          <w:szCs w:val="24"/>
        </w:rPr>
        <w:t>.</w:t>
      </w:r>
    </w:p>
    <w:p w14:paraId="4F51CE73" w14:textId="77777777"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23" w:tooltip="Outer nuclear layer" w:history="1">
        <w:r w:rsidRPr="003F71D7">
          <w:rPr>
            <w:rStyle w:val="Hyperlink"/>
            <w:rFonts w:eastAsia="Times New Roman"/>
            <w:color w:val="000000" w:themeColor="text1"/>
            <w:sz w:val="24"/>
            <w:szCs w:val="24"/>
            <w:bdr w:val="none" w:sz="0" w:space="0" w:color="auto" w:frame="1"/>
          </w:rPr>
          <w:t>Outer nuclear layer</w:t>
        </w:r>
      </w:hyperlink>
      <w:r w:rsidRPr="00DE344C">
        <w:rPr>
          <w:rFonts w:eastAsia="Times New Roman"/>
          <w:color w:val="000000" w:themeColor="text1"/>
          <w:sz w:val="24"/>
          <w:szCs w:val="24"/>
        </w:rPr>
        <w:t> – cell bodies of rods and cones.</w:t>
      </w:r>
    </w:p>
    <w:p w14:paraId="1069E699" w14:textId="77777777"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hyperlink r:id="rId24" w:tooltip="External limiting membrane" w:history="1">
        <w:r w:rsidRPr="003F71D7">
          <w:rPr>
            <w:rStyle w:val="Hyperlink"/>
            <w:rFonts w:eastAsia="Times New Roman"/>
            <w:color w:val="000000" w:themeColor="text1"/>
            <w:sz w:val="24"/>
            <w:szCs w:val="24"/>
            <w:bdr w:val="none" w:sz="0" w:space="0" w:color="auto" w:frame="1"/>
          </w:rPr>
          <w:t>External limiting membrane</w:t>
        </w:r>
      </w:hyperlink>
      <w:r w:rsidRPr="00DE344C">
        <w:rPr>
          <w:rFonts w:eastAsia="Times New Roman"/>
          <w:color w:val="000000" w:themeColor="text1"/>
          <w:sz w:val="24"/>
          <w:szCs w:val="24"/>
        </w:rPr>
        <w:t> – layer that separates the inner segment portions of the photoreceptors from their cell nuclei.</w:t>
      </w:r>
    </w:p>
    <w:p w14:paraId="49C046BC" w14:textId="77777777" w:rsidR="009223B8" w:rsidRPr="00DE344C" w:rsidRDefault="009223B8" w:rsidP="00FF574D">
      <w:pPr>
        <w:numPr>
          <w:ilvl w:val="0"/>
          <w:numId w:val="10"/>
        </w:numPr>
        <w:shd w:val="clear" w:color="auto" w:fill="FFFFFF"/>
        <w:spacing w:after="0" w:line="240" w:lineRule="auto"/>
        <w:textAlignment w:val="baseline"/>
        <w:rPr>
          <w:rFonts w:eastAsia="Times New Roman"/>
          <w:color w:val="000000" w:themeColor="text1"/>
          <w:sz w:val="24"/>
          <w:szCs w:val="24"/>
        </w:rPr>
      </w:pPr>
      <w:r w:rsidRPr="003F71D7">
        <w:rPr>
          <w:rFonts w:eastAsia="Times New Roman"/>
          <w:color w:val="000000" w:themeColor="text1"/>
          <w:sz w:val="24"/>
          <w:szCs w:val="24"/>
          <w:u w:val="single"/>
        </w:rPr>
        <w:t>Inner segment / outer segment layer</w:t>
      </w:r>
      <w:r w:rsidRPr="00DE344C">
        <w:rPr>
          <w:rFonts w:eastAsia="Times New Roman"/>
          <w:color w:val="000000" w:themeColor="text1"/>
          <w:sz w:val="24"/>
          <w:szCs w:val="24"/>
        </w:rPr>
        <w:t xml:space="preserve"> – inner segments and outer segments of rods and cones. The outer segments contain a highly specialized light-sensing apparatus.</w:t>
      </w:r>
      <w:hyperlink r:id="rId25" w:anchor="cite_note-14" w:history="1">
        <w:r w:rsidRPr="00DE344C">
          <w:rPr>
            <w:rStyle w:val="Hyperlink"/>
            <w:rFonts w:eastAsia="Times New Roman"/>
            <w:color w:val="000000" w:themeColor="text1"/>
            <w:sz w:val="24"/>
            <w:szCs w:val="24"/>
            <w:u w:val="none"/>
            <w:bdr w:val="none" w:sz="0" w:space="0" w:color="auto" w:frame="1"/>
          </w:rPr>
          <w:t>[14]</w:t>
        </w:r>
      </w:hyperlink>
      <w:hyperlink r:id="rId26" w:anchor="cite_note-15" w:history="1">
        <w:r w:rsidRPr="00DE344C">
          <w:rPr>
            <w:rStyle w:val="Hyperlink"/>
            <w:rFonts w:eastAsia="Times New Roman"/>
            <w:color w:val="000000" w:themeColor="text1"/>
            <w:sz w:val="24"/>
            <w:szCs w:val="24"/>
            <w:u w:val="none"/>
            <w:bdr w:val="none" w:sz="0" w:space="0" w:color="auto" w:frame="1"/>
          </w:rPr>
          <w:t>[15]</w:t>
        </w:r>
      </w:hyperlink>
    </w:p>
    <w:p w14:paraId="70667B40" w14:textId="3CC90854" w:rsidR="009223B8" w:rsidRPr="00DE344C" w:rsidRDefault="009223B8" w:rsidP="00FF574D">
      <w:pPr>
        <w:numPr>
          <w:ilvl w:val="0"/>
          <w:numId w:val="10"/>
        </w:numPr>
        <w:shd w:val="clear" w:color="auto" w:fill="FFFFFF"/>
        <w:spacing w:after="0" w:afterAutospacing="1" w:line="240" w:lineRule="auto"/>
        <w:textAlignment w:val="baseline"/>
        <w:rPr>
          <w:rFonts w:eastAsia="Times New Roman"/>
          <w:color w:val="000000" w:themeColor="text1"/>
          <w:sz w:val="24"/>
          <w:szCs w:val="24"/>
        </w:rPr>
      </w:pPr>
      <w:hyperlink r:id="rId27" w:tooltip="Retinal pigment epithelium" w:history="1">
        <w:r w:rsidRPr="003F71D7">
          <w:rPr>
            <w:rStyle w:val="Hyperlink"/>
            <w:rFonts w:eastAsia="Times New Roman"/>
            <w:color w:val="000000" w:themeColor="text1"/>
            <w:sz w:val="24"/>
            <w:szCs w:val="24"/>
            <w:bdr w:val="none" w:sz="0" w:space="0" w:color="auto" w:frame="1"/>
          </w:rPr>
          <w:t>Retinal pigment epithelium</w:t>
        </w:r>
      </w:hyperlink>
      <w:r w:rsidRPr="00DE344C">
        <w:rPr>
          <w:rFonts w:eastAsia="Times New Roman"/>
          <w:color w:val="000000" w:themeColor="text1"/>
          <w:sz w:val="24"/>
          <w:szCs w:val="24"/>
        </w:rPr>
        <w:t>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w:t>
      </w:r>
      <w:r w:rsidR="00DC2BBA" w:rsidRPr="00DE344C">
        <w:rPr>
          <w:rFonts w:eastAsia="Times New Roman"/>
          <w:color w:val="000000" w:themeColor="text1"/>
          <w:sz w:val="24"/>
          <w:szCs w:val="24"/>
        </w:rPr>
        <w:t xml:space="preserve"> </w:t>
      </w:r>
    </w:p>
    <w:p w14:paraId="2693481A" w14:textId="77777777" w:rsidR="009223B8" w:rsidRPr="00DE344C" w:rsidRDefault="009223B8" w:rsidP="003F71D7">
      <w:pPr>
        <w:pStyle w:val="NormalWeb"/>
        <w:shd w:val="clear" w:color="auto" w:fill="FFFFFF"/>
        <w:spacing w:before="210" w:beforeAutospacing="0" w:after="210" w:afterAutospacing="0"/>
        <w:ind w:left="720"/>
        <w:rPr>
          <w:rFonts w:asciiTheme="minorHAnsi" w:hAnsiTheme="minorHAnsi"/>
          <w:color w:val="000000"/>
        </w:rPr>
      </w:pPr>
    </w:p>
    <w:p w14:paraId="54D36278" w14:textId="77777777" w:rsidR="009223B8" w:rsidRPr="00DE344C" w:rsidRDefault="009223B8" w:rsidP="00313F06">
      <w:pPr>
        <w:pStyle w:val="NormalWeb"/>
        <w:spacing w:before="0" w:beforeAutospacing="0" w:line="405" w:lineRule="atLeast"/>
        <w:rPr>
          <w:rFonts w:asciiTheme="minorHAnsi" w:hAnsiTheme="minorHAnsi"/>
          <w:color w:val="212121"/>
        </w:rPr>
      </w:pPr>
    </w:p>
    <w:p w14:paraId="6F393216" w14:textId="7761D83A" w:rsidR="00845DA6" w:rsidRPr="00DE344C" w:rsidRDefault="007C1581" w:rsidP="00836A4D">
      <w:pPr>
        <w:pStyle w:val="NormalWeb"/>
        <w:spacing w:before="0" w:beforeAutospacing="0" w:line="405" w:lineRule="atLeast"/>
        <w:divId w:val="192155986"/>
        <w:rPr>
          <w:rFonts w:asciiTheme="minorHAnsi" w:hAnsiTheme="minorHAnsi"/>
          <w:color w:val="212121"/>
        </w:rPr>
      </w:pPr>
      <w:r w:rsidRPr="00DE344C">
        <w:rPr>
          <w:rFonts w:asciiTheme="minorHAnsi" w:hAnsiTheme="minorHAnsi"/>
          <w:color w:val="212121"/>
        </w:rPr>
        <w:lastRenderedPageBreak/>
        <w:t>Peking University respiratory specialist Wang Guangfa believes he contracted COVID-19 while not wearing</w:t>
      </w:r>
      <w:r w:rsidR="00D13001" w:rsidRPr="00DE344C">
        <w:rPr>
          <w:rFonts w:asciiTheme="minorHAnsi" w:hAnsiTheme="minorHAnsi"/>
          <w:color w:val="212121"/>
        </w:rPr>
        <w:t xml:space="preserve"> eye protection </w:t>
      </w:r>
      <w:r w:rsidRPr="00DE344C">
        <w:rPr>
          <w:rFonts w:asciiTheme="minorHAnsi" w:hAnsiTheme="minorHAnsi"/>
          <w:color w:val="212121"/>
        </w:rPr>
        <w:t> when he treated patients at health clinics in China. Medical officials, though, say while this is possible, it may be unlikely.</w:t>
      </w:r>
      <w:r w:rsidR="00E337A7" w:rsidRPr="00DE344C">
        <w:rPr>
          <w:rFonts w:asciiTheme="minorHAnsi" w:hAnsiTheme="minorHAnsi"/>
          <w:color w:val="212121"/>
        </w:rPr>
        <w:t xml:space="preserve"> </w:t>
      </w:r>
      <w:r w:rsidRPr="00DE344C">
        <w:rPr>
          <w:rFonts w:asciiTheme="minorHAnsi" w:hAnsiTheme="minorHAnsi"/>
          <w:color w:val="212121"/>
        </w:rPr>
        <w:t>Wang reported that his left eye became inflamed afterward, followed by a fever and a buildup of mucous in his nose and throat. He subsequently was diagnosed with the new coronavirus.</w:t>
      </w:r>
      <w:r w:rsidR="004D336C" w:rsidRPr="00DE344C">
        <w:rPr>
          <w:rFonts w:asciiTheme="minorHAnsi" w:hAnsiTheme="minorHAnsi"/>
          <w:color w:val="212121"/>
        </w:rPr>
        <w:t xml:space="preserve"> </w:t>
      </w:r>
      <w:r w:rsidR="00213841" w:rsidRPr="00DE344C">
        <w:rPr>
          <w:rFonts w:asciiTheme="minorHAnsi" w:hAnsiTheme="minorHAnsi"/>
          <w:color w:val="212121"/>
        </w:rPr>
        <w:t xml:space="preserve">It was also made known that </w:t>
      </w:r>
      <w:r w:rsidR="003379A1" w:rsidRPr="00DE344C">
        <w:rPr>
          <w:rFonts w:asciiTheme="minorHAnsi" w:hAnsiTheme="minorHAnsi"/>
          <w:color w:val="212121"/>
        </w:rPr>
        <w:t xml:space="preserve"> </w:t>
      </w:r>
      <w:r w:rsidRPr="00DE344C">
        <w:rPr>
          <w:rFonts w:asciiTheme="minorHAnsi" w:hAnsiTheme="minorHAnsi"/>
          <w:color w:val="212121"/>
        </w:rPr>
        <w:t>Wang thinks the virus entered his left eye because he wasn’t wearing protective eyewear</w:t>
      </w:r>
      <w:r w:rsidR="00836A4D" w:rsidRPr="00DE344C">
        <w:rPr>
          <w:rFonts w:asciiTheme="minorHAnsi" w:hAnsiTheme="minorHAnsi"/>
          <w:color w:val="212121"/>
        </w:rPr>
        <w:t>. In</w:t>
      </w:r>
      <w:r w:rsidR="00E966AD" w:rsidRPr="00DE344C">
        <w:rPr>
          <w:rFonts w:asciiTheme="minorHAnsi" w:hAnsiTheme="minorHAnsi"/>
          <w:color w:val="212121"/>
        </w:rPr>
        <w:t xml:space="preserve"> Wang’s </w:t>
      </w:r>
      <w:r w:rsidR="00836A4D" w:rsidRPr="00DE344C">
        <w:rPr>
          <w:rFonts w:asciiTheme="minorHAnsi" w:hAnsiTheme="minorHAnsi"/>
          <w:color w:val="212121"/>
        </w:rPr>
        <w:t xml:space="preserve"> situation </w:t>
      </w:r>
      <w:r w:rsidR="00845DA6" w:rsidRPr="00DE344C">
        <w:rPr>
          <w:rFonts w:asciiTheme="minorHAnsi" w:hAnsiTheme="minorHAnsi"/>
          <w:color w:val="212121"/>
        </w:rPr>
        <w:t>respiratory droplets from an infected person might have reached his eyes or other mucous membranes.</w:t>
      </w:r>
    </w:p>
    <w:p w14:paraId="60087A18" w14:textId="75882832" w:rsidR="00852A56" w:rsidRPr="00C835DE" w:rsidRDefault="00845DA6" w:rsidP="00C835DE">
      <w:pPr>
        <w:pStyle w:val="NormalWeb"/>
        <w:spacing w:before="0" w:beforeAutospacing="0" w:line="405" w:lineRule="atLeast"/>
        <w:divId w:val="1698459366"/>
        <w:rPr>
          <w:rFonts w:asciiTheme="minorHAnsi" w:hAnsiTheme="minorHAnsi"/>
          <w:color w:val="212121"/>
        </w:rPr>
      </w:pPr>
      <w:r w:rsidRPr="00DE344C">
        <w:rPr>
          <w:rFonts w:asciiTheme="minorHAnsi" w:hAnsiTheme="minorHAnsi"/>
          <w:color w:val="212121"/>
        </w:rPr>
        <w:t>Generally, though, transmission of COVID-19</w:t>
      </w:r>
      <w:r w:rsidR="00096EA2" w:rsidRPr="00DE344C">
        <w:rPr>
          <w:rFonts w:asciiTheme="minorHAnsi" w:hAnsiTheme="minorHAnsi"/>
          <w:color w:val="212121"/>
        </w:rPr>
        <w:t xml:space="preserve"> </w:t>
      </w:r>
      <w:r w:rsidRPr="00DE344C">
        <w:rPr>
          <w:rFonts w:asciiTheme="minorHAnsi" w:hAnsiTheme="minorHAnsi"/>
          <w:color w:val="212121"/>
        </w:rPr>
        <w:t xml:space="preserve"> through hand-to-eye contac</w:t>
      </w:r>
      <w:r w:rsidR="0029173C" w:rsidRPr="00DE344C">
        <w:rPr>
          <w:rFonts w:asciiTheme="minorHAnsi" w:hAnsiTheme="minorHAnsi"/>
          <w:color w:val="212121"/>
        </w:rPr>
        <w:t xml:space="preserve">t has although not been properly recognized but </w:t>
      </w:r>
      <w:r w:rsidR="00C92978" w:rsidRPr="00DE344C">
        <w:rPr>
          <w:rFonts w:asciiTheme="minorHAnsi" w:hAnsiTheme="minorHAnsi"/>
          <w:color w:val="212121"/>
        </w:rPr>
        <w:t xml:space="preserve">could still be a major </w:t>
      </w:r>
      <w:r w:rsidR="00AC5237" w:rsidRPr="00DE344C">
        <w:rPr>
          <w:rFonts w:asciiTheme="minorHAnsi" w:hAnsiTheme="minorHAnsi"/>
          <w:color w:val="212121"/>
        </w:rPr>
        <w:t xml:space="preserve">way in which </w:t>
      </w:r>
      <w:r w:rsidR="00D9647B" w:rsidRPr="00DE344C">
        <w:rPr>
          <w:rFonts w:asciiTheme="minorHAnsi" w:hAnsiTheme="minorHAnsi"/>
          <w:color w:val="212121"/>
        </w:rPr>
        <w:t>it spreads</w:t>
      </w:r>
      <w:r w:rsidR="00141CFE" w:rsidRPr="00DE344C">
        <w:rPr>
          <w:rFonts w:asciiTheme="minorHAnsi" w:hAnsiTheme="minorHAnsi"/>
          <w:color w:val="212121"/>
        </w:rPr>
        <w:t xml:space="preserve">. It is therefore </w:t>
      </w:r>
      <w:r w:rsidR="00D274E5" w:rsidRPr="00DE344C">
        <w:rPr>
          <w:rFonts w:asciiTheme="minorHAnsi" w:hAnsiTheme="minorHAnsi"/>
          <w:color w:val="212121"/>
        </w:rPr>
        <w:t xml:space="preserve"> recommend</w:t>
      </w:r>
      <w:r w:rsidR="006A6AE6" w:rsidRPr="00DE344C">
        <w:rPr>
          <w:rFonts w:asciiTheme="minorHAnsi" w:hAnsiTheme="minorHAnsi"/>
          <w:color w:val="212121"/>
        </w:rPr>
        <w:t xml:space="preserve">ed that </w:t>
      </w:r>
      <w:r w:rsidR="00D274E5" w:rsidRPr="00DE344C">
        <w:rPr>
          <w:rFonts w:asciiTheme="minorHAnsi" w:hAnsiTheme="minorHAnsi"/>
          <w:color w:val="212121"/>
        </w:rPr>
        <w:t>contact lens wearers</w:t>
      </w:r>
      <w:r w:rsidR="00EE7D6E" w:rsidRPr="00DE344C">
        <w:rPr>
          <w:rFonts w:asciiTheme="minorHAnsi" w:hAnsiTheme="minorHAnsi"/>
          <w:color w:val="212121"/>
        </w:rPr>
        <w:t xml:space="preserve"> should </w:t>
      </w:r>
      <w:r w:rsidR="00D274E5" w:rsidRPr="00DE344C">
        <w:rPr>
          <w:rFonts w:asciiTheme="minorHAnsi" w:hAnsiTheme="minorHAnsi"/>
          <w:color w:val="212121"/>
        </w:rPr>
        <w:t xml:space="preserve"> switch to glasses temporarily as a way contracting the virus that causes COVID-19, the respiratory disease that can be fatal.</w:t>
      </w:r>
      <w:r w:rsidR="00781FDF" w:rsidRPr="00DE344C">
        <w:rPr>
          <w:rFonts w:asciiTheme="minorHAnsi" w:hAnsiTheme="minorHAnsi"/>
          <w:color w:val="212121"/>
        </w:rPr>
        <w:t xml:space="preserve"> </w:t>
      </w:r>
      <w:r w:rsidR="0038354F" w:rsidRPr="00DE344C">
        <w:rPr>
          <w:rFonts w:asciiTheme="minorHAnsi" w:hAnsiTheme="minorHAnsi"/>
          <w:color w:val="212121"/>
        </w:rPr>
        <w:t>Glasses and sunglasses don't offer a complete barrier from respiratory droplets sprayed in your direction. Safety glasses, which protect the exposed sides and the area around your eyes may offer better protection</w:t>
      </w:r>
      <w:r w:rsidR="00C835DE">
        <w:rPr>
          <w:rFonts w:asciiTheme="minorHAnsi" w:hAnsiTheme="minorHAnsi"/>
          <w:color w:val="212121"/>
        </w:rPr>
        <w:t>.</w:t>
      </w:r>
      <w:r w:rsidR="00C835DE" w:rsidRPr="00C835DE">
        <w:rPr>
          <w:rFonts w:asciiTheme="minorHAnsi" w:eastAsia="Times New Roman" w:hAnsiTheme="minorHAnsi"/>
          <w:color w:val="212121"/>
        </w:rPr>
        <w:t xml:space="preserve"> </w:t>
      </w:r>
    </w:p>
    <w:p w14:paraId="4040E1C8" w14:textId="77777777" w:rsidR="00852A56" w:rsidRPr="00DE344C" w:rsidRDefault="00852A56">
      <w:pPr>
        <w:pStyle w:val="NormalWeb"/>
        <w:shd w:val="clear" w:color="auto" w:fill="FFFFFF"/>
        <w:spacing w:before="0" w:beforeAutospacing="0" w:after="150" w:afterAutospacing="0"/>
        <w:textAlignment w:val="baseline"/>
        <w:divId w:val="1464889760"/>
        <w:rPr>
          <w:rFonts w:asciiTheme="minorHAnsi" w:hAnsiTheme="minorHAnsi" w:cs="Arial"/>
          <w:color w:val="000000"/>
        </w:rPr>
      </w:pPr>
      <w:r w:rsidRPr="00DE344C">
        <w:rPr>
          <w:rFonts w:asciiTheme="minorHAnsi" w:hAnsiTheme="minorHAnsi" w:cs="Arial"/>
          <w:color w:val="000000"/>
        </w:rPr>
        <w:t>If you feel an urge to itch or rub your eye or even to adjust your glasses, use a tissue instead of your fingers. Dry eyes can lead to more rubbing, so consider adding moisturizing drops to your eye routine. If you must touch your eyes for any reason — even to administer eye medicine — wash your hands first with soap and water for at least 20 seconds.</w:t>
      </w:r>
    </w:p>
    <w:sectPr w:rsidR="00852A56" w:rsidRPr="00DE344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6969" w14:textId="77777777" w:rsidR="003B751D" w:rsidRDefault="003B751D" w:rsidP="007C424D">
      <w:pPr>
        <w:spacing w:after="0" w:line="240" w:lineRule="auto"/>
      </w:pPr>
      <w:r>
        <w:separator/>
      </w:r>
    </w:p>
  </w:endnote>
  <w:endnote w:type="continuationSeparator" w:id="0">
    <w:p w14:paraId="6AEE56CF" w14:textId="77777777" w:rsidR="003B751D" w:rsidRDefault="003B751D" w:rsidP="007C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9BD1" w14:textId="77777777" w:rsidR="007C424D" w:rsidRDefault="007C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350D" w14:textId="77777777" w:rsidR="007C424D" w:rsidRDefault="007C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8EA7" w14:textId="77777777" w:rsidR="007C424D" w:rsidRDefault="007C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E513" w14:textId="77777777" w:rsidR="003B751D" w:rsidRDefault="003B751D" w:rsidP="007C424D">
      <w:pPr>
        <w:spacing w:after="0" w:line="240" w:lineRule="auto"/>
      </w:pPr>
      <w:r>
        <w:separator/>
      </w:r>
    </w:p>
  </w:footnote>
  <w:footnote w:type="continuationSeparator" w:id="0">
    <w:p w14:paraId="2DFDBA74" w14:textId="77777777" w:rsidR="003B751D" w:rsidRDefault="003B751D" w:rsidP="007C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700C" w14:textId="77777777" w:rsidR="007C424D" w:rsidRDefault="007C4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7B4D" w14:textId="77777777" w:rsidR="007C424D" w:rsidRDefault="007C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32D4" w14:textId="77777777" w:rsidR="007C424D" w:rsidRDefault="007C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79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130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734F0"/>
    <w:multiLevelType w:val="multilevel"/>
    <w:tmpl w:val="E0F48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A43DF"/>
    <w:multiLevelType w:val="hybridMultilevel"/>
    <w:tmpl w:val="EA46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0F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B2C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E6872"/>
    <w:multiLevelType w:val="hybridMultilevel"/>
    <w:tmpl w:val="6144F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7E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E6CBE"/>
    <w:multiLevelType w:val="hybridMultilevel"/>
    <w:tmpl w:val="F2AAF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3760F"/>
    <w:multiLevelType w:val="hybridMultilevel"/>
    <w:tmpl w:val="F20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16B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904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7"/>
  </w:num>
  <w:num w:numId="6">
    <w:abstractNumId w:val="10"/>
  </w:num>
  <w:num w:numId="7">
    <w:abstractNumId w:val="2"/>
  </w:num>
  <w:num w:numId="8">
    <w:abstractNumId w:val="11"/>
  </w:num>
  <w:num w:numId="9">
    <w:abstractNumId w:val="4"/>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96"/>
    <w:rsid w:val="000443C3"/>
    <w:rsid w:val="00057D4E"/>
    <w:rsid w:val="000716B2"/>
    <w:rsid w:val="00086082"/>
    <w:rsid w:val="00096EA2"/>
    <w:rsid w:val="000A434E"/>
    <w:rsid w:val="000A4518"/>
    <w:rsid w:val="000C6258"/>
    <w:rsid w:val="000E11B0"/>
    <w:rsid w:val="001147EB"/>
    <w:rsid w:val="00116E79"/>
    <w:rsid w:val="00141CFE"/>
    <w:rsid w:val="00161F8A"/>
    <w:rsid w:val="001633D8"/>
    <w:rsid w:val="0018330F"/>
    <w:rsid w:val="001B7E79"/>
    <w:rsid w:val="001C2D6F"/>
    <w:rsid w:val="001D03AE"/>
    <w:rsid w:val="001D2083"/>
    <w:rsid w:val="001F1379"/>
    <w:rsid w:val="00213841"/>
    <w:rsid w:val="0021499B"/>
    <w:rsid w:val="00220E14"/>
    <w:rsid w:val="00232AFC"/>
    <w:rsid w:val="00253ED2"/>
    <w:rsid w:val="0026544A"/>
    <w:rsid w:val="0026594C"/>
    <w:rsid w:val="00272604"/>
    <w:rsid w:val="00275589"/>
    <w:rsid w:val="00277FC0"/>
    <w:rsid w:val="0029173C"/>
    <w:rsid w:val="002B5786"/>
    <w:rsid w:val="002D75AA"/>
    <w:rsid w:val="002F5965"/>
    <w:rsid w:val="00300189"/>
    <w:rsid w:val="00312E93"/>
    <w:rsid w:val="00317905"/>
    <w:rsid w:val="0032585E"/>
    <w:rsid w:val="003379A1"/>
    <w:rsid w:val="00350D3A"/>
    <w:rsid w:val="00362A78"/>
    <w:rsid w:val="0038354F"/>
    <w:rsid w:val="003A15FD"/>
    <w:rsid w:val="003B751D"/>
    <w:rsid w:val="003D1357"/>
    <w:rsid w:val="003E33DF"/>
    <w:rsid w:val="003E6038"/>
    <w:rsid w:val="003F71D7"/>
    <w:rsid w:val="00402212"/>
    <w:rsid w:val="004053F7"/>
    <w:rsid w:val="004259D8"/>
    <w:rsid w:val="0043269B"/>
    <w:rsid w:val="00434C1F"/>
    <w:rsid w:val="004728ED"/>
    <w:rsid w:val="004729DE"/>
    <w:rsid w:val="004736E1"/>
    <w:rsid w:val="00494890"/>
    <w:rsid w:val="00496AE8"/>
    <w:rsid w:val="004B401D"/>
    <w:rsid w:val="004D336C"/>
    <w:rsid w:val="004D3B3A"/>
    <w:rsid w:val="005176A9"/>
    <w:rsid w:val="005360E9"/>
    <w:rsid w:val="00536B1E"/>
    <w:rsid w:val="0056742E"/>
    <w:rsid w:val="00584A56"/>
    <w:rsid w:val="005A3D14"/>
    <w:rsid w:val="005B316B"/>
    <w:rsid w:val="005B6F2C"/>
    <w:rsid w:val="005C1896"/>
    <w:rsid w:val="005D08EE"/>
    <w:rsid w:val="005E5BAE"/>
    <w:rsid w:val="005F0069"/>
    <w:rsid w:val="00621903"/>
    <w:rsid w:val="006229F6"/>
    <w:rsid w:val="00624365"/>
    <w:rsid w:val="006461C4"/>
    <w:rsid w:val="00671D08"/>
    <w:rsid w:val="00680EA3"/>
    <w:rsid w:val="006A6AE6"/>
    <w:rsid w:val="00720EED"/>
    <w:rsid w:val="00722749"/>
    <w:rsid w:val="007346DC"/>
    <w:rsid w:val="0074591F"/>
    <w:rsid w:val="00752C08"/>
    <w:rsid w:val="0075328D"/>
    <w:rsid w:val="007645FA"/>
    <w:rsid w:val="00767B46"/>
    <w:rsid w:val="00781FDF"/>
    <w:rsid w:val="007820CA"/>
    <w:rsid w:val="00783E48"/>
    <w:rsid w:val="007C1164"/>
    <w:rsid w:val="007C1581"/>
    <w:rsid w:val="007C3252"/>
    <w:rsid w:val="007C424D"/>
    <w:rsid w:val="007C6B1C"/>
    <w:rsid w:val="007F1534"/>
    <w:rsid w:val="007F2026"/>
    <w:rsid w:val="00801260"/>
    <w:rsid w:val="008118B3"/>
    <w:rsid w:val="00811E2E"/>
    <w:rsid w:val="00831BF7"/>
    <w:rsid w:val="00836A4D"/>
    <w:rsid w:val="00845DA6"/>
    <w:rsid w:val="00852A56"/>
    <w:rsid w:val="00873F6B"/>
    <w:rsid w:val="00876124"/>
    <w:rsid w:val="00885922"/>
    <w:rsid w:val="008B732D"/>
    <w:rsid w:val="009223B8"/>
    <w:rsid w:val="00934EF8"/>
    <w:rsid w:val="009560CE"/>
    <w:rsid w:val="009710DB"/>
    <w:rsid w:val="00991CD0"/>
    <w:rsid w:val="009C3035"/>
    <w:rsid w:val="009D0D85"/>
    <w:rsid w:val="009D42F6"/>
    <w:rsid w:val="009E0C58"/>
    <w:rsid w:val="009E795A"/>
    <w:rsid w:val="009F3B16"/>
    <w:rsid w:val="00A1098E"/>
    <w:rsid w:val="00A263C4"/>
    <w:rsid w:val="00A47860"/>
    <w:rsid w:val="00A571C4"/>
    <w:rsid w:val="00A770FF"/>
    <w:rsid w:val="00A94BAA"/>
    <w:rsid w:val="00AC2CA9"/>
    <w:rsid w:val="00AC5237"/>
    <w:rsid w:val="00B12201"/>
    <w:rsid w:val="00B26BD5"/>
    <w:rsid w:val="00BD6569"/>
    <w:rsid w:val="00BF2141"/>
    <w:rsid w:val="00C1159B"/>
    <w:rsid w:val="00C241DD"/>
    <w:rsid w:val="00C30E99"/>
    <w:rsid w:val="00C7641B"/>
    <w:rsid w:val="00C77964"/>
    <w:rsid w:val="00C80AE6"/>
    <w:rsid w:val="00C835DE"/>
    <w:rsid w:val="00C917BF"/>
    <w:rsid w:val="00C92978"/>
    <w:rsid w:val="00C9753F"/>
    <w:rsid w:val="00CD0860"/>
    <w:rsid w:val="00D13001"/>
    <w:rsid w:val="00D274E5"/>
    <w:rsid w:val="00D430C1"/>
    <w:rsid w:val="00D574FA"/>
    <w:rsid w:val="00D63230"/>
    <w:rsid w:val="00D911FF"/>
    <w:rsid w:val="00D9647B"/>
    <w:rsid w:val="00DA2504"/>
    <w:rsid w:val="00DC2BBA"/>
    <w:rsid w:val="00DC5D25"/>
    <w:rsid w:val="00DC7187"/>
    <w:rsid w:val="00DD00F6"/>
    <w:rsid w:val="00DE344C"/>
    <w:rsid w:val="00E337A7"/>
    <w:rsid w:val="00E47A58"/>
    <w:rsid w:val="00E50045"/>
    <w:rsid w:val="00E56C05"/>
    <w:rsid w:val="00E56E9D"/>
    <w:rsid w:val="00E673A6"/>
    <w:rsid w:val="00E94394"/>
    <w:rsid w:val="00E966AD"/>
    <w:rsid w:val="00E96B5E"/>
    <w:rsid w:val="00EB2CAE"/>
    <w:rsid w:val="00EC51D2"/>
    <w:rsid w:val="00EE7D6E"/>
    <w:rsid w:val="00EF76F6"/>
    <w:rsid w:val="00F073C7"/>
    <w:rsid w:val="00F219B3"/>
    <w:rsid w:val="00F33E0A"/>
    <w:rsid w:val="00F40E73"/>
    <w:rsid w:val="00F86A04"/>
    <w:rsid w:val="00F900A7"/>
    <w:rsid w:val="00F95A34"/>
    <w:rsid w:val="00FA15AA"/>
    <w:rsid w:val="00FB04BD"/>
    <w:rsid w:val="00FB2807"/>
    <w:rsid w:val="00FE6082"/>
    <w:rsid w:val="00F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FEC2B"/>
  <w15:chartTrackingRefBased/>
  <w15:docId w15:val="{A54D184C-A8CA-3B4F-B4F9-72F098A3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frhythm">
    <w:name w:val="half_rhythm"/>
    <w:basedOn w:val="Normal"/>
    <w:rsid w:val="00B1220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B122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80AE6"/>
    <w:pPr>
      <w:ind w:left="720"/>
      <w:contextualSpacing/>
    </w:pPr>
  </w:style>
  <w:style w:type="character" w:styleId="Hyperlink">
    <w:name w:val="Hyperlink"/>
    <w:basedOn w:val="DefaultParagraphFont"/>
    <w:uiPriority w:val="99"/>
    <w:semiHidden/>
    <w:unhideWhenUsed/>
    <w:rsid w:val="00494890"/>
    <w:rPr>
      <w:color w:val="0000FF"/>
      <w:u w:val="single"/>
    </w:rPr>
  </w:style>
  <w:style w:type="paragraph" w:styleId="Header">
    <w:name w:val="header"/>
    <w:basedOn w:val="Normal"/>
    <w:link w:val="HeaderChar"/>
    <w:uiPriority w:val="99"/>
    <w:unhideWhenUsed/>
    <w:rsid w:val="007C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4D"/>
  </w:style>
  <w:style w:type="paragraph" w:styleId="Footer">
    <w:name w:val="footer"/>
    <w:basedOn w:val="Normal"/>
    <w:link w:val="FooterChar"/>
    <w:uiPriority w:val="99"/>
    <w:unhideWhenUsed/>
    <w:rsid w:val="007C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4D"/>
  </w:style>
  <w:style w:type="character" w:styleId="FollowedHyperlink">
    <w:name w:val="FollowedHyperlink"/>
    <w:basedOn w:val="DefaultParagraphFont"/>
    <w:uiPriority w:val="99"/>
    <w:semiHidden/>
    <w:unhideWhenUsed/>
    <w:rsid w:val="00FB2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3118">
      <w:bodyDiv w:val="1"/>
      <w:marLeft w:val="0"/>
      <w:marRight w:val="0"/>
      <w:marTop w:val="0"/>
      <w:marBottom w:val="0"/>
      <w:divBdr>
        <w:top w:val="none" w:sz="0" w:space="0" w:color="auto"/>
        <w:left w:val="none" w:sz="0" w:space="0" w:color="auto"/>
        <w:bottom w:val="none" w:sz="0" w:space="0" w:color="auto"/>
        <w:right w:val="none" w:sz="0" w:space="0" w:color="auto"/>
      </w:divBdr>
      <w:divsChild>
        <w:div w:id="1719746957">
          <w:marLeft w:val="0"/>
          <w:marRight w:val="0"/>
          <w:marTop w:val="0"/>
          <w:marBottom w:val="0"/>
          <w:divBdr>
            <w:top w:val="none" w:sz="0" w:space="0" w:color="auto"/>
            <w:left w:val="none" w:sz="0" w:space="0" w:color="auto"/>
            <w:bottom w:val="none" w:sz="0" w:space="0" w:color="auto"/>
            <w:right w:val="none" w:sz="0" w:space="0" w:color="auto"/>
          </w:divBdr>
        </w:div>
        <w:div w:id="1738745689">
          <w:marLeft w:val="0"/>
          <w:marRight w:val="0"/>
          <w:marTop w:val="0"/>
          <w:marBottom w:val="0"/>
          <w:divBdr>
            <w:top w:val="none" w:sz="0" w:space="0" w:color="auto"/>
            <w:left w:val="none" w:sz="0" w:space="0" w:color="auto"/>
            <w:bottom w:val="none" w:sz="0" w:space="0" w:color="auto"/>
            <w:right w:val="none" w:sz="0" w:space="0" w:color="auto"/>
          </w:divBdr>
        </w:div>
        <w:div w:id="807360606">
          <w:marLeft w:val="0"/>
          <w:marRight w:val="0"/>
          <w:marTop w:val="0"/>
          <w:marBottom w:val="0"/>
          <w:divBdr>
            <w:top w:val="none" w:sz="0" w:space="0" w:color="auto"/>
            <w:left w:val="none" w:sz="0" w:space="0" w:color="auto"/>
            <w:bottom w:val="none" w:sz="0" w:space="0" w:color="auto"/>
            <w:right w:val="none" w:sz="0" w:space="0" w:color="auto"/>
          </w:divBdr>
          <w:divsChild>
            <w:div w:id="265692758">
              <w:marLeft w:val="0"/>
              <w:marRight w:val="0"/>
              <w:marTop w:val="0"/>
              <w:marBottom w:val="0"/>
              <w:divBdr>
                <w:top w:val="none" w:sz="0" w:space="0" w:color="auto"/>
                <w:left w:val="none" w:sz="0" w:space="0" w:color="auto"/>
                <w:bottom w:val="none" w:sz="0" w:space="0" w:color="auto"/>
                <w:right w:val="none" w:sz="0" w:space="0" w:color="auto"/>
              </w:divBdr>
            </w:div>
            <w:div w:id="1036194787">
              <w:marLeft w:val="0"/>
              <w:marRight w:val="0"/>
              <w:marTop w:val="0"/>
              <w:marBottom w:val="0"/>
              <w:divBdr>
                <w:top w:val="none" w:sz="0" w:space="0" w:color="auto"/>
                <w:left w:val="none" w:sz="0" w:space="0" w:color="auto"/>
                <w:bottom w:val="none" w:sz="0" w:space="0" w:color="auto"/>
                <w:right w:val="none" w:sz="0" w:space="0" w:color="auto"/>
              </w:divBdr>
            </w:div>
            <w:div w:id="2115705393">
              <w:marLeft w:val="0"/>
              <w:marRight w:val="0"/>
              <w:marTop w:val="0"/>
              <w:marBottom w:val="0"/>
              <w:divBdr>
                <w:top w:val="none" w:sz="0" w:space="0" w:color="auto"/>
                <w:left w:val="none" w:sz="0" w:space="0" w:color="auto"/>
                <w:bottom w:val="none" w:sz="0" w:space="0" w:color="auto"/>
                <w:right w:val="none" w:sz="0" w:space="0" w:color="auto"/>
              </w:divBdr>
            </w:div>
            <w:div w:id="1621959024">
              <w:marLeft w:val="0"/>
              <w:marRight w:val="0"/>
              <w:marTop w:val="0"/>
              <w:marBottom w:val="0"/>
              <w:divBdr>
                <w:top w:val="none" w:sz="0" w:space="0" w:color="auto"/>
                <w:left w:val="none" w:sz="0" w:space="0" w:color="auto"/>
                <w:bottom w:val="none" w:sz="0" w:space="0" w:color="auto"/>
                <w:right w:val="none" w:sz="0" w:space="0" w:color="auto"/>
              </w:divBdr>
            </w:div>
            <w:div w:id="1695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463">
      <w:bodyDiv w:val="1"/>
      <w:marLeft w:val="0"/>
      <w:marRight w:val="0"/>
      <w:marTop w:val="0"/>
      <w:marBottom w:val="0"/>
      <w:divBdr>
        <w:top w:val="none" w:sz="0" w:space="0" w:color="auto"/>
        <w:left w:val="none" w:sz="0" w:space="0" w:color="auto"/>
        <w:bottom w:val="none" w:sz="0" w:space="0" w:color="auto"/>
        <w:right w:val="none" w:sz="0" w:space="0" w:color="auto"/>
      </w:divBdr>
      <w:divsChild>
        <w:div w:id="975064495">
          <w:marLeft w:val="0"/>
          <w:marRight w:val="0"/>
          <w:marTop w:val="0"/>
          <w:marBottom w:val="0"/>
          <w:divBdr>
            <w:top w:val="none" w:sz="0" w:space="0" w:color="auto"/>
            <w:left w:val="none" w:sz="0" w:space="0" w:color="auto"/>
            <w:bottom w:val="none" w:sz="0" w:space="0" w:color="auto"/>
            <w:right w:val="none" w:sz="0" w:space="0" w:color="auto"/>
          </w:divBdr>
        </w:div>
        <w:div w:id="1608389007">
          <w:marLeft w:val="0"/>
          <w:marRight w:val="0"/>
          <w:marTop w:val="0"/>
          <w:marBottom w:val="0"/>
          <w:divBdr>
            <w:top w:val="none" w:sz="0" w:space="0" w:color="auto"/>
            <w:left w:val="none" w:sz="0" w:space="0" w:color="auto"/>
            <w:bottom w:val="none" w:sz="0" w:space="0" w:color="auto"/>
            <w:right w:val="none" w:sz="0" w:space="0" w:color="auto"/>
          </w:divBdr>
        </w:div>
        <w:div w:id="231039378">
          <w:marLeft w:val="0"/>
          <w:marRight w:val="0"/>
          <w:marTop w:val="0"/>
          <w:marBottom w:val="0"/>
          <w:divBdr>
            <w:top w:val="none" w:sz="0" w:space="0" w:color="auto"/>
            <w:left w:val="none" w:sz="0" w:space="0" w:color="auto"/>
            <w:bottom w:val="none" w:sz="0" w:space="0" w:color="auto"/>
            <w:right w:val="none" w:sz="0" w:space="0" w:color="auto"/>
          </w:divBdr>
        </w:div>
        <w:div w:id="2129933719">
          <w:marLeft w:val="0"/>
          <w:marRight w:val="0"/>
          <w:marTop w:val="0"/>
          <w:marBottom w:val="0"/>
          <w:divBdr>
            <w:top w:val="none" w:sz="0" w:space="0" w:color="auto"/>
            <w:left w:val="none" w:sz="0" w:space="0" w:color="auto"/>
            <w:bottom w:val="none" w:sz="0" w:space="0" w:color="auto"/>
            <w:right w:val="none" w:sz="0" w:space="0" w:color="auto"/>
          </w:divBdr>
        </w:div>
        <w:div w:id="104155151">
          <w:marLeft w:val="0"/>
          <w:marRight w:val="0"/>
          <w:marTop w:val="0"/>
          <w:marBottom w:val="0"/>
          <w:divBdr>
            <w:top w:val="none" w:sz="0" w:space="0" w:color="auto"/>
            <w:left w:val="none" w:sz="0" w:space="0" w:color="auto"/>
            <w:bottom w:val="none" w:sz="0" w:space="0" w:color="auto"/>
            <w:right w:val="none" w:sz="0" w:space="0" w:color="auto"/>
          </w:divBdr>
        </w:div>
        <w:div w:id="1462571062">
          <w:marLeft w:val="0"/>
          <w:marRight w:val="0"/>
          <w:marTop w:val="0"/>
          <w:marBottom w:val="0"/>
          <w:divBdr>
            <w:top w:val="none" w:sz="0" w:space="0" w:color="auto"/>
            <w:left w:val="none" w:sz="0" w:space="0" w:color="auto"/>
            <w:bottom w:val="none" w:sz="0" w:space="0" w:color="auto"/>
            <w:right w:val="none" w:sz="0" w:space="0" w:color="auto"/>
          </w:divBdr>
          <w:divsChild>
            <w:div w:id="2110615300">
              <w:marLeft w:val="0"/>
              <w:marRight w:val="0"/>
              <w:marTop w:val="0"/>
              <w:marBottom w:val="0"/>
              <w:divBdr>
                <w:top w:val="none" w:sz="0" w:space="0" w:color="auto"/>
                <w:left w:val="none" w:sz="0" w:space="0" w:color="auto"/>
                <w:bottom w:val="none" w:sz="0" w:space="0" w:color="auto"/>
                <w:right w:val="none" w:sz="0" w:space="0" w:color="auto"/>
              </w:divBdr>
            </w:div>
          </w:divsChild>
        </w:div>
        <w:div w:id="192155986">
          <w:marLeft w:val="0"/>
          <w:marRight w:val="0"/>
          <w:marTop w:val="0"/>
          <w:marBottom w:val="0"/>
          <w:divBdr>
            <w:top w:val="none" w:sz="0" w:space="0" w:color="auto"/>
            <w:left w:val="none" w:sz="0" w:space="0" w:color="auto"/>
            <w:bottom w:val="none" w:sz="0" w:space="0" w:color="auto"/>
            <w:right w:val="none" w:sz="0" w:space="0" w:color="auto"/>
          </w:divBdr>
        </w:div>
        <w:div w:id="1698459366">
          <w:marLeft w:val="0"/>
          <w:marRight w:val="0"/>
          <w:marTop w:val="0"/>
          <w:marBottom w:val="0"/>
          <w:divBdr>
            <w:top w:val="none" w:sz="0" w:space="0" w:color="auto"/>
            <w:left w:val="none" w:sz="0" w:space="0" w:color="auto"/>
            <w:bottom w:val="none" w:sz="0" w:space="0" w:color="auto"/>
            <w:right w:val="none" w:sz="0" w:space="0" w:color="auto"/>
          </w:divBdr>
        </w:div>
        <w:div w:id="370305702">
          <w:marLeft w:val="0"/>
          <w:marRight w:val="0"/>
          <w:marTop w:val="0"/>
          <w:marBottom w:val="0"/>
          <w:divBdr>
            <w:top w:val="none" w:sz="0" w:space="0" w:color="auto"/>
            <w:left w:val="none" w:sz="0" w:space="0" w:color="auto"/>
            <w:bottom w:val="none" w:sz="0" w:space="0" w:color="auto"/>
            <w:right w:val="none" w:sz="0" w:space="0" w:color="auto"/>
          </w:divBdr>
        </w:div>
        <w:div w:id="1662657450">
          <w:marLeft w:val="0"/>
          <w:marRight w:val="0"/>
          <w:marTop w:val="0"/>
          <w:marBottom w:val="0"/>
          <w:divBdr>
            <w:top w:val="none" w:sz="0" w:space="0" w:color="auto"/>
            <w:left w:val="none" w:sz="0" w:space="0" w:color="auto"/>
            <w:bottom w:val="none" w:sz="0" w:space="0" w:color="auto"/>
            <w:right w:val="none" w:sz="0" w:space="0" w:color="auto"/>
          </w:divBdr>
        </w:div>
        <w:div w:id="746997248">
          <w:marLeft w:val="0"/>
          <w:marRight w:val="0"/>
          <w:marTop w:val="0"/>
          <w:marBottom w:val="0"/>
          <w:divBdr>
            <w:top w:val="none" w:sz="0" w:space="0" w:color="auto"/>
            <w:left w:val="none" w:sz="0" w:space="0" w:color="auto"/>
            <w:bottom w:val="none" w:sz="0" w:space="0" w:color="auto"/>
            <w:right w:val="none" w:sz="0" w:space="0" w:color="auto"/>
          </w:divBdr>
        </w:div>
        <w:div w:id="1464889760">
          <w:marLeft w:val="0"/>
          <w:marRight w:val="0"/>
          <w:marTop w:val="0"/>
          <w:marBottom w:val="0"/>
          <w:divBdr>
            <w:top w:val="none" w:sz="0" w:space="0" w:color="auto"/>
            <w:left w:val="none" w:sz="0" w:space="0" w:color="auto"/>
            <w:bottom w:val="none" w:sz="0" w:space="0" w:color="auto"/>
            <w:right w:val="none" w:sz="0" w:space="0" w:color="auto"/>
          </w:divBdr>
        </w:div>
        <w:div w:id="1092555348">
          <w:marLeft w:val="0"/>
          <w:marRight w:val="0"/>
          <w:marTop w:val="0"/>
          <w:marBottom w:val="0"/>
          <w:divBdr>
            <w:top w:val="none" w:sz="0" w:space="0" w:color="auto"/>
            <w:left w:val="none" w:sz="0" w:space="0" w:color="auto"/>
            <w:bottom w:val="none" w:sz="0" w:space="0" w:color="auto"/>
            <w:right w:val="none" w:sz="0" w:space="0" w:color="auto"/>
          </w:divBdr>
        </w:div>
      </w:divsChild>
    </w:div>
    <w:div w:id="1039354939">
      <w:bodyDiv w:val="1"/>
      <w:marLeft w:val="0"/>
      <w:marRight w:val="0"/>
      <w:marTop w:val="0"/>
      <w:marBottom w:val="0"/>
      <w:divBdr>
        <w:top w:val="none" w:sz="0" w:space="0" w:color="auto"/>
        <w:left w:val="none" w:sz="0" w:space="0" w:color="auto"/>
        <w:bottom w:val="none" w:sz="0" w:space="0" w:color="auto"/>
        <w:right w:val="none" w:sz="0" w:space="0" w:color="auto"/>
      </w:divBdr>
    </w:div>
    <w:div w:id="1237975238">
      <w:bodyDiv w:val="1"/>
      <w:marLeft w:val="0"/>
      <w:marRight w:val="0"/>
      <w:marTop w:val="0"/>
      <w:marBottom w:val="0"/>
      <w:divBdr>
        <w:top w:val="none" w:sz="0" w:space="0" w:color="auto"/>
        <w:left w:val="none" w:sz="0" w:space="0" w:color="auto"/>
        <w:bottom w:val="none" w:sz="0" w:space="0" w:color="auto"/>
        <w:right w:val="none" w:sz="0" w:space="0" w:color="auto"/>
      </w:divBdr>
      <w:divsChild>
        <w:div w:id="1266114465">
          <w:marLeft w:val="0"/>
          <w:marRight w:val="0"/>
          <w:marTop w:val="0"/>
          <w:marBottom w:val="0"/>
          <w:divBdr>
            <w:top w:val="none" w:sz="0" w:space="0" w:color="auto"/>
            <w:left w:val="none" w:sz="0" w:space="0" w:color="auto"/>
            <w:bottom w:val="none" w:sz="0" w:space="0" w:color="auto"/>
            <w:right w:val="none" w:sz="0" w:space="0" w:color="auto"/>
          </w:divBdr>
        </w:div>
      </w:divsChild>
    </w:div>
    <w:div w:id="1496458542">
      <w:bodyDiv w:val="1"/>
      <w:marLeft w:val="0"/>
      <w:marRight w:val="0"/>
      <w:marTop w:val="0"/>
      <w:marBottom w:val="0"/>
      <w:divBdr>
        <w:top w:val="none" w:sz="0" w:space="0" w:color="auto"/>
        <w:left w:val="none" w:sz="0" w:space="0" w:color="auto"/>
        <w:bottom w:val="none" w:sz="0" w:space="0" w:color="auto"/>
        <w:right w:val="none" w:sz="0" w:space="0" w:color="auto"/>
      </w:divBdr>
      <w:divsChild>
        <w:div w:id="179705259">
          <w:marLeft w:val="0"/>
          <w:marRight w:val="0"/>
          <w:marTop w:val="0"/>
          <w:marBottom w:val="0"/>
          <w:divBdr>
            <w:top w:val="none" w:sz="0" w:space="0" w:color="auto"/>
            <w:left w:val="none" w:sz="0" w:space="0" w:color="auto"/>
            <w:bottom w:val="none" w:sz="0" w:space="0" w:color="auto"/>
            <w:right w:val="none" w:sz="0" w:space="0" w:color="auto"/>
          </w:divBdr>
        </w:div>
      </w:divsChild>
    </w:div>
    <w:div w:id="1900745265">
      <w:bodyDiv w:val="1"/>
      <w:marLeft w:val="0"/>
      <w:marRight w:val="0"/>
      <w:marTop w:val="0"/>
      <w:marBottom w:val="0"/>
      <w:divBdr>
        <w:top w:val="none" w:sz="0" w:space="0" w:color="auto"/>
        <w:left w:val="none" w:sz="0" w:space="0" w:color="auto"/>
        <w:bottom w:val="none" w:sz="0" w:space="0" w:color="auto"/>
        <w:right w:val="none" w:sz="0" w:space="0" w:color="auto"/>
      </w:divBdr>
      <w:divsChild>
        <w:div w:id="132004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ye" TargetMode="External" /><Relationship Id="rId13" Type="http://schemas.openxmlformats.org/officeDocument/2006/relationships/hyperlink" Target="https://en.m.wikipedia.org/wiki/Ganglion_cell_layer" TargetMode="External" /><Relationship Id="rId18" Type="http://schemas.openxmlformats.org/officeDocument/2006/relationships/hyperlink" Target="https://en.m.wikipedia.org/wiki/Retina_bipolar_cell" TargetMode="External" /><Relationship Id="rId26" Type="http://schemas.openxmlformats.org/officeDocument/2006/relationships/hyperlink" Target="https://en.m.wikipedia.org/wiki/Retina" TargetMode="External" /><Relationship Id="rId3" Type="http://schemas.openxmlformats.org/officeDocument/2006/relationships/settings" Target="settings.xml" /><Relationship Id="rId21" Type="http://schemas.openxmlformats.org/officeDocument/2006/relationships/hyperlink" Target="https://en.m.wikipedia.org/wiki/Macula" TargetMode="External" /><Relationship Id="rId34" Type="http://schemas.openxmlformats.org/officeDocument/2006/relationships/fontTable" Target="fontTable.xml" /><Relationship Id="rId7" Type="http://schemas.openxmlformats.org/officeDocument/2006/relationships/hyperlink" Target="https://www.allaboutvision.com/conditions/conjunctivitis.htm" TargetMode="External" /><Relationship Id="rId12" Type="http://schemas.openxmlformats.org/officeDocument/2006/relationships/hyperlink" Target="https://en.m.wikipedia.org/wiki/Retinal_ganglion_cell" TargetMode="External" /><Relationship Id="rId17" Type="http://schemas.openxmlformats.org/officeDocument/2006/relationships/hyperlink" Target="https://en.m.wikipedia.org/wiki/Inner_nuclear_layer" TargetMode="External" /><Relationship Id="rId25" Type="http://schemas.openxmlformats.org/officeDocument/2006/relationships/hyperlink" Target="https://en.m.wikipedia.org/wiki/Retina" TargetMode="External" /><Relationship Id="rId33" Type="http://schemas.openxmlformats.org/officeDocument/2006/relationships/footer" Target="footer3.xml" /><Relationship Id="rId2" Type="http://schemas.openxmlformats.org/officeDocument/2006/relationships/styles" Target="styles.xml" /><Relationship Id="rId16" Type="http://schemas.openxmlformats.org/officeDocument/2006/relationships/hyperlink" Target="https://en.m.wikipedia.org/wiki/Retinal_ganglion_cell" TargetMode="External" /><Relationship Id="rId20" Type="http://schemas.openxmlformats.org/officeDocument/2006/relationships/hyperlink" Target="https://en.m.wikipedia.org/wiki/Outer_plexiform_layer" TargetMode="External" /><Relationship Id="rId29"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Muller_glia" TargetMode="External" /><Relationship Id="rId24" Type="http://schemas.openxmlformats.org/officeDocument/2006/relationships/hyperlink" Target="https://en.m.wikipedia.org/wiki/External_limiting_membrane" TargetMode="External" /><Relationship Id="rId32"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https://en.m.wikipedia.org/wiki/Retina_bipolar_cell" TargetMode="External" /><Relationship Id="rId23" Type="http://schemas.openxmlformats.org/officeDocument/2006/relationships/hyperlink" Target="https://en.m.wikipedia.org/wiki/Outer_nuclear_layer" TargetMode="External" /><Relationship Id="rId28" Type="http://schemas.openxmlformats.org/officeDocument/2006/relationships/header" Target="header1.xml" /><Relationship Id="rId10" Type="http://schemas.openxmlformats.org/officeDocument/2006/relationships/hyperlink" Target="https://en.m.wikipedia.org/wiki/Inner_limiting_membrane" TargetMode="External" /><Relationship Id="rId19" Type="http://schemas.openxmlformats.org/officeDocument/2006/relationships/hyperlink" Target="https://en.m.wikipedia.org/wiki/Retina_horizontal_cell" TargetMode="External" /><Relationship Id="rId31"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s://en.m.wikipedia.org/wiki/Mollusca" TargetMode="External" /><Relationship Id="rId14" Type="http://schemas.openxmlformats.org/officeDocument/2006/relationships/hyperlink" Target="https://en.m.wikipedia.org/wiki/Inner_plexiform_layer" TargetMode="External" /><Relationship Id="rId22" Type="http://schemas.openxmlformats.org/officeDocument/2006/relationships/hyperlink" Target="https://en.m.wikipedia.org/wiki/Friedrich_Gustav_Jakob_Henle" TargetMode="External" /><Relationship Id="rId27" Type="http://schemas.openxmlformats.org/officeDocument/2006/relationships/hyperlink" Target="https://en.m.wikipedia.org/wiki/Retinal_pigment_epithelium" TargetMode="External" /><Relationship Id="rId30" Type="http://schemas.openxmlformats.org/officeDocument/2006/relationships/footer" Target="footer1.xml"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2</cp:revision>
  <dcterms:created xsi:type="dcterms:W3CDTF">2020-04-22T19:03:00Z</dcterms:created>
  <dcterms:modified xsi:type="dcterms:W3CDTF">2020-04-22T19:03:00Z</dcterms:modified>
</cp:coreProperties>
</file>