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373FE" w14:textId="0C24E514" w:rsidR="00A322D7" w:rsidRDefault="00A322D7" w:rsidP="00933C52">
      <w:pPr>
        <w:spacing w:line="360" w:lineRule="auto"/>
        <w:rPr>
          <w:rFonts w:ascii="Times New Roman" w:hAnsi="Times New Roman" w:cs="Times New Roman"/>
          <w:sz w:val="24"/>
          <w:szCs w:val="24"/>
          <w:lang w:val="en" w:eastAsia="en-VG"/>
        </w:rPr>
      </w:pPr>
      <w:r>
        <w:rPr>
          <w:rFonts w:ascii="Times New Roman" w:hAnsi="Times New Roman" w:cs="Times New Roman"/>
          <w:sz w:val="24"/>
          <w:szCs w:val="24"/>
          <w:lang w:val="en" w:eastAsia="en-VG"/>
        </w:rPr>
        <w:t>APPAH BEULAH OLAERE</w:t>
      </w:r>
    </w:p>
    <w:p w14:paraId="7E74EB02" w14:textId="7ABE69B5" w:rsidR="00A322D7" w:rsidRDefault="00A322D7" w:rsidP="00933C52">
      <w:pPr>
        <w:spacing w:line="360" w:lineRule="auto"/>
        <w:rPr>
          <w:rFonts w:ascii="Times New Roman" w:hAnsi="Times New Roman" w:cs="Times New Roman"/>
          <w:sz w:val="24"/>
          <w:szCs w:val="24"/>
          <w:lang w:val="en" w:eastAsia="en-VG"/>
        </w:rPr>
      </w:pPr>
      <w:r>
        <w:rPr>
          <w:rFonts w:ascii="Times New Roman" w:hAnsi="Times New Roman" w:cs="Times New Roman"/>
          <w:sz w:val="24"/>
          <w:szCs w:val="24"/>
          <w:lang w:val="en" w:eastAsia="en-VG"/>
        </w:rPr>
        <w:t>16/SMS09/012</w:t>
      </w:r>
    </w:p>
    <w:p w14:paraId="75EA2D20" w14:textId="77777777" w:rsidR="00A322D7" w:rsidRDefault="00A322D7" w:rsidP="00933C52">
      <w:pPr>
        <w:spacing w:line="360" w:lineRule="auto"/>
        <w:rPr>
          <w:rFonts w:ascii="Times New Roman" w:hAnsi="Times New Roman" w:cs="Times New Roman"/>
          <w:sz w:val="24"/>
          <w:szCs w:val="24"/>
          <w:lang w:val="en" w:eastAsia="en-VG"/>
        </w:rPr>
      </w:pPr>
    </w:p>
    <w:p w14:paraId="4C320EBB" w14:textId="33D225E1" w:rsidR="00C61C85" w:rsidRDefault="00C61C85" w:rsidP="00933C52">
      <w:pPr>
        <w:spacing w:line="360" w:lineRule="auto"/>
        <w:rPr>
          <w:rFonts w:ascii="Times New Roman" w:hAnsi="Times New Roman" w:cs="Times New Roman"/>
          <w:sz w:val="24"/>
          <w:szCs w:val="24"/>
          <w:lang w:val="en" w:eastAsia="en-VG"/>
        </w:rPr>
      </w:pPr>
      <w:r w:rsidRPr="00933C52">
        <w:rPr>
          <w:rFonts w:ascii="Times New Roman" w:hAnsi="Times New Roman" w:cs="Times New Roman"/>
          <w:sz w:val="24"/>
          <w:szCs w:val="24"/>
          <w:lang w:val="en" w:eastAsia="en-VG"/>
        </w:rPr>
        <w:t>The coronavirus disease 19 (COVID-19) is a highly transmittable an</w:t>
      </w:r>
      <w:bookmarkStart w:id="0" w:name="_GoBack"/>
      <w:bookmarkEnd w:id="0"/>
      <w:r w:rsidRPr="00933C52">
        <w:rPr>
          <w:rFonts w:ascii="Times New Roman" w:hAnsi="Times New Roman" w:cs="Times New Roman"/>
          <w:sz w:val="24"/>
          <w:szCs w:val="24"/>
          <w:lang w:val="en" w:eastAsia="en-VG"/>
        </w:rPr>
        <w:t>d pathogenic viral infection caused by severe acute respiratory syndrome coronavirus 2 (SARS-CoV-2), which emerged in Wuhan, China and spread around the world. Genomic analysis revealed that SARS-CoV-2 is phylogenetically related to severe acute respiratory syndrome-like (SARS-like) bat viruses, therefore bats could be the possible primary reservoir. The intermediate source of origin and transfer to humans is not known, however, the rapid human to human transfer has been confirmed widely. There is no clinically approved antiviral drug or vaccine available to be used against COVID-19. However, few broad-spectrum antiviral drugs have been evaluated against COVID-19 in clinical trials, resulted in clinical recovery. In the current review, we summarize and comparatively analyze the emergence and pathogenicity of COVID-19 infection</w:t>
      </w:r>
      <w:r w:rsidR="00561D98" w:rsidRPr="00933C52">
        <w:rPr>
          <w:rFonts w:ascii="Times New Roman" w:hAnsi="Times New Roman" w:cs="Times New Roman"/>
          <w:sz w:val="24"/>
          <w:szCs w:val="24"/>
          <w:lang w:val="en" w:eastAsia="en-VG"/>
        </w:rPr>
        <w:t>, impacts on the economy and the state of the Great Powers.</w:t>
      </w:r>
      <w:r w:rsidR="007C37A9">
        <w:rPr>
          <w:rFonts w:ascii="Times New Roman" w:hAnsi="Times New Roman" w:cs="Times New Roman"/>
          <w:sz w:val="24"/>
          <w:szCs w:val="24"/>
          <w:lang w:val="en" w:eastAsia="en-VG"/>
        </w:rPr>
        <w:t xml:space="preserve"> </w:t>
      </w:r>
    </w:p>
    <w:p w14:paraId="5B15D7E6" w14:textId="3ACB3B46" w:rsidR="007C37A9" w:rsidRPr="00933C52" w:rsidRDefault="007C37A9" w:rsidP="00933C52">
      <w:pPr>
        <w:spacing w:line="360" w:lineRule="auto"/>
        <w:rPr>
          <w:rFonts w:ascii="Times New Roman" w:hAnsi="Times New Roman" w:cs="Times New Roman"/>
          <w:sz w:val="24"/>
          <w:szCs w:val="24"/>
          <w:lang w:val="en" w:eastAsia="en-VG"/>
        </w:rPr>
      </w:pPr>
      <w:r>
        <w:rPr>
          <w:rFonts w:ascii="Times New Roman" w:hAnsi="Times New Roman" w:cs="Times New Roman"/>
          <w:sz w:val="24"/>
          <w:szCs w:val="24"/>
          <w:lang w:val="en" w:eastAsia="en-VG"/>
        </w:rPr>
        <w:t>Initially, experts linked the virus to the seafood market in Wuhan, China, while later, study papers suggested that the virus may have been spread to humans from illegally trafficked mammals called pangolins.</w:t>
      </w:r>
      <w:r w:rsidR="00EC6808">
        <w:rPr>
          <w:rFonts w:ascii="Times New Roman" w:hAnsi="Times New Roman" w:cs="Times New Roman"/>
          <w:sz w:val="24"/>
          <w:szCs w:val="24"/>
          <w:lang w:val="en" w:eastAsia="en-VG"/>
        </w:rPr>
        <w:t xml:space="preserve"> Scientist had to result to using genetic sequencing data and gathered that the viruses were related to what was similar to related viruses in Bats and Pangolins. Therefore, debunking the theory of it being a manmade virus. The virus was first linked to Wuhan, China of which the Chinese government tried to blame Italy suggesting it was first reported to have been infected with the virus, however, with further investigation, China was were it first originated from. </w:t>
      </w:r>
    </w:p>
    <w:p w14:paraId="2653CEED" w14:textId="441D3F74" w:rsidR="00561D98" w:rsidRPr="00933C52" w:rsidRDefault="00561D98" w:rsidP="00933C52">
      <w:pPr>
        <w:spacing w:line="360" w:lineRule="auto"/>
        <w:rPr>
          <w:rFonts w:ascii="Times New Roman" w:hAnsi="Times New Roman" w:cs="Times New Roman"/>
          <w:color w:val="141414"/>
          <w:sz w:val="24"/>
          <w:szCs w:val="24"/>
        </w:rPr>
      </w:pPr>
      <w:r w:rsidRPr="00933C52">
        <w:rPr>
          <w:rFonts w:ascii="Times New Roman" w:hAnsi="Times New Roman" w:cs="Times New Roman"/>
          <w:color w:val="141414"/>
          <w:sz w:val="24"/>
          <w:szCs w:val="24"/>
          <w:lang w:val="en-US"/>
        </w:rPr>
        <w:t>T</w:t>
      </w:r>
      <w:r w:rsidRPr="00933C52">
        <w:rPr>
          <w:rFonts w:ascii="Times New Roman" w:hAnsi="Times New Roman" w:cs="Times New Roman"/>
          <w:color w:val="141414"/>
          <w:sz w:val="24"/>
          <w:szCs w:val="24"/>
        </w:rPr>
        <w:t>he longer the suppression lasts, history shows, the worse such outcomes will be. A surge of unemployment in 1982 cut the life spans of Americans by a collective two to three million years, researchers found. During the last recession, from 2007-2009, the bleak job market helped spike suicide rates in the United States and Europe, claiming the lives of 10,000 more people than prior to the downturn. This time, such effects could be even deeper in the weeks, months and years ahead if, as many business and political leaders are warning, the economy crashes and unemployment skyrockets to historic levels.</w:t>
      </w:r>
    </w:p>
    <w:p w14:paraId="78362BFE" w14:textId="430989F0" w:rsidR="00561D98" w:rsidRPr="00933C52" w:rsidRDefault="00561D98" w:rsidP="00933C52">
      <w:pPr>
        <w:spacing w:line="360" w:lineRule="auto"/>
        <w:rPr>
          <w:rFonts w:ascii="Times New Roman" w:hAnsi="Times New Roman" w:cs="Times New Roman"/>
          <w:color w:val="141414"/>
          <w:sz w:val="24"/>
          <w:szCs w:val="24"/>
        </w:rPr>
      </w:pPr>
      <w:r w:rsidRPr="00933C52">
        <w:rPr>
          <w:rFonts w:ascii="Times New Roman" w:hAnsi="Times New Roman" w:cs="Times New Roman"/>
          <w:color w:val="141414"/>
          <w:sz w:val="24"/>
          <w:szCs w:val="24"/>
        </w:rPr>
        <w:lastRenderedPageBreak/>
        <w:t xml:space="preserve">Already, there are reports that isolation measures are triggering more domestic violence in some areas. Prolonged school closings are preventing special needs children from receiving treatment and could presage a rise in dropouts and delinquency. Public health </w:t>
      </w:r>
      <w:r w:rsidRPr="00933C52">
        <w:rPr>
          <w:rFonts w:ascii="Times New Roman" w:hAnsi="Times New Roman" w:cs="Times New Roman"/>
          <w:color w:val="141414"/>
          <w:sz w:val="24"/>
          <w:szCs w:val="24"/>
          <w:lang w:val="en-US"/>
        </w:rPr>
        <w:t>ce</w:t>
      </w:r>
      <w:r w:rsidRPr="00933C52">
        <w:rPr>
          <w:rFonts w:ascii="Times New Roman" w:hAnsi="Times New Roman" w:cs="Times New Roman"/>
          <w:color w:val="141414"/>
          <w:sz w:val="24"/>
          <w:szCs w:val="24"/>
        </w:rPr>
        <w:t>nters will lose funding, causing a decline in their services and the health of their communities. A surge in unemployment to 20% – a forecast now common in Western economies – could cause an additional 20,000 suicides in Europe and the United States among those out of work or entering a near-empty job market.</w:t>
      </w:r>
    </w:p>
    <w:p w14:paraId="5142ABF4" w14:textId="77777777" w:rsidR="00561D98" w:rsidRPr="00933C52" w:rsidRDefault="00561D98" w:rsidP="00933C52">
      <w:pPr>
        <w:spacing w:line="360" w:lineRule="auto"/>
        <w:rPr>
          <w:rFonts w:ascii="Times New Roman" w:hAnsi="Times New Roman" w:cs="Times New Roman"/>
          <w:color w:val="141414"/>
          <w:sz w:val="24"/>
          <w:szCs w:val="24"/>
        </w:rPr>
      </w:pPr>
      <w:r w:rsidRPr="00933C52">
        <w:rPr>
          <w:rFonts w:ascii="Times New Roman" w:hAnsi="Times New Roman" w:cs="Times New Roman"/>
          <w:color w:val="141414"/>
          <w:sz w:val="24"/>
          <w:szCs w:val="24"/>
        </w:rPr>
        <w:t>None of this is to downplay the chilling death toll COVID-19 threatens, or to suggest governments shouldn’t aggressively respond to the crisis.</w:t>
      </w:r>
    </w:p>
    <w:p w14:paraId="0287C5AA" w14:textId="77777777" w:rsidR="00561D98" w:rsidRPr="00933C52" w:rsidRDefault="00561D98" w:rsidP="00933C52">
      <w:pPr>
        <w:spacing w:line="360" w:lineRule="auto"/>
        <w:rPr>
          <w:rStyle w:val="Strong"/>
          <w:rFonts w:ascii="Times New Roman" w:hAnsi="Times New Roman" w:cs="Times New Roman"/>
          <w:color w:val="252525"/>
          <w:sz w:val="24"/>
          <w:szCs w:val="24"/>
          <w:lang w:val="en-GB"/>
        </w:rPr>
      </w:pPr>
    </w:p>
    <w:p w14:paraId="7084F56B" w14:textId="2E580A16" w:rsidR="009251E6" w:rsidRPr="00933C52" w:rsidRDefault="009251E6" w:rsidP="00933C52">
      <w:pPr>
        <w:spacing w:line="360" w:lineRule="auto"/>
        <w:rPr>
          <w:rFonts w:ascii="Times New Roman" w:hAnsi="Times New Roman" w:cs="Times New Roman"/>
          <w:color w:val="808080"/>
          <w:sz w:val="24"/>
          <w:szCs w:val="24"/>
        </w:rPr>
      </w:pPr>
      <w:r w:rsidRPr="00933C52">
        <w:rPr>
          <w:rStyle w:val="Strong"/>
          <w:rFonts w:ascii="Times New Roman" w:hAnsi="Times New Roman" w:cs="Times New Roman"/>
          <w:color w:val="252525"/>
          <w:sz w:val="24"/>
          <w:szCs w:val="24"/>
          <w:lang w:val="en-GB"/>
        </w:rPr>
        <w:t>Impact on trade and manufacturing production</w:t>
      </w:r>
    </w:p>
    <w:p w14:paraId="40E03C61" w14:textId="77777777" w:rsidR="00933C52" w:rsidRDefault="009251E6" w:rsidP="00933C52">
      <w:pPr>
        <w:spacing w:line="360" w:lineRule="auto"/>
        <w:rPr>
          <w:rFonts w:ascii="Times New Roman" w:hAnsi="Times New Roman" w:cs="Times New Roman"/>
          <w:sz w:val="24"/>
          <w:szCs w:val="24"/>
        </w:rPr>
      </w:pPr>
      <w:r w:rsidRPr="00933C52">
        <w:rPr>
          <w:rFonts w:ascii="Times New Roman" w:hAnsi="Times New Roman" w:cs="Times New Roman"/>
          <w:sz w:val="24"/>
          <w:szCs w:val="24"/>
        </w:rPr>
        <w:t xml:space="preserve">COVID-19 is severely impacting manufacturing production in developing countries because: </w:t>
      </w:r>
    </w:p>
    <w:p w14:paraId="431E9A50" w14:textId="6D9155C6" w:rsidR="00933C52" w:rsidRDefault="00933C52" w:rsidP="00933C52">
      <w:pPr>
        <w:spacing w:line="360" w:lineRule="auto"/>
        <w:rPr>
          <w:rFonts w:ascii="Times New Roman" w:hAnsi="Times New Roman" w:cs="Times New Roman"/>
          <w:sz w:val="24"/>
          <w:szCs w:val="24"/>
        </w:rPr>
      </w:pPr>
      <w:r>
        <w:rPr>
          <w:rFonts w:ascii="Times New Roman" w:hAnsi="Times New Roman" w:cs="Times New Roman"/>
          <w:sz w:val="24"/>
          <w:szCs w:val="24"/>
          <w:lang w:val="en-US"/>
        </w:rPr>
        <w:t>i</w:t>
      </w:r>
      <w:r w:rsidR="009251E6" w:rsidRPr="00933C52">
        <w:rPr>
          <w:rFonts w:ascii="Times New Roman" w:hAnsi="Times New Roman" w:cs="Times New Roman"/>
          <w:sz w:val="24"/>
          <w:szCs w:val="24"/>
        </w:rPr>
        <w:t xml:space="preserve">) demand from high-income countries for manufacturing goods and raw materials is decreasing; </w:t>
      </w:r>
      <w:r>
        <w:rPr>
          <w:rFonts w:ascii="Times New Roman" w:hAnsi="Times New Roman" w:cs="Times New Roman"/>
          <w:sz w:val="24"/>
          <w:szCs w:val="24"/>
          <w:lang w:val="en-US"/>
        </w:rPr>
        <w:t>ii</w:t>
      </w:r>
      <w:r w:rsidR="009251E6" w:rsidRPr="00933C52">
        <w:rPr>
          <w:rFonts w:ascii="Times New Roman" w:hAnsi="Times New Roman" w:cs="Times New Roman"/>
          <w:sz w:val="24"/>
          <w:szCs w:val="24"/>
        </w:rPr>
        <w:t xml:space="preserve">) value chains are being disrupted due to delays in the delivery of necessary components and supplies from more technologically advanced countries; </w:t>
      </w:r>
    </w:p>
    <w:p w14:paraId="37C7ECC7" w14:textId="46E853E9" w:rsidR="009251E6" w:rsidRPr="00933C52" w:rsidRDefault="00933C52" w:rsidP="00933C52">
      <w:pPr>
        <w:spacing w:line="360" w:lineRule="auto"/>
        <w:rPr>
          <w:rFonts w:ascii="Times New Roman" w:hAnsi="Times New Roman" w:cs="Times New Roman"/>
          <w:sz w:val="24"/>
          <w:szCs w:val="24"/>
        </w:rPr>
      </w:pPr>
      <w:r>
        <w:rPr>
          <w:rFonts w:ascii="Times New Roman" w:hAnsi="Times New Roman" w:cs="Times New Roman"/>
          <w:sz w:val="24"/>
          <w:szCs w:val="24"/>
          <w:lang w:val="en-US"/>
        </w:rPr>
        <w:t>iii</w:t>
      </w:r>
      <w:r w:rsidR="009251E6" w:rsidRPr="00933C52">
        <w:rPr>
          <w:rFonts w:ascii="Times New Roman" w:hAnsi="Times New Roman" w:cs="Times New Roman"/>
          <w:sz w:val="24"/>
          <w:szCs w:val="24"/>
        </w:rPr>
        <w:t>) other factors, including policies (e.g. restriction of movement of goods and people), inability of employees to reach the</w:t>
      </w:r>
    </w:p>
    <w:p w14:paraId="64E8EBB1" w14:textId="13C9D67C" w:rsidR="009251E6" w:rsidRPr="00933C52" w:rsidRDefault="009251E6" w:rsidP="00933C52">
      <w:pPr>
        <w:spacing w:line="360" w:lineRule="auto"/>
        <w:rPr>
          <w:rFonts w:ascii="Times New Roman" w:hAnsi="Times New Roman" w:cs="Times New Roman"/>
          <w:sz w:val="24"/>
          <w:szCs w:val="24"/>
        </w:rPr>
      </w:pPr>
      <w:r w:rsidRPr="00933C52">
        <w:rPr>
          <w:rFonts w:ascii="Times New Roman" w:hAnsi="Times New Roman" w:cs="Times New Roman"/>
          <w:sz w:val="24"/>
          <w:szCs w:val="24"/>
        </w:rPr>
        <w:t>workplace or financial constraints, which affect the normal production process. UN economists have estimated a USD 50 billion decrease in manufacturing production in February 2020, and the IMF warns that the negative economic effects will be felt “very intensively” in developing countries that sell raw materials. All these negative channels will inevitably have an impact on exports from developing countries. The losses in export volume will be further intensified by the decline in energy and commodity prices. </w:t>
      </w:r>
    </w:p>
    <w:p w14:paraId="56A6E01B" w14:textId="77777777" w:rsidR="009251E6" w:rsidRPr="00933C52" w:rsidRDefault="009251E6" w:rsidP="00933C52">
      <w:pPr>
        <w:spacing w:line="360" w:lineRule="auto"/>
        <w:rPr>
          <w:rStyle w:val="BookTitle"/>
          <w:rFonts w:ascii="Times New Roman" w:hAnsi="Times New Roman" w:cs="Times New Roman"/>
          <w:sz w:val="24"/>
          <w:szCs w:val="24"/>
        </w:rPr>
      </w:pPr>
      <w:r w:rsidRPr="00933C52">
        <w:rPr>
          <w:rStyle w:val="BookTitle"/>
          <w:rFonts w:ascii="Times New Roman" w:hAnsi="Times New Roman" w:cs="Times New Roman"/>
          <w:sz w:val="24"/>
          <w:szCs w:val="24"/>
        </w:rPr>
        <w:t>Impacts in Africa</w:t>
      </w:r>
    </w:p>
    <w:p w14:paraId="5AF060D8" w14:textId="4879F664" w:rsidR="009251E6" w:rsidRPr="00933C52" w:rsidRDefault="009251E6" w:rsidP="00933C52">
      <w:pPr>
        <w:spacing w:line="360" w:lineRule="auto"/>
        <w:rPr>
          <w:rFonts w:ascii="Times New Roman" w:hAnsi="Times New Roman" w:cs="Times New Roman"/>
          <w:sz w:val="24"/>
          <w:szCs w:val="24"/>
        </w:rPr>
      </w:pPr>
      <w:r w:rsidRPr="00933C52">
        <w:rPr>
          <w:rFonts w:ascii="Times New Roman" w:hAnsi="Times New Roman" w:cs="Times New Roman"/>
          <w:sz w:val="24"/>
          <w:szCs w:val="24"/>
        </w:rPr>
        <w:t xml:space="preserve">Fully in line with the global economic prospects, a recent report of the African Union (AU) states that “Regardless of the scenario whether optimistic or pessimistic, Covid-19 will have a harmful socioeconomic effect on Africa” (p. 30). Losses related to the fall of the global oil price are estimated at USD 65 billion. Losses amounting to USD 19 billion are expected in </w:t>
      </w:r>
      <w:r w:rsidRPr="00933C52">
        <w:rPr>
          <w:rFonts w:ascii="Times New Roman" w:hAnsi="Times New Roman" w:cs="Times New Roman"/>
          <w:sz w:val="24"/>
          <w:szCs w:val="24"/>
        </w:rPr>
        <w:lastRenderedPageBreak/>
        <w:t>Nigeria alone. The crisis will also affect manufacturing firms. According to the AU report, the automotive industry (-44 per cent), airlines (-42 per cent) and energy and basic materials industries (-13 per cent) face even higher losses. MNE perspectives of profits in developing countries have been revised downwards by 16 per cent. This revision amounts to 1 per cent in Africa compared to 18 per cent in Asia, and 6 per cent in Latin America.</w:t>
      </w:r>
    </w:p>
    <w:p w14:paraId="68A03845" w14:textId="27B10C06" w:rsidR="00C61C85" w:rsidRPr="00933C52" w:rsidRDefault="00C61C85" w:rsidP="00933C52">
      <w:pPr>
        <w:spacing w:line="360" w:lineRule="auto"/>
        <w:rPr>
          <w:rFonts w:ascii="Times New Roman" w:hAnsi="Times New Roman" w:cs="Times New Roman"/>
          <w:color w:val="333333"/>
          <w:sz w:val="24"/>
          <w:szCs w:val="24"/>
        </w:rPr>
      </w:pPr>
      <w:r w:rsidRPr="00933C52">
        <w:rPr>
          <w:rFonts w:ascii="Times New Roman" w:hAnsi="Times New Roman" w:cs="Times New Roman"/>
          <w:color w:val="333333"/>
          <w:sz w:val="24"/>
          <w:szCs w:val="24"/>
        </w:rPr>
        <w:t xml:space="preserve">The coronavirus outbreak reached a </w:t>
      </w:r>
      <w:r w:rsidR="00561D98" w:rsidRPr="00933C52">
        <w:rPr>
          <w:rFonts w:ascii="Times New Roman" w:hAnsi="Times New Roman" w:cs="Times New Roman"/>
          <w:color w:val="333333"/>
          <w:sz w:val="24"/>
          <w:szCs w:val="24"/>
        </w:rPr>
        <w:t>sombre</w:t>
      </w:r>
      <w:r w:rsidRPr="00933C52">
        <w:rPr>
          <w:rFonts w:ascii="Times New Roman" w:hAnsi="Times New Roman" w:cs="Times New Roman"/>
          <w:color w:val="333333"/>
          <w:sz w:val="24"/>
          <w:szCs w:val="24"/>
        </w:rPr>
        <w:t xml:space="preserve"> milestone in the U.S. on Thursday (March 26) — the nation now has more coronavirus cases than any other country in the world.</w:t>
      </w:r>
    </w:p>
    <w:p w14:paraId="659BA082" w14:textId="186FD2F1" w:rsidR="00C61C85" w:rsidRPr="00933C52" w:rsidRDefault="00C61C85" w:rsidP="00933C52">
      <w:pPr>
        <w:spacing w:line="360" w:lineRule="auto"/>
        <w:rPr>
          <w:rFonts w:ascii="Times New Roman" w:hAnsi="Times New Roman" w:cs="Times New Roman"/>
          <w:color w:val="333333"/>
          <w:sz w:val="24"/>
          <w:szCs w:val="24"/>
        </w:rPr>
      </w:pPr>
      <w:r w:rsidRPr="00933C52">
        <w:rPr>
          <w:rFonts w:ascii="Times New Roman" w:hAnsi="Times New Roman" w:cs="Times New Roman"/>
          <w:color w:val="333333"/>
          <w:sz w:val="24"/>
          <w:szCs w:val="24"/>
        </w:rPr>
        <w:t>There are now at least 82,174 cases of the new coronavirus disease, COVID-19, in the United States, according to </w:t>
      </w:r>
      <w:r w:rsidRPr="00933C52">
        <w:rPr>
          <w:rFonts w:ascii="Times New Roman" w:hAnsi="Times New Roman" w:cs="Times New Roman"/>
          <w:color w:val="333333"/>
          <w:sz w:val="24"/>
          <w:szCs w:val="24"/>
          <w:bdr w:val="none" w:sz="0" w:space="0" w:color="auto" w:frame="1"/>
        </w:rPr>
        <w:t>world</w:t>
      </w:r>
      <w:r w:rsidR="00561D98" w:rsidRPr="00933C52">
        <w:rPr>
          <w:rFonts w:ascii="Times New Roman" w:hAnsi="Times New Roman" w:cs="Times New Roman"/>
          <w:color w:val="333333"/>
          <w:sz w:val="24"/>
          <w:szCs w:val="24"/>
          <w:bdr w:val="none" w:sz="0" w:space="0" w:color="auto" w:frame="1"/>
          <w:lang w:val="en-US"/>
        </w:rPr>
        <w:t xml:space="preserve"> </w:t>
      </w:r>
      <w:r w:rsidRPr="00933C52">
        <w:rPr>
          <w:rFonts w:ascii="Times New Roman" w:hAnsi="Times New Roman" w:cs="Times New Roman"/>
          <w:color w:val="333333"/>
          <w:sz w:val="24"/>
          <w:szCs w:val="24"/>
          <w:bdr w:val="none" w:sz="0" w:space="0" w:color="auto" w:frame="1"/>
        </w:rPr>
        <w:t>meter</w:t>
      </w:r>
      <w:r w:rsidRPr="00933C52">
        <w:rPr>
          <w:rFonts w:ascii="Times New Roman" w:hAnsi="Times New Roman" w:cs="Times New Roman"/>
          <w:color w:val="333333"/>
          <w:sz w:val="24"/>
          <w:szCs w:val="24"/>
        </w:rPr>
        <w:t xml:space="preserve">, a website that tracks coronavirus cases. That's higher than the case count in either Italy (which </w:t>
      </w:r>
      <w:r w:rsidR="00561D98" w:rsidRPr="00933C52">
        <w:rPr>
          <w:rFonts w:ascii="Times New Roman" w:hAnsi="Times New Roman" w:cs="Times New Roman"/>
          <w:color w:val="333333"/>
          <w:sz w:val="24"/>
          <w:szCs w:val="24"/>
        </w:rPr>
        <w:t>has 80,589</w:t>
      </w:r>
      <w:r w:rsidRPr="00933C52">
        <w:rPr>
          <w:rFonts w:ascii="Times New Roman" w:hAnsi="Times New Roman" w:cs="Times New Roman"/>
          <w:color w:val="333333"/>
          <w:sz w:val="24"/>
          <w:szCs w:val="24"/>
        </w:rPr>
        <w:t xml:space="preserve"> cases) or China (which has 81,285 cases).</w:t>
      </w:r>
    </w:p>
    <w:p w14:paraId="1E697538" w14:textId="257D9A8A" w:rsidR="00C61C85" w:rsidRPr="00933C52" w:rsidRDefault="00C61C85" w:rsidP="00933C52">
      <w:pPr>
        <w:spacing w:line="360" w:lineRule="auto"/>
        <w:rPr>
          <w:rFonts w:ascii="Times New Roman" w:hAnsi="Times New Roman" w:cs="Times New Roman"/>
          <w:color w:val="333333"/>
          <w:sz w:val="24"/>
          <w:szCs w:val="24"/>
        </w:rPr>
      </w:pPr>
      <w:r w:rsidRPr="00933C52">
        <w:rPr>
          <w:rFonts w:ascii="Times New Roman" w:hAnsi="Times New Roman" w:cs="Times New Roman"/>
          <w:color w:val="333333"/>
          <w:sz w:val="24"/>
          <w:szCs w:val="24"/>
        </w:rPr>
        <w:t>Nearly half of all </w:t>
      </w:r>
      <w:r w:rsidRPr="00933C52">
        <w:rPr>
          <w:rFonts w:ascii="Times New Roman" w:hAnsi="Times New Roman" w:cs="Times New Roman"/>
          <w:sz w:val="24"/>
          <w:szCs w:val="24"/>
          <w:bdr w:val="none" w:sz="0" w:space="0" w:color="auto" w:frame="1"/>
        </w:rPr>
        <w:t>U.S. coronavirus</w:t>
      </w:r>
      <w:r w:rsidRPr="00933C52">
        <w:rPr>
          <w:rFonts w:ascii="Times New Roman" w:hAnsi="Times New Roman" w:cs="Times New Roman"/>
          <w:color w:val="333333"/>
          <w:sz w:val="24"/>
          <w:szCs w:val="24"/>
        </w:rPr>
        <w:t> cases are in New York, which has reported more than 37,700 cases.</w:t>
      </w:r>
    </w:p>
    <w:p w14:paraId="4EC29E97" w14:textId="76A842CF" w:rsidR="00C61C85" w:rsidRPr="00933C52" w:rsidRDefault="00C61C85" w:rsidP="00933C52">
      <w:pPr>
        <w:spacing w:line="360" w:lineRule="auto"/>
        <w:rPr>
          <w:rFonts w:ascii="Times New Roman" w:hAnsi="Times New Roman" w:cs="Times New Roman"/>
          <w:color w:val="333333"/>
          <w:sz w:val="24"/>
          <w:szCs w:val="24"/>
        </w:rPr>
      </w:pPr>
      <w:r w:rsidRPr="00933C52">
        <w:rPr>
          <w:rFonts w:ascii="Times New Roman" w:hAnsi="Times New Roman" w:cs="Times New Roman"/>
          <w:color w:val="333333"/>
          <w:sz w:val="24"/>
          <w:szCs w:val="24"/>
        </w:rPr>
        <w:t xml:space="preserve">Just a few days ago, the World Health Organization warned that the U.S. had the potential to become the new </w:t>
      </w:r>
      <w:r w:rsidR="00561D98" w:rsidRPr="00933C52">
        <w:rPr>
          <w:rFonts w:ascii="Times New Roman" w:hAnsi="Times New Roman" w:cs="Times New Roman"/>
          <w:color w:val="333333"/>
          <w:sz w:val="24"/>
          <w:szCs w:val="24"/>
        </w:rPr>
        <w:t>epicentre</w:t>
      </w:r>
      <w:r w:rsidRPr="00933C52">
        <w:rPr>
          <w:rFonts w:ascii="Times New Roman" w:hAnsi="Times New Roman" w:cs="Times New Roman"/>
          <w:color w:val="333333"/>
          <w:sz w:val="24"/>
          <w:szCs w:val="24"/>
        </w:rPr>
        <w:t xml:space="preserve"> of the coronavirus pandemic.</w:t>
      </w:r>
    </w:p>
    <w:p w14:paraId="1B4AD801" w14:textId="1AFAC93C" w:rsidR="00C61C85" w:rsidRPr="00933C52" w:rsidRDefault="00C61C85" w:rsidP="00933C52">
      <w:pPr>
        <w:spacing w:line="360" w:lineRule="auto"/>
        <w:rPr>
          <w:rFonts w:ascii="Times New Roman" w:hAnsi="Times New Roman" w:cs="Times New Roman"/>
          <w:color w:val="333333"/>
          <w:sz w:val="24"/>
          <w:szCs w:val="24"/>
        </w:rPr>
      </w:pPr>
      <w:r w:rsidRPr="00933C52">
        <w:rPr>
          <w:rFonts w:ascii="Times New Roman" w:hAnsi="Times New Roman" w:cs="Times New Roman"/>
          <w:color w:val="333333"/>
          <w:sz w:val="24"/>
          <w:szCs w:val="24"/>
        </w:rPr>
        <w:t>U.S. coronavirus cases have soared in recent weeks — at the beginning of March, the county had reported only about 100 cases total, according to world</w:t>
      </w:r>
      <w:r w:rsidR="00561D98" w:rsidRPr="00933C52">
        <w:rPr>
          <w:rFonts w:ascii="Times New Roman" w:hAnsi="Times New Roman" w:cs="Times New Roman"/>
          <w:color w:val="333333"/>
          <w:sz w:val="24"/>
          <w:szCs w:val="24"/>
          <w:lang w:val="en-US"/>
        </w:rPr>
        <w:t xml:space="preserve"> </w:t>
      </w:r>
      <w:r w:rsidRPr="00933C52">
        <w:rPr>
          <w:rFonts w:ascii="Times New Roman" w:hAnsi="Times New Roman" w:cs="Times New Roman"/>
          <w:color w:val="333333"/>
          <w:sz w:val="24"/>
          <w:szCs w:val="24"/>
        </w:rPr>
        <w:t>meter.</w:t>
      </w:r>
    </w:p>
    <w:p w14:paraId="214D6D57" w14:textId="2795C5A8" w:rsidR="00C61C85" w:rsidRPr="00933C52" w:rsidRDefault="00C61C85" w:rsidP="00933C52">
      <w:pPr>
        <w:spacing w:line="360" w:lineRule="auto"/>
        <w:rPr>
          <w:rFonts w:ascii="Times New Roman" w:hAnsi="Times New Roman" w:cs="Times New Roman"/>
          <w:color w:val="333333"/>
          <w:sz w:val="24"/>
          <w:szCs w:val="24"/>
        </w:rPr>
      </w:pPr>
      <w:r w:rsidRPr="00933C52">
        <w:rPr>
          <w:rFonts w:ascii="Times New Roman" w:hAnsi="Times New Roman" w:cs="Times New Roman"/>
          <w:color w:val="333333"/>
          <w:sz w:val="24"/>
          <w:szCs w:val="24"/>
        </w:rPr>
        <w:t xml:space="preserve">Coronavirus cases in China, where the outbreak began, initially increased rapidly, but </w:t>
      </w:r>
      <w:r w:rsidR="00561D98" w:rsidRPr="00933C52">
        <w:rPr>
          <w:rFonts w:ascii="Times New Roman" w:hAnsi="Times New Roman" w:cs="Times New Roman"/>
          <w:color w:val="333333"/>
          <w:sz w:val="24"/>
          <w:szCs w:val="24"/>
        </w:rPr>
        <w:t>levelled</w:t>
      </w:r>
      <w:r w:rsidRPr="00933C52">
        <w:rPr>
          <w:rFonts w:ascii="Times New Roman" w:hAnsi="Times New Roman" w:cs="Times New Roman"/>
          <w:color w:val="333333"/>
          <w:sz w:val="24"/>
          <w:szCs w:val="24"/>
        </w:rPr>
        <w:t xml:space="preserve"> off after about Feb. 20.</w:t>
      </w:r>
    </w:p>
    <w:p w14:paraId="7663C966" w14:textId="77777777" w:rsidR="006008D9" w:rsidRPr="006008D9" w:rsidRDefault="006008D9" w:rsidP="00933C52">
      <w:pPr>
        <w:spacing w:after="240" w:line="360" w:lineRule="auto"/>
        <w:rPr>
          <w:rFonts w:ascii="Times New Roman" w:eastAsia="Times New Roman" w:hAnsi="Times New Roman" w:cs="Times New Roman"/>
          <w:color w:val="000000"/>
          <w:sz w:val="24"/>
          <w:szCs w:val="24"/>
          <w:lang w:eastAsia="en-VG"/>
        </w:rPr>
      </w:pPr>
      <w:r w:rsidRPr="006008D9">
        <w:rPr>
          <w:rFonts w:ascii="Times New Roman" w:eastAsia="Times New Roman" w:hAnsi="Times New Roman" w:cs="Times New Roman"/>
          <w:color w:val="000000"/>
          <w:sz w:val="24"/>
          <w:szCs w:val="24"/>
          <w:lang w:eastAsia="en-VG"/>
        </w:rPr>
        <w:t>The pandemic will strengthen the state and reinforce nationalism. Governments of all types will adopt emergency measures to manage the crisis, and many will be loath to relinquish these new powers when the crisis is over.</w:t>
      </w:r>
    </w:p>
    <w:p w14:paraId="52CE47CF" w14:textId="77777777" w:rsidR="006008D9" w:rsidRPr="006008D9" w:rsidRDefault="006008D9" w:rsidP="00933C52">
      <w:pPr>
        <w:spacing w:after="0" w:line="360" w:lineRule="auto"/>
        <w:rPr>
          <w:rFonts w:ascii="Times New Roman" w:eastAsia="Times New Roman" w:hAnsi="Times New Roman" w:cs="Times New Roman"/>
          <w:sz w:val="24"/>
          <w:szCs w:val="24"/>
          <w:lang w:eastAsia="en-VG"/>
        </w:rPr>
      </w:pPr>
      <w:r w:rsidRPr="006008D9">
        <w:rPr>
          <w:rFonts w:ascii="Times New Roman" w:eastAsia="Times New Roman" w:hAnsi="Times New Roman" w:cs="Times New Roman"/>
          <w:sz w:val="24"/>
          <w:szCs w:val="24"/>
          <w:lang w:eastAsia="en-VG"/>
        </w:rPr>
        <w:t> China’s growing economic and military power had already provoked a bipartisan determination in the United States to decouple China from U.S.-sourced high technology and intellectual property and try to force allies to follow suit. Increasing public and political pressure to meet carbon emissions reduction targets had already called into question many companies’ reliance on long-distance supply chains. Now, COVID-19 is forcing governments, companies, and societies to strengthen their capacity to cope with extended periods of economic self-isolation.</w:t>
      </w:r>
    </w:p>
    <w:p w14:paraId="4EA5C277" w14:textId="77777777" w:rsidR="006008D9" w:rsidRPr="006008D9" w:rsidRDefault="006008D9" w:rsidP="00933C52">
      <w:pPr>
        <w:spacing w:after="240" w:line="360" w:lineRule="auto"/>
        <w:rPr>
          <w:rFonts w:ascii="Times New Roman" w:eastAsia="Times New Roman" w:hAnsi="Times New Roman" w:cs="Times New Roman"/>
          <w:color w:val="000000"/>
          <w:sz w:val="24"/>
          <w:szCs w:val="24"/>
          <w:lang w:eastAsia="en-VG"/>
        </w:rPr>
      </w:pPr>
      <w:r w:rsidRPr="006008D9">
        <w:rPr>
          <w:rFonts w:ascii="Times New Roman" w:eastAsia="Times New Roman" w:hAnsi="Times New Roman" w:cs="Times New Roman"/>
          <w:color w:val="000000"/>
          <w:sz w:val="24"/>
          <w:szCs w:val="24"/>
          <w:lang w:eastAsia="en-VG"/>
        </w:rPr>
        <w:lastRenderedPageBreak/>
        <w:t>It seems highly unlikely in this context that the world will return to the idea of mutually beneficial globalization that defined the early 21st century. And without the incentive to protect the shared gains from global economic integration, the architecture of global economic governance established in the 20th century will quickly atrophy. It will then take enormous self-discipline for political leaders to sustain international cooperation and not retreat into overt geopolitical competition.</w:t>
      </w:r>
    </w:p>
    <w:p w14:paraId="6170E5EE" w14:textId="41A9655D" w:rsidR="006008D9" w:rsidRDefault="006008D9" w:rsidP="00933C52">
      <w:pPr>
        <w:spacing w:after="240" w:line="360" w:lineRule="auto"/>
        <w:rPr>
          <w:rFonts w:ascii="Times New Roman" w:eastAsia="Times New Roman" w:hAnsi="Times New Roman" w:cs="Times New Roman"/>
          <w:color w:val="000000"/>
          <w:sz w:val="24"/>
          <w:szCs w:val="24"/>
          <w:lang w:eastAsia="en-VG"/>
        </w:rPr>
      </w:pPr>
      <w:r w:rsidRPr="006008D9">
        <w:rPr>
          <w:rFonts w:ascii="Times New Roman" w:eastAsia="Times New Roman" w:hAnsi="Times New Roman" w:cs="Times New Roman"/>
          <w:color w:val="000000"/>
          <w:sz w:val="24"/>
          <w:szCs w:val="24"/>
          <w:lang w:eastAsia="en-VG"/>
        </w:rPr>
        <w:t>Proving to their citizens that they can manage the COVID-19 crisis will buy leaders some political capital. But those who fail will find it hard to resist the temptation to blame others for their failure.</w:t>
      </w:r>
      <w:r w:rsidRPr="00933C52">
        <w:rPr>
          <w:rFonts w:ascii="Times New Roman" w:eastAsia="Times New Roman" w:hAnsi="Times New Roman" w:cs="Times New Roman"/>
          <w:color w:val="000000"/>
          <w:sz w:val="24"/>
          <w:szCs w:val="24"/>
          <w:lang w:val="en-US" w:eastAsia="en-VG"/>
        </w:rPr>
        <w:t xml:space="preserve"> M</w:t>
      </w:r>
      <w:r w:rsidRPr="006008D9">
        <w:rPr>
          <w:rFonts w:ascii="Times New Roman" w:eastAsia="Times New Roman" w:hAnsi="Times New Roman" w:cs="Times New Roman"/>
          <w:color w:val="000000"/>
          <w:sz w:val="24"/>
          <w:szCs w:val="24"/>
          <w:lang w:eastAsia="en-VG"/>
        </w:rPr>
        <w:t>any countries will have difficulty recovering from the crisis, with state weakness and failed states becoming an even more prevalent feature of the world. The crisis will likely contribute to the ongoing deterioration of Sino-American relations and the weakening of European integration. On the positive side, we should see some modest strengthening of global public health governance. But overall, a crisis rooted in globalization will weaken rather than add to the world’s willingness and ability to deal with it.</w:t>
      </w:r>
    </w:p>
    <w:p w14:paraId="43DB3740" w14:textId="77777777" w:rsidR="00BF631A" w:rsidRDefault="00BF631A" w:rsidP="00933C52">
      <w:pPr>
        <w:spacing w:after="240" w:line="360" w:lineRule="auto"/>
        <w:rPr>
          <w:rFonts w:ascii="Times New Roman" w:eastAsia="Times New Roman" w:hAnsi="Times New Roman" w:cs="Times New Roman"/>
          <w:color w:val="000000"/>
          <w:sz w:val="24"/>
          <w:szCs w:val="24"/>
          <w:lang w:val="en-US" w:eastAsia="en-VG"/>
        </w:rPr>
      </w:pPr>
      <w:r>
        <w:rPr>
          <w:rFonts w:ascii="Times New Roman" w:eastAsia="Times New Roman" w:hAnsi="Times New Roman" w:cs="Times New Roman"/>
          <w:color w:val="000000"/>
          <w:sz w:val="24"/>
          <w:szCs w:val="24"/>
          <w:lang w:val="en-US" w:eastAsia="en-VG"/>
        </w:rPr>
        <w:t xml:space="preserve">                                                                </w:t>
      </w:r>
    </w:p>
    <w:p w14:paraId="1AA26CEB" w14:textId="7B7D293D" w:rsidR="00BF631A" w:rsidRPr="00BF631A" w:rsidRDefault="00BF631A" w:rsidP="00933C52">
      <w:pPr>
        <w:spacing w:after="240" w:line="360" w:lineRule="auto"/>
        <w:rPr>
          <w:rFonts w:ascii="Times New Roman" w:eastAsia="Times New Roman" w:hAnsi="Times New Roman" w:cs="Times New Roman"/>
          <w:color w:val="000000"/>
          <w:sz w:val="24"/>
          <w:szCs w:val="24"/>
          <w:lang w:val="en-US" w:eastAsia="en-VG"/>
        </w:rPr>
      </w:pPr>
      <w:r>
        <w:rPr>
          <w:rFonts w:ascii="Times New Roman" w:eastAsia="Times New Roman" w:hAnsi="Times New Roman" w:cs="Times New Roman"/>
          <w:color w:val="000000"/>
          <w:sz w:val="24"/>
          <w:szCs w:val="24"/>
          <w:lang w:val="en-US" w:eastAsia="en-VG"/>
        </w:rPr>
        <w:t xml:space="preserve">                                                             REFERENCES</w:t>
      </w:r>
    </w:p>
    <w:p w14:paraId="25083D51" w14:textId="15775754" w:rsidR="009251E6" w:rsidRDefault="00BF631A" w:rsidP="00933C52">
      <w:pPr>
        <w:spacing w:line="360" w:lineRule="auto"/>
        <w:jc w:val="both"/>
        <w:rPr>
          <w:rFonts w:ascii="Georgia" w:hAnsi="Georgia"/>
          <w:color w:val="323232"/>
        </w:rPr>
      </w:pPr>
      <w:r>
        <w:rPr>
          <w:rFonts w:ascii="Georgia" w:hAnsi="Georgia"/>
          <w:color w:val="323232"/>
        </w:rPr>
        <w:t>Organization WH. Laboratory testing for coronavirus disease 2019 (COVID-19) in suspected human cases: interim guidance, 2 March 2020. World Health Organization, 2020.</w:t>
      </w:r>
    </w:p>
    <w:p w14:paraId="13AA3104" w14:textId="0C5027C6" w:rsidR="00BF631A" w:rsidRPr="00BF631A" w:rsidRDefault="00BF631A" w:rsidP="00BF631A">
      <w:pPr>
        <w:spacing w:after="0" w:line="240" w:lineRule="auto"/>
        <w:rPr>
          <w:rFonts w:ascii="Georgia" w:eastAsia="Times New Roman" w:hAnsi="Georgia" w:cs="Times New Roman"/>
          <w:color w:val="323232"/>
          <w:sz w:val="24"/>
          <w:szCs w:val="24"/>
          <w:lang w:eastAsia="en-VG"/>
        </w:rPr>
      </w:pPr>
      <w:r w:rsidRPr="00BF631A">
        <w:rPr>
          <w:rFonts w:ascii="Georgia" w:eastAsia="Times New Roman" w:hAnsi="Georgia" w:cs="Times New Roman"/>
          <w:color w:val="323232"/>
          <w:sz w:val="24"/>
          <w:szCs w:val="24"/>
          <w:lang w:eastAsia="en-VG"/>
        </w:rPr>
        <w:t>J. Cui, F. Li, Z.-L. Shi</w:t>
      </w:r>
      <w:r>
        <w:rPr>
          <w:rFonts w:ascii="Georgia" w:eastAsia="Times New Roman" w:hAnsi="Georgia" w:cs="Times New Roman"/>
          <w:color w:val="323232"/>
          <w:sz w:val="24"/>
          <w:szCs w:val="24"/>
          <w:lang w:val="en-US" w:eastAsia="en-VG"/>
        </w:rPr>
        <w:t xml:space="preserve"> (2019) </w:t>
      </w:r>
      <w:r w:rsidRPr="00BF631A">
        <w:rPr>
          <w:rFonts w:ascii="Georgia" w:eastAsia="Times New Roman" w:hAnsi="Georgia" w:cs="Times New Roman"/>
          <w:b/>
          <w:bCs/>
          <w:color w:val="323232"/>
          <w:sz w:val="24"/>
          <w:szCs w:val="24"/>
          <w:lang w:eastAsia="en-VG"/>
        </w:rPr>
        <w:t>Origin and evolution of pathogenic coronaviruses</w:t>
      </w:r>
    </w:p>
    <w:p w14:paraId="03272DA4" w14:textId="0BA40578" w:rsidR="00BF631A" w:rsidRDefault="00BF631A" w:rsidP="00BF631A">
      <w:pPr>
        <w:spacing w:after="0" w:line="240" w:lineRule="auto"/>
        <w:rPr>
          <w:rFonts w:ascii="Georgia" w:eastAsia="Times New Roman" w:hAnsi="Georgia" w:cs="Times New Roman"/>
          <w:color w:val="323232"/>
          <w:sz w:val="24"/>
          <w:szCs w:val="24"/>
          <w:lang w:eastAsia="en-VG"/>
        </w:rPr>
      </w:pPr>
      <w:r w:rsidRPr="00BF631A">
        <w:rPr>
          <w:rFonts w:ascii="Georgia" w:eastAsia="Times New Roman" w:hAnsi="Georgia" w:cs="Times New Roman"/>
          <w:color w:val="323232"/>
          <w:sz w:val="24"/>
          <w:szCs w:val="24"/>
          <w:lang w:eastAsia="en-VG"/>
        </w:rPr>
        <w:t>Nat Rev Microbiol, 17 (3) pp. 181-192</w:t>
      </w:r>
    </w:p>
    <w:p w14:paraId="2E728D42" w14:textId="7BA1ED72" w:rsidR="00BF631A" w:rsidRDefault="00BF631A" w:rsidP="00BF631A">
      <w:pPr>
        <w:spacing w:after="0" w:line="240" w:lineRule="auto"/>
        <w:rPr>
          <w:rFonts w:ascii="Georgia" w:eastAsia="Times New Roman" w:hAnsi="Georgia" w:cs="Times New Roman"/>
          <w:color w:val="323232"/>
          <w:sz w:val="24"/>
          <w:szCs w:val="24"/>
          <w:lang w:eastAsia="en-VG"/>
        </w:rPr>
      </w:pPr>
    </w:p>
    <w:p w14:paraId="043F5E97" w14:textId="3AF96F91" w:rsidR="00BF631A" w:rsidRPr="00BF631A" w:rsidRDefault="00BF631A" w:rsidP="00BF631A">
      <w:pPr>
        <w:spacing w:after="0" w:line="240" w:lineRule="auto"/>
        <w:rPr>
          <w:rFonts w:ascii="Georgia" w:eastAsia="Times New Roman" w:hAnsi="Georgia" w:cs="Times New Roman"/>
          <w:color w:val="323232"/>
          <w:sz w:val="24"/>
          <w:szCs w:val="24"/>
          <w:lang w:eastAsia="en-VG"/>
        </w:rPr>
      </w:pPr>
      <w:r w:rsidRPr="00BF631A">
        <w:rPr>
          <w:rFonts w:ascii="Georgia" w:eastAsia="Times New Roman" w:hAnsi="Georgia" w:cs="Times New Roman"/>
          <w:color w:val="323232"/>
          <w:sz w:val="24"/>
          <w:szCs w:val="24"/>
          <w:lang w:eastAsia="en-VG"/>
        </w:rPr>
        <w:t>S. Perlman</w:t>
      </w:r>
      <w:r>
        <w:rPr>
          <w:rFonts w:ascii="Georgia" w:eastAsia="Times New Roman" w:hAnsi="Georgia" w:cs="Times New Roman"/>
          <w:color w:val="323232"/>
          <w:sz w:val="24"/>
          <w:szCs w:val="24"/>
          <w:lang w:val="en-US" w:eastAsia="en-VG"/>
        </w:rPr>
        <w:t xml:space="preserve"> (2020) </w:t>
      </w:r>
      <w:r w:rsidRPr="00BF631A">
        <w:rPr>
          <w:rFonts w:ascii="Georgia" w:eastAsia="Times New Roman" w:hAnsi="Georgia" w:cs="Times New Roman"/>
          <w:b/>
          <w:bCs/>
          <w:color w:val="323232"/>
          <w:sz w:val="24"/>
          <w:szCs w:val="24"/>
          <w:lang w:eastAsia="en-VG"/>
        </w:rPr>
        <w:t>Another decade, another coronavirus</w:t>
      </w:r>
    </w:p>
    <w:p w14:paraId="0E1C81FA" w14:textId="76B3135B" w:rsidR="00BF631A" w:rsidRPr="00BF631A" w:rsidRDefault="00BF631A" w:rsidP="00BF631A">
      <w:pPr>
        <w:spacing w:after="0" w:line="240" w:lineRule="auto"/>
        <w:rPr>
          <w:rFonts w:ascii="Georgia" w:eastAsia="Times New Roman" w:hAnsi="Georgia" w:cs="Times New Roman"/>
          <w:color w:val="323232"/>
          <w:sz w:val="24"/>
          <w:szCs w:val="24"/>
          <w:lang w:eastAsia="en-VG"/>
        </w:rPr>
      </w:pPr>
      <w:r w:rsidRPr="00BF631A">
        <w:rPr>
          <w:rFonts w:ascii="Georgia" w:eastAsia="Times New Roman" w:hAnsi="Georgia" w:cs="Times New Roman"/>
          <w:color w:val="323232"/>
          <w:sz w:val="24"/>
          <w:szCs w:val="24"/>
          <w:lang w:eastAsia="en-VG"/>
        </w:rPr>
        <w:t>Mass Medical Soc </w:t>
      </w:r>
    </w:p>
    <w:p w14:paraId="0E1F31C4" w14:textId="77777777" w:rsidR="00BF631A" w:rsidRPr="00BF631A" w:rsidRDefault="00BF631A" w:rsidP="00BF631A">
      <w:pPr>
        <w:spacing w:after="0" w:line="240" w:lineRule="auto"/>
        <w:rPr>
          <w:rFonts w:ascii="Georgia" w:eastAsia="Times New Roman" w:hAnsi="Georgia" w:cs="Times New Roman"/>
          <w:color w:val="323232"/>
          <w:sz w:val="24"/>
          <w:szCs w:val="24"/>
          <w:lang w:eastAsia="en-VG"/>
        </w:rPr>
      </w:pPr>
    </w:p>
    <w:p w14:paraId="6BF54EC7" w14:textId="77777777" w:rsidR="00BF631A" w:rsidRDefault="00BF631A" w:rsidP="00933C52">
      <w:pPr>
        <w:spacing w:line="360" w:lineRule="auto"/>
        <w:jc w:val="both"/>
        <w:rPr>
          <w:rFonts w:ascii="Georgia" w:hAnsi="Georgia"/>
          <w:color w:val="323232"/>
        </w:rPr>
      </w:pPr>
    </w:p>
    <w:p w14:paraId="39B1B975" w14:textId="77777777" w:rsidR="00BF631A" w:rsidRPr="00BF631A" w:rsidRDefault="00BF631A" w:rsidP="00933C52">
      <w:pPr>
        <w:spacing w:line="360" w:lineRule="auto"/>
        <w:jc w:val="both"/>
        <w:rPr>
          <w:rFonts w:ascii="Times New Roman" w:hAnsi="Times New Roman" w:cs="Times New Roman"/>
          <w:sz w:val="24"/>
          <w:szCs w:val="24"/>
          <w:lang w:val="en-US"/>
        </w:rPr>
      </w:pPr>
    </w:p>
    <w:sectPr w:rsidR="00BF631A" w:rsidRPr="00BF63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172C1"/>
    <w:multiLevelType w:val="multilevel"/>
    <w:tmpl w:val="4CE45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E78"/>
    <w:rsid w:val="003B3B55"/>
    <w:rsid w:val="00561D98"/>
    <w:rsid w:val="006008D9"/>
    <w:rsid w:val="007C37A9"/>
    <w:rsid w:val="009251E6"/>
    <w:rsid w:val="00933C52"/>
    <w:rsid w:val="00A322D7"/>
    <w:rsid w:val="00BF631A"/>
    <w:rsid w:val="00C61C85"/>
    <w:rsid w:val="00EC6808"/>
    <w:rsid w:val="00F37E78"/>
  </w:rsids>
  <m:mathPr>
    <m:mathFont m:val="Cambria Math"/>
    <m:brkBin m:val="before"/>
    <m:brkBinSub m:val="--"/>
    <m:smallFrac m:val="0"/>
    <m:dispDef/>
    <m:lMargin m:val="0"/>
    <m:rMargin m:val="0"/>
    <m:defJc m:val="centerGroup"/>
    <m:wrapIndent m:val="1440"/>
    <m:intLim m:val="subSup"/>
    <m:naryLim m:val="undOvr"/>
  </m:mathPr>
  <w:themeFontLang w:val="en-V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6B509"/>
  <w15:chartTrackingRefBased/>
  <w15:docId w15:val="{77661175-3DD2-4AA2-8BF1-9B68B17F3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V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51E6"/>
    <w:rPr>
      <w:color w:val="0000FF"/>
      <w:u w:val="single"/>
    </w:rPr>
  </w:style>
  <w:style w:type="paragraph" w:styleId="NormalWeb">
    <w:name w:val="Normal (Web)"/>
    <w:basedOn w:val="Normal"/>
    <w:uiPriority w:val="99"/>
    <w:semiHidden/>
    <w:unhideWhenUsed/>
    <w:rsid w:val="009251E6"/>
    <w:pPr>
      <w:spacing w:before="100" w:beforeAutospacing="1" w:after="100" w:afterAutospacing="1" w:line="240" w:lineRule="auto"/>
    </w:pPr>
    <w:rPr>
      <w:rFonts w:ascii="Times New Roman" w:eastAsia="Times New Roman" w:hAnsi="Times New Roman" w:cs="Times New Roman"/>
      <w:sz w:val="24"/>
      <w:szCs w:val="24"/>
      <w:lang w:eastAsia="en-VG"/>
    </w:rPr>
  </w:style>
  <w:style w:type="character" w:styleId="Emphasis">
    <w:name w:val="Emphasis"/>
    <w:basedOn w:val="DefaultParagraphFont"/>
    <w:uiPriority w:val="20"/>
    <w:qFormat/>
    <w:rsid w:val="009251E6"/>
    <w:rPr>
      <w:i/>
      <w:iCs/>
    </w:rPr>
  </w:style>
  <w:style w:type="character" w:styleId="Strong">
    <w:name w:val="Strong"/>
    <w:basedOn w:val="DefaultParagraphFont"/>
    <w:uiPriority w:val="22"/>
    <w:qFormat/>
    <w:rsid w:val="009251E6"/>
    <w:rPr>
      <w:b/>
      <w:bCs/>
    </w:rPr>
  </w:style>
  <w:style w:type="character" w:styleId="BookTitle">
    <w:name w:val="Book Title"/>
    <w:basedOn w:val="DefaultParagraphFont"/>
    <w:uiPriority w:val="33"/>
    <w:qFormat/>
    <w:rsid w:val="00561D98"/>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875153">
      <w:bodyDiv w:val="1"/>
      <w:marLeft w:val="0"/>
      <w:marRight w:val="0"/>
      <w:marTop w:val="0"/>
      <w:marBottom w:val="0"/>
      <w:divBdr>
        <w:top w:val="none" w:sz="0" w:space="0" w:color="auto"/>
        <w:left w:val="none" w:sz="0" w:space="0" w:color="auto"/>
        <w:bottom w:val="none" w:sz="0" w:space="0" w:color="auto"/>
        <w:right w:val="none" w:sz="0" w:space="0" w:color="auto"/>
      </w:divBdr>
    </w:div>
    <w:div w:id="538591435">
      <w:bodyDiv w:val="1"/>
      <w:marLeft w:val="0"/>
      <w:marRight w:val="0"/>
      <w:marTop w:val="0"/>
      <w:marBottom w:val="0"/>
      <w:divBdr>
        <w:top w:val="none" w:sz="0" w:space="0" w:color="auto"/>
        <w:left w:val="none" w:sz="0" w:space="0" w:color="auto"/>
        <w:bottom w:val="none" w:sz="0" w:space="0" w:color="auto"/>
        <w:right w:val="none" w:sz="0" w:space="0" w:color="auto"/>
      </w:divBdr>
    </w:div>
    <w:div w:id="797799909">
      <w:bodyDiv w:val="1"/>
      <w:marLeft w:val="0"/>
      <w:marRight w:val="0"/>
      <w:marTop w:val="0"/>
      <w:marBottom w:val="0"/>
      <w:divBdr>
        <w:top w:val="none" w:sz="0" w:space="0" w:color="auto"/>
        <w:left w:val="none" w:sz="0" w:space="0" w:color="auto"/>
        <w:bottom w:val="none" w:sz="0" w:space="0" w:color="auto"/>
        <w:right w:val="none" w:sz="0" w:space="0" w:color="auto"/>
      </w:divBdr>
      <w:divsChild>
        <w:div w:id="1581406903">
          <w:marLeft w:val="0"/>
          <w:marRight w:val="0"/>
          <w:marTop w:val="0"/>
          <w:marBottom w:val="0"/>
          <w:divBdr>
            <w:top w:val="none" w:sz="0" w:space="0" w:color="auto"/>
            <w:left w:val="none" w:sz="0" w:space="0" w:color="auto"/>
            <w:bottom w:val="none" w:sz="0" w:space="0" w:color="auto"/>
            <w:right w:val="none" w:sz="0" w:space="0" w:color="auto"/>
          </w:divBdr>
        </w:div>
        <w:div w:id="942570793">
          <w:marLeft w:val="0"/>
          <w:marRight w:val="0"/>
          <w:marTop w:val="0"/>
          <w:marBottom w:val="0"/>
          <w:divBdr>
            <w:top w:val="none" w:sz="0" w:space="0" w:color="auto"/>
            <w:left w:val="none" w:sz="0" w:space="0" w:color="auto"/>
            <w:bottom w:val="none" w:sz="0" w:space="0" w:color="auto"/>
            <w:right w:val="none" w:sz="0" w:space="0" w:color="auto"/>
          </w:divBdr>
          <w:divsChild>
            <w:div w:id="1718045271">
              <w:marLeft w:val="-225"/>
              <w:marRight w:val="-225"/>
              <w:marTop w:val="0"/>
              <w:marBottom w:val="0"/>
              <w:divBdr>
                <w:top w:val="none" w:sz="0" w:space="0" w:color="auto"/>
                <w:left w:val="none" w:sz="0" w:space="0" w:color="auto"/>
                <w:bottom w:val="none" w:sz="0" w:space="0" w:color="auto"/>
                <w:right w:val="none" w:sz="0" w:space="0" w:color="auto"/>
              </w:divBdr>
              <w:divsChild>
                <w:div w:id="11146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556135">
          <w:marLeft w:val="0"/>
          <w:marRight w:val="0"/>
          <w:marTop w:val="0"/>
          <w:marBottom w:val="0"/>
          <w:divBdr>
            <w:top w:val="none" w:sz="0" w:space="0" w:color="auto"/>
            <w:left w:val="none" w:sz="0" w:space="0" w:color="auto"/>
            <w:bottom w:val="none" w:sz="0" w:space="0" w:color="auto"/>
            <w:right w:val="none" w:sz="0" w:space="0" w:color="auto"/>
          </w:divBdr>
          <w:divsChild>
            <w:div w:id="1790856340">
              <w:marLeft w:val="-225"/>
              <w:marRight w:val="-225"/>
              <w:marTop w:val="0"/>
              <w:marBottom w:val="0"/>
              <w:divBdr>
                <w:top w:val="none" w:sz="0" w:space="0" w:color="auto"/>
                <w:left w:val="none" w:sz="0" w:space="0" w:color="auto"/>
                <w:bottom w:val="none" w:sz="0" w:space="0" w:color="auto"/>
                <w:right w:val="none" w:sz="0" w:space="0" w:color="auto"/>
              </w:divBdr>
              <w:divsChild>
                <w:div w:id="523518873">
                  <w:marLeft w:val="0"/>
                  <w:marRight w:val="0"/>
                  <w:marTop w:val="0"/>
                  <w:marBottom w:val="0"/>
                  <w:divBdr>
                    <w:top w:val="none" w:sz="0" w:space="0" w:color="auto"/>
                    <w:left w:val="none" w:sz="0" w:space="0" w:color="auto"/>
                    <w:bottom w:val="none" w:sz="0" w:space="0" w:color="auto"/>
                    <w:right w:val="none" w:sz="0" w:space="0" w:color="auto"/>
                  </w:divBdr>
                  <w:divsChild>
                    <w:div w:id="99964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46348">
      <w:bodyDiv w:val="1"/>
      <w:marLeft w:val="0"/>
      <w:marRight w:val="0"/>
      <w:marTop w:val="0"/>
      <w:marBottom w:val="0"/>
      <w:divBdr>
        <w:top w:val="none" w:sz="0" w:space="0" w:color="auto"/>
        <w:left w:val="none" w:sz="0" w:space="0" w:color="auto"/>
        <w:bottom w:val="none" w:sz="0" w:space="0" w:color="auto"/>
        <w:right w:val="none" w:sz="0" w:space="0" w:color="auto"/>
      </w:divBdr>
      <w:divsChild>
        <w:div w:id="188841122">
          <w:marLeft w:val="0"/>
          <w:marRight w:val="0"/>
          <w:marTop w:val="0"/>
          <w:marBottom w:val="0"/>
          <w:divBdr>
            <w:top w:val="none" w:sz="0" w:space="0" w:color="auto"/>
            <w:left w:val="none" w:sz="0" w:space="0" w:color="auto"/>
            <w:bottom w:val="none" w:sz="0" w:space="0" w:color="auto"/>
            <w:right w:val="none" w:sz="0" w:space="0" w:color="auto"/>
          </w:divBdr>
        </w:div>
        <w:div w:id="176701496">
          <w:marLeft w:val="0"/>
          <w:marRight w:val="0"/>
          <w:marTop w:val="0"/>
          <w:marBottom w:val="0"/>
          <w:divBdr>
            <w:top w:val="none" w:sz="0" w:space="0" w:color="auto"/>
            <w:left w:val="none" w:sz="0" w:space="0" w:color="auto"/>
            <w:bottom w:val="none" w:sz="0" w:space="0" w:color="auto"/>
            <w:right w:val="none" w:sz="0" w:space="0" w:color="auto"/>
          </w:divBdr>
        </w:div>
      </w:divsChild>
    </w:div>
    <w:div w:id="992105530">
      <w:bodyDiv w:val="1"/>
      <w:marLeft w:val="0"/>
      <w:marRight w:val="0"/>
      <w:marTop w:val="0"/>
      <w:marBottom w:val="0"/>
      <w:divBdr>
        <w:top w:val="none" w:sz="0" w:space="0" w:color="auto"/>
        <w:left w:val="none" w:sz="0" w:space="0" w:color="auto"/>
        <w:bottom w:val="none" w:sz="0" w:space="0" w:color="auto"/>
        <w:right w:val="none" w:sz="0" w:space="0" w:color="auto"/>
      </w:divBdr>
      <w:divsChild>
        <w:div w:id="1008824964">
          <w:blockQuote w:val="1"/>
          <w:marLeft w:val="0"/>
          <w:marRight w:val="-480"/>
          <w:marTop w:val="100"/>
          <w:marBottom w:val="0"/>
          <w:divBdr>
            <w:top w:val="none" w:sz="0" w:space="0" w:color="auto"/>
            <w:left w:val="none" w:sz="0" w:space="0" w:color="auto"/>
            <w:bottom w:val="none" w:sz="0" w:space="0" w:color="auto"/>
            <w:right w:val="none" w:sz="0" w:space="0" w:color="auto"/>
          </w:divBdr>
        </w:div>
        <w:div w:id="1861353693">
          <w:blockQuote w:val="1"/>
          <w:marLeft w:val="0"/>
          <w:marRight w:val="-480"/>
          <w:marTop w:val="100"/>
          <w:marBottom w:val="0"/>
          <w:divBdr>
            <w:top w:val="none" w:sz="0" w:space="0" w:color="auto"/>
            <w:left w:val="none" w:sz="0" w:space="0" w:color="auto"/>
            <w:bottom w:val="none" w:sz="0" w:space="0" w:color="auto"/>
            <w:right w:val="none" w:sz="0" w:space="0" w:color="auto"/>
          </w:divBdr>
        </w:div>
        <w:div w:id="376397757">
          <w:blockQuote w:val="1"/>
          <w:marLeft w:val="0"/>
          <w:marRight w:val="-480"/>
          <w:marTop w:val="100"/>
          <w:marBottom w:val="0"/>
          <w:divBdr>
            <w:top w:val="none" w:sz="0" w:space="0" w:color="auto"/>
            <w:left w:val="none" w:sz="0" w:space="0" w:color="auto"/>
            <w:bottom w:val="none" w:sz="0" w:space="0" w:color="auto"/>
            <w:right w:val="none" w:sz="0" w:space="0" w:color="auto"/>
          </w:divBdr>
        </w:div>
        <w:div w:id="222912431">
          <w:blockQuote w:val="1"/>
          <w:marLeft w:val="0"/>
          <w:marRight w:val="-480"/>
          <w:marTop w:val="100"/>
          <w:marBottom w:val="0"/>
          <w:divBdr>
            <w:top w:val="none" w:sz="0" w:space="0" w:color="auto"/>
            <w:left w:val="none" w:sz="0" w:space="0" w:color="auto"/>
            <w:bottom w:val="none" w:sz="0" w:space="0" w:color="auto"/>
            <w:right w:val="none" w:sz="0" w:space="0" w:color="auto"/>
          </w:divBdr>
        </w:div>
        <w:div w:id="1108037812">
          <w:marLeft w:val="0"/>
          <w:marRight w:val="0"/>
          <w:marTop w:val="0"/>
          <w:marBottom w:val="240"/>
          <w:divBdr>
            <w:top w:val="none" w:sz="0" w:space="0" w:color="auto"/>
            <w:left w:val="none" w:sz="0" w:space="0" w:color="auto"/>
            <w:bottom w:val="none" w:sz="0" w:space="0" w:color="auto"/>
            <w:right w:val="none" w:sz="0" w:space="0" w:color="auto"/>
          </w:divBdr>
          <w:divsChild>
            <w:div w:id="538511005">
              <w:marLeft w:val="0"/>
              <w:marRight w:val="0"/>
              <w:marTop w:val="0"/>
              <w:marBottom w:val="0"/>
              <w:divBdr>
                <w:top w:val="none" w:sz="0" w:space="0" w:color="auto"/>
                <w:left w:val="none" w:sz="0" w:space="0" w:color="auto"/>
                <w:bottom w:val="none" w:sz="0" w:space="0" w:color="auto"/>
                <w:right w:val="none" w:sz="0" w:space="0" w:color="auto"/>
              </w:divBdr>
              <w:divsChild>
                <w:div w:id="152525821">
                  <w:marLeft w:val="0"/>
                  <w:marRight w:val="0"/>
                  <w:marTop w:val="0"/>
                  <w:marBottom w:val="0"/>
                  <w:divBdr>
                    <w:top w:val="none" w:sz="0" w:space="0" w:color="auto"/>
                    <w:left w:val="none" w:sz="0" w:space="0" w:color="auto"/>
                    <w:bottom w:val="none" w:sz="0" w:space="0" w:color="auto"/>
                    <w:right w:val="none" w:sz="0" w:space="0" w:color="auto"/>
                  </w:divBdr>
                  <w:divsChild>
                    <w:div w:id="1809669670">
                      <w:marLeft w:val="0"/>
                      <w:marRight w:val="0"/>
                      <w:marTop w:val="480"/>
                      <w:marBottom w:val="480"/>
                      <w:divBdr>
                        <w:top w:val="single" w:sz="6" w:space="24" w:color="CCCCCC"/>
                        <w:left w:val="none" w:sz="0" w:space="0" w:color="auto"/>
                        <w:bottom w:val="single" w:sz="6" w:space="9" w:color="CCCCCC"/>
                        <w:right w:val="none" w:sz="0" w:space="0" w:color="auto"/>
                      </w:divBdr>
                      <w:divsChild>
                        <w:div w:id="1918972866">
                          <w:marLeft w:val="0"/>
                          <w:marRight w:val="0"/>
                          <w:marTop w:val="0"/>
                          <w:marBottom w:val="0"/>
                          <w:divBdr>
                            <w:top w:val="none" w:sz="0" w:space="0" w:color="auto"/>
                            <w:left w:val="none" w:sz="0" w:space="0" w:color="auto"/>
                            <w:bottom w:val="none" w:sz="0" w:space="0" w:color="auto"/>
                            <w:right w:val="none" w:sz="0" w:space="0" w:color="auto"/>
                          </w:divBdr>
                          <w:divsChild>
                            <w:div w:id="845637629">
                              <w:marLeft w:val="0"/>
                              <w:marRight w:val="0"/>
                              <w:marTop w:val="0"/>
                              <w:marBottom w:val="0"/>
                              <w:divBdr>
                                <w:top w:val="none" w:sz="0" w:space="0" w:color="auto"/>
                                <w:left w:val="none" w:sz="0" w:space="0" w:color="auto"/>
                                <w:bottom w:val="none" w:sz="0" w:space="0" w:color="auto"/>
                                <w:right w:val="none" w:sz="0" w:space="0" w:color="auto"/>
                              </w:divBdr>
                              <w:divsChild>
                                <w:div w:id="218060707">
                                  <w:marLeft w:val="0"/>
                                  <w:marRight w:val="0"/>
                                  <w:marTop w:val="0"/>
                                  <w:marBottom w:val="0"/>
                                  <w:divBdr>
                                    <w:top w:val="none" w:sz="0" w:space="0" w:color="auto"/>
                                    <w:left w:val="none" w:sz="0" w:space="0" w:color="auto"/>
                                    <w:bottom w:val="none" w:sz="0" w:space="0" w:color="auto"/>
                                    <w:right w:val="none" w:sz="0" w:space="0" w:color="auto"/>
                                  </w:divBdr>
                                  <w:divsChild>
                                    <w:div w:id="857933091">
                                      <w:marLeft w:val="0"/>
                                      <w:marRight w:val="0"/>
                                      <w:marTop w:val="0"/>
                                      <w:marBottom w:val="0"/>
                                      <w:divBdr>
                                        <w:top w:val="none" w:sz="0" w:space="0" w:color="auto"/>
                                        <w:left w:val="none" w:sz="0" w:space="0" w:color="auto"/>
                                        <w:bottom w:val="none" w:sz="0" w:space="0" w:color="auto"/>
                                        <w:right w:val="none" w:sz="0" w:space="0" w:color="auto"/>
                                      </w:divBdr>
                                    </w:div>
                                    <w:div w:id="19485335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687950949">
                          <w:marLeft w:val="0"/>
                          <w:marRight w:val="0"/>
                          <w:marTop w:val="0"/>
                          <w:marBottom w:val="0"/>
                          <w:divBdr>
                            <w:top w:val="none" w:sz="0" w:space="0" w:color="auto"/>
                            <w:left w:val="none" w:sz="0" w:space="0" w:color="auto"/>
                            <w:bottom w:val="none" w:sz="0" w:space="0" w:color="auto"/>
                            <w:right w:val="none" w:sz="0" w:space="0" w:color="auto"/>
                          </w:divBdr>
                          <w:divsChild>
                            <w:div w:id="1065296602">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sChild>
            </w:div>
          </w:divsChild>
        </w:div>
      </w:divsChild>
    </w:div>
    <w:div w:id="1297024148">
      <w:bodyDiv w:val="1"/>
      <w:marLeft w:val="0"/>
      <w:marRight w:val="0"/>
      <w:marTop w:val="0"/>
      <w:marBottom w:val="0"/>
      <w:divBdr>
        <w:top w:val="none" w:sz="0" w:space="0" w:color="auto"/>
        <w:left w:val="none" w:sz="0" w:space="0" w:color="auto"/>
        <w:bottom w:val="none" w:sz="0" w:space="0" w:color="auto"/>
        <w:right w:val="none" w:sz="0" w:space="0" w:color="auto"/>
      </w:divBdr>
    </w:div>
    <w:div w:id="1541085151">
      <w:bodyDiv w:val="1"/>
      <w:marLeft w:val="0"/>
      <w:marRight w:val="0"/>
      <w:marTop w:val="0"/>
      <w:marBottom w:val="0"/>
      <w:divBdr>
        <w:top w:val="none" w:sz="0" w:space="0" w:color="auto"/>
        <w:left w:val="none" w:sz="0" w:space="0" w:color="auto"/>
        <w:bottom w:val="none" w:sz="0" w:space="0" w:color="auto"/>
        <w:right w:val="none" w:sz="0" w:space="0" w:color="auto"/>
      </w:divBdr>
      <w:divsChild>
        <w:div w:id="865405106">
          <w:marLeft w:val="0"/>
          <w:marRight w:val="0"/>
          <w:marTop w:val="0"/>
          <w:marBottom w:val="0"/>
          <w:divBdr>
            <w:top w:val="none" w:sz="0" w:space="0" w:color="auto"/>
            <w:left w:val="none" w:sz="0" w:space="0" w:color="auto"/>
            <w:bottom w:val="none" w:sz="0" w:space="0" w:color="auto"/>
            <w:right w:val="none" w:sz="0" w:space="0" w:color="auto"/>
          </w:divBdr>
        </w:div>
        <w:div w:id="330521355">
          <w:marLeft w:val="0"/>
          <w:marRight w:val="0"/>
          <w:marTop w:val="0"/>
          <w:marBottom w:val="0"/>
          <w:divBdr>
            <w:top w:val="none" w:sz="0" w:space="0" w:color="auto"/>
            <w:left w:val="none" w:sz="0" w:space="0" w:color="auto"/>
            <w:bottom w:val="none" w:sz="0" w:space="0" w:color="auto"/>
            <w:right w:val="none" w:sz="0" w:space="0" w:color="auto"/>
          </w:divBdr>
        </w:div>
      </w:divsChild>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sChild>
        <w:div w:id="426197794">
          <w:marLeft w:val="0"/>
          <w:marRight w:val="0"/>
          <w:marTop w:val="0"/>
          <w:marBottom w:val="120"/>
          <w:divBdr>
            <w:top w:val="none" w:sz="0" w:space="0" w:color="auto"/>
            <w:left w:val="none" w:sz="0" w:space="0" w:color="auto"/>
            <w:bottom w:val="none" w:sz="0" w:space="0" w:color="auto"/>
            <w:right w:val="none" w:sz="0" w:space="0" w:color="auto"/>
          </w:divBdr>
          <w:divsChild>
            <w:div w:id="2051493163">
              <w:marLeft w:val="0"/>
              <w:marRight w:val="0"/>
              <w:marTop w:val="0"/>
              <w:marBottom w:val="0"/>
              <w:divBdr>
                <w:top w:val="none" w:sz="0" w:space="0" w:color="auto"/>
                <w:left w:val="none" w:sz="0" w:space="0" w:color="auto"/>
                <w:bottom w:val="none" w:sz="0" w:space="0" w:color="auto"/>
                <w:right w:val="none" w:sz="0" w:space="0" w:color="auto"/>
              </w:divBdr>
            </w:div>
          </w:divsChild>
        </w:div>
        <w:div w:id="339238551">
          <w:marLeft w:val="0"/>
          <w:marRight w:val="0"/>
          <w:marTop w:val="0"/>
          <w:marBottom w:val="120"/>
          <w:divBdr>
            <w:top w:val="none" w:sz="0" w:space="0" w:color="auto"/>
            <w:left w:val="none" w:sz="0" w:space="0" w:color="auto"/>
            <w:bottom w:val="none" w:sz="0" w:space="0" w:color="auto"/>
            <w:right w:val="none" w:sz="0" w:space="0" w:color="auto"/>
          </w:divBdr>
        </w:div>
      </w:divsChild>
    </w:div>
    <w:div w:id="1696543696">
      <w:bodyDiv w:val="1"/>
      <w:marLeft w:val="0"/>
      <w:marRight w:val="0"/>
      <w:marTop w:val="0"/>
      <w:marBottom w:val="0"/>
      <w:divBdr>
        <w:top w:val="none" w:sz="0" w:space="0" w:color="auto"/>
        <w:left w:val="none" w:sz="0" w:space="0" w:color="auto"/>
        <w:bottom w:val="none" w:sz="0" w:space="0" w:color="auto"/>
        <w:right w:val="none" w:sz="0" w:space="0" w:color="auto"/>
      </w:divBdr>
      <w:divsChild>
        <w:div w:id="1584483910">
          <w:marLeft w:val="0"/>
          <w:marRight w:val="0"/>
          <w:marTop w:val="0"/>
          <w:marBottom w:val="0"/>
          <w:divBdr>
            <w:top w:val="none" w:sz="0" w:space="0" w:color="auto"/>
            <w:left w:val="none" w:sz="0" w:space="0" w:color="auto"/>
            <w:bottom w:val="none" w:sz="0" w:space="0" w:color="auto"/>
            <w:right w:val="none" w:sz="0" w:space="0" w:color="auto"/>
          </w:divBdr>
        </w:div>
        <w:div w:id="1868130868">
          <w:marLeft w:val="0"/>
          <w:marRight w:val="0"/>
          <w:marTop w:val="0"/>
          <w:marBottom w:val="0"/>
          <w:divBdr>
            <w:top w:val="none" w:sz="0" w:space="0" w:color="auto"/>
            <w:left w:val="none" w:sz="0" w:space="0" w:color="auto"/>
            <w:bottom w:val="none" w:sz="0" w:space="0" w:color="auto"/>
            <w:right w:val="none" w:sz="0" w:space="0" w:color="auto"/>
          </w:divBdr>
        </w:div>
        <w:div w:id="1978877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4</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Maxwell Mensah</dc:creator>
  <cp:keywords/>
  <dc:description/>
  <cp:lastModifiedBy>Maxwell Mensah</cp:lastModifiedBy>
  <cp:revision>8</cp:revision>
  <dcterms:created xsi:type="dcterms:W3CDTF">2020-04-22T18:25:00Z</dcterms:created>
  <dcterms:modified xsi:type="dcterms:W3CDTF">2020-04-22T21:38:00Z</dcterms:modified>
</cp:coreProperties>
</file>