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5A66" w14:textId="1A336F43" w:rsidR="00E64A56" w:rsidRDefault="00E64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MADUKU LOUIS EFE</w:t>
      </w:r>
    </w:p>
    <w:p w14:paraId="42401F0D" w14:textId="194C5424" w:rsidR="00E64A56" w:rsidRDefault="00E64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19/LAW01/138</w:t>
      </w:r>
    </w:p>
    <w:p w14:paraId="2044B535" w14:textId="04A6DE6D" w:rsidR="00E64A56" w:rsidRDefault="00E64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LAW102</w:t>
      </w:r>
    </w:p>
    <w:p w14:paraId="10AFAE1A" w14:textId="4A90394B" w:rsidR="00E64A56" w:rsidRDefault="00E64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15-04-20</w:t>
      </w:r>
    </w:p>
    <w:p w14:paraId="19F2C3C5" w14:textId="114D2806" w:rsidR="00E64A56" w:rsidRDefault="00E64A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051E48" w14:textId="77777777" w:rsidR="00E64A56" w:rsidRDefault="00E64A5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E78BB71" w14:textId="68BBAED2" w:rsidR="00E64A56" w:rsidRDefault="005205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E64A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SECONDARY SOURCES OF LAW IN NIGERIA</w:t>
      </w:r>
    </w:p>
    <w:p w14:paraId="1270073A" w14:textId="77777777" w:rsidR="009802A6" w:rsidRDefault="003C1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 is an abstract term. In order to know what comprises the law, one has to get it from </w:t>
      </w:r>
    </w:p>
    <w:p w14:paraId="74348806" w14:textId="638F007C" w:rsidR="00520519" w:rsidRDefault="003C1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various places. These places from which the law is gotten or sourced from </w:t>
      </w:r>
      <w:r w:rsidR="009802A6">
        <w:rPr>
          <w:rFonts w:ascii="Times New Roman" w:hAnsi="Times New Roman" w:cs="Times New Roman"/>
          <w:sz w:val="24"/>
          <w:szCs w:val="24"/>
        </w:rPr>
        <w:t xml:space="preserve">are described as the </w:t>
      </w:r>
    </w:p>
    <w:p w14:paraId="2AE44372" w14:textId="77777777" w:rsidR="009802A6" w:rsidRDefault="0098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sources of law. Sources of law can be defined as the places to which a legal practitioner or a </w:t>
      </w:r>
    </w:p>
    <w:p w14:paraId="00127CD4" w14:textId="6C249105" w:rsidR="009802A6" w:rsidRDefault="0098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turns to in order to answer a problem. </w:t>
      </w:r>
    </w:p>
    <w:p w14:paraId="6677E85C" w14:textId="59AC02D3" w:rsidR="009802A6" w:rsidRDefault="0098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can be seen as springboards from which the law is carried. The sources of Nigerian law can </w:t>
      </w:r>
    </w:p>
    <w:p w14:paraId="36F541C7" w14:textId="4B07526E" w:rsidR="009802A6" w:rsidRDefault="0098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grouped into primary and secondary sources but we are going to discuss about the secondary </w:t>
      </w:r>
    </w:p>
    <w:p w14:paraId="6BCA7679" w14:textId="77777777" w:rsidR="002477A0" w:rsidRDefault="0098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 of law.</w:t>
      </w:r>
      <w:r w:rsidR="002477A0">
        <w:rPr>
          <w:rFonts w:ascii="Times New Roman" w:hAnsi="Times New Roman" w:cs="Times New Roman"/>
          <w:sz w:val="24"/>
          <w:szCs w:val="24"/>
        </w:rPr>
        <w:t xml:space="preserve"> The secondary sources of Nigerian law are the indirect ways through which we </w:t>
      </w:r>
    </w:p>
    <w:p w14:paraId="702A55C2" w14:textId="77777777" w:rsidR="002477A0" w:rsidRDefault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our law. Save for law reports, secondary sources of Nigerian law are of persuasive authority </w:t>
      </w:r>
    </w:p>
    <w:p w14:paraId="71FA0FE8" w14:textId="77777777" w:rsidR="002477A0" w:rsidRDefault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law courts. Law reports are only authoritative due to the fact that they serve as the vehicle </w:t>
      </w:r>
    </w:p>
    <w:p w14:paraId="72F21B14" w14:textId="214138C2" w:rsidR="009802A6" w:rsidRDefault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which judicial precedent is carried.  </w:t>
      </w:r>
    </w:p>
    <w:p w14:paraId="5E2B3F85" w14:textId="41FB1A3D" w:rsidR="002477A0" w:rsidRDefault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secondary sources of law are:</w:t>
      </w:r>
    </w:p>
    <w:p w14:paraId="46C07D7F" w14:textId="77777777" w:rsidR="000A36AF" w:rsidRDefault="000A36A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LAW REPORTS: </w:t>
      </w:r>
      <w:r>
        <w:rPr>
          <w:rFonts w:ascii="Times New Roman" w:hAnsi="Times New Roman" w:cs="Times New Roman"/>
          <w:sz w:val="24"/>
          <w:szCs w:val="24"/>
        </w:rPr>
        <w:t>Law reports are series of books that contain judicial opinions from selection</w:t>
      </w:r>
    </w:p>
    <w:p w14:paraId="1DB4E934" w14:textId="77777777" w:rsidR="000A36AF" w:rsidRDefault="000A36A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case law decided by courts. When a particular judicial opinion is referenced, the law report </w:t>
      </w:r>
    </w:p>
    <w:p w14:paraId="592A5E2A" w14:textId="192929F7" w:rsidR="002477A0" w:rsidRDefault="000A36A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in which the opinion is printed will determine the case citation format.</w:t>
      </w:r>
    </w:p>
    <w:p w14:paraId="5DA79477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common law countries, court opinions are legally binding under the role of stare decisis. That </w:t>
      </w:r>
    </w:p>
    <w:p w14:paraId="32BB0C0B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requires a court to apply a legal principle that was set forth earlier by a court of a superior </w:t>
      </w:r>
    </w:p>
    <w:p w14:paraId="5B3BAC17" w14:textId="4CC9DFA8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jurisdiction dealing with a similar set of facts.</w:t>
      </w:r>
    </w:p>
    <w:p w14:paraId="65DDB09F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good  printed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 report in traditional form usually contains the citation reference, the name of </w:t>
      </w:r>
    </w:p>
    <w:p w14:paraId="621ACC79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case, catchwords, a recital of the facts of the case, a note of the arguments of counsel before </w:t>
      </w:r>
    </w:p>
    <w:p w14:paraId="15F25524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judge and the headnote (a brief summary of the case, the holding, and any significant case </w:t>
      </w:r>
    </w:p>
    <w:p w14:paraId="77961751" w14:textId="0CB908D8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considered). </w:t>
      </w:r>
    </w:p>
    <w:p w14:paraId="70BC85BC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 w:rsidRPr="001E3277">
        <w:rPr>
          <w:rFonts w:ascii="Times New Roman" w:hAnsi="Times New Roman" w:cs="Times New Roman"/>
          <w:b/>
          <w:bCs/>
          <w:sz w:val="24"/>
          <w:szCs w:val="24"/>
        </w:rPr>
        <w:lastRenderedPageBreak/>
        <w:t>NIGERIAN LAW 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PORTS: </w:t>
      </w:r>
      <w:r>
        <w:rPr>
          <w:rFonts w:ascii="Times New Roman" w:hAnsi="Times New Roman" w:cs="Times New Roman"/>
          <w:sz w:val="24"/>
          <w:szCs w:val="24"/>
        </w:rPr>
        <w:t xml:space="preserve">Nigerian law reports (NLR) is probably the first law report in </w:t>
      </w:r>
    </w:p>
    <w:p w14:paraId="017F3883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Nigeria.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commended publications in 1916 and reported cases of the former supreme court </w:t>
      </w:r>
    </w:p>
    <w:p w14:paraId="22C42111" w14:textId="77777777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together with a few cases on appeal to the privy council from Nigerian courts. The Nigerian law </w:t>
      </w:r>
    </w:p>
    <w:p w14:paraId="3194F3E0" w14:textId="3FE742DC" w:rsidR="001E3277" w:rsidRDefault="001E327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(NLR) covered the period 1881-1955. It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21 volumes and index.</w:t>
      </w:r>
    </w:p>
    <w:p w14:paraId="25FCCA57" w14:textId="6DEB2BF7" w:rsidR="004F4756" w:rsidRDefault="004F4756" w:rsidP="002477A0">
      <w:pPr>
        <w:rPr>
          <w:rFonts w:ascii="Times New Roman" w:hAnsi="Times New Roman" w:cs="Times New Roman"/>
          <w:sz w:val="24"/>
          <w:szCs w:val="24"/>
        </w:rPr>
      </w:pPr>
    </w:p>
    <w:p w14:paraId="1538FF77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CASEBOOKS: </w:t>
      </w:r>
      <w:r>
        <w:rPr>
          <w:rFonts w:ascii="Times New Roman" w:hAnsi="Times New Roman" w:cs="Times New Roman"/>
          <w:sz w:val="24"/>
          <w:szCs w:val="24"/>
        </w:rPr>
        <w:t>A casebook is a type of textbook that is used primarily by students in la</w:t>
      </w:r>
      <w:r w:rsidR="00005956">
        <w:rPr>
          <w:rFonts w:ascii="Times New Roman" w:hAnsi="Times New Roman" w:cs="Times New Roman"/>
          <w:sz w:val="24"/>
          <w:szCs w:val="24"/>
        </w:rPr>
        <w:t>w</w:t>
      </w:r>
    </w:p>
    <w:p w14:paraId="7F161208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schools. Rather than simply laying out the legal doctrine in a particular area of study, a casebook </w:t>
      </w:r>
    </w:p>
    <w:p w14:paraId="0AF11DCA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contains excerpts from legal cases in which the law of that particular area was applied. It </w:t>
      </w:r>
    </w:p>
    <w:p w14:paraId="17ABC296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to the student to analyze the language of the case in order to determine what rule </w:t>
      </w:r>
    </w:p>
    <w:p w14:paraId="55855B2F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applied and how the court applied it. The teaching style based on casebooks is known as </w:t>
      </w:r>
    </w:p>
    <w:p w14:paraId="62EBD7C6" w14:textId="77777777" w:rsidR="00005956" w:rsidRDefault="004F47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casebook </w:t>
      </w:r>
      <w:r w:rsidR="00005956">
        <w:rPr>
          <w:rFonts w:ascii="Times New Roman" w:hAnsi="Times New Roman" w:cs="Times New Roman"/>
          <w:sz w:val="24"/>
          <w:szCs w:val="24"/>
        </w:rPr>
        <w:t xml:space="preserve">method and is supposed to instill law students how to think like a lawyer. The </w:t>
      </w:r>
    </w:p>
    <w:p w14:paraId="7F4688F0" w14:textId="77777777" w:rsidR="000059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casebook method is most often used in law schools in countries with common law legal system, </w:t>
      </w:r>
    </w:p>
    <w:p w14:paraId="7202A40E" w14:textId="0CC1BB99" w:rsidR="004F47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Nigeria where case law is a major source of law.</w:t>
      </w:r>
    </w:p>
    <w:p w14:paraId="36A6701D" w14:textId="77777777" w:rsidR="000059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casebooks are authored by law professors, usually with two, three or four authors, at least </w:t>
      </w:r>
    </w:p>
    <w:p w14:paraId="5E879FBD" w14:textId="50004D68" w:rsidR="000059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whom will be a professor at the top of his or her field in the area under discussion</w:t>
      </w:r>
    </w:p>
    <w:p w14:paraId="56DC71C7" w14:textId="77777777" w:rsidR="000059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Casebooks sometimes also contain excerpts from law review articles and legal treaties and this </w:t>
      </w:r>
    </w:p>
    <w:p w14:paraId="0A9DB0FA" w14:textId="2A27E081" w:rsidR="00005956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brings us to our third source of law in Nigeria.</w:t>
      </w:r>
    </w:p>
    <w:p w14:paraId="07F7615A" w14:textId="77777777" w:rsidR="00712867" w:rsidRDefault="00005956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TREATISES: </w:t>
      </w:r>
      <w:r w:rsidR="00E002CA" w:rsidRPr="00E002CA">
        <w:rPr>
          <w:rFonts w:ascii="Times New Roman" w:hAnsi="Times New Roman" w:cs="Times New Roman"/>
          <w:sz w:val="24"/>
          <w:szCs w:val="24"/>
        </w:rPr>
        <w:t xml:space="preserve">A treaty is an international agreement concluded between </w:t>
      </w:r>
      <w:r w:rsidR="004A114F">
        <w:rPr>
          <w:rFonts w:ascii="Times New Roman" w:hAnsi="Times New Roman" w:cs="Times New Roman"/>
          <w:sz w:val="24"/>
          <w:szCs w:val="24"/>
        </w:rPr>
        <w:t xml:space="preserve">two or more sovereign </w:t>
      </w:r>
    </w:p>
    <w:p w14:paraId="1C076635" w14:textId="77777777" w:rsidR="0071286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in written form ad governed by the international law, whether embodied in a single </w:t>
      </w:r>
    </w:p>
    <w:p w14:paraId="1628AA12" w14:textId="77777777" w:rsidR="0071286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instrument. Treaties go by many names: conventions, agreements, covenants, pacts, charters and </w:t>
      </w:r>
    </w:p>
    <w:p w14:paraId="7CBCD627" w14:textId="77777777" w:rsidR="0071286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among others. The choice of name has no legal significance. Treaties generally fall into </w:t>
      </w:r>
    </w:p>
    <w:p w14:paraId="40D8512C" w14:textId="77777777" w:rsidR="0071286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two board categories: </w:t>
      </w:r>
      <w:r w:rsidRPr="004A114F">
        <w:rPr>
          <w:rFonts w:ascii="Times New Roman" w:hAnsi="Times New Roman" w:cs="Times New Roman"/>
          <w:b/>
          <w:bCs/>
          <w:sz w:val="24"/>
          <w:szCs w:val="24"/>
        </w:rPr>
        <w:t>bilate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ral </w:t>
      </w:r>
      <w:r w:rsidRPr="004A114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multilateral</w:t>
      </w:r>
      <w:r>
        <w:rPr>
          <w:rFonts w:ascii="Times New Roman" w:hAnsi="Times New Roman" w:cs="Times New Roman"/>
          <w:sz w:val="24"/>
          <w:szCs w:val="24"/>
        </w:rPr>
        <w:t xml:space="preserve">. The four steps of treaty research process </w:t>
      </w:r>
    </w:p>
    <w:p w14:paraId="621CC583" w14:textId="77777777" w:rsidR="0071286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outlined below. The sources you consult will vary, depending on whether the treaty is </w:t>
      </w:r>
    </w:p>
    <w:p w14:paraId="6D4A3BC4" w14:textId="45AEE890" w:rsidR="001E3277" w:rsidRDefault="004A114F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bilateral or multilateral and on whether or not the U.S. is a party to the treaty. </w:t>
      </w:r>
    </w:p>
    <w:p w14:paraId="35DA70EA" w14:textId="4BC8330A" w:rsidR="004A114F" w:rsidRDefault="004A114F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1: </w:t>
      </w:r>
      <w:r w:rsidR="00712867" w:rsidRPr="00712867">
        <w:rPr>
          <w:rFonts w:ascii="Times New Roman" w:hAnsi="Times New Roman" w:cs="Times New Roman"/>
          <w:sz w:val="24"/>
          <w:szCs w:val="24"/>
        </w:rPr>
        <w:t>use an index to find a</w:t>
      </w:r>
      <w:r w:rsidR="00712867">
        <w:rPr>
          <w:rFonts w:ascii="Times New Roman" w:hAnsi="Times New Roman" w:cs="Times New Roman"/>
          <w:b/>
          <w:bCs/>
          <w:sz w:val="24"/>
          <w:szCs w:val="24"/>
        </w:rPr>
        <w:t xml:space="preserve"> citation </w:t>
      </w:r>
      <w:r w:rsidR="00712867" w:rsidRPr="00712867">
        <w:rPr>
          <w:rFonts w:ascii="Times New Roman" w:hAnsi="Times New Roman" w:cs="Times New Roman"/>
          <w:sz w:val="24"/>
          <w:szCs w:val="24"/>
        </w:rPr>
        <w:t>to the full-text source.</w:t>
      </w:r>
    </w:p>
    <w:p w14:paraId="2AB78CCA" w14:textId="27264CCC" w:rsidR="00712867" w:rsidRDefault="00712867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2: </w:t>
      </w:r>
      <w:r w:rsidRPr="00712867">
        <w:rPr>
          <w:rFonts w:ascii="Times New Roman" w:hAnsi="Times New Roman" w:cs="Times New Roman"/>
          <w:sz w:val="24"/>
          <w:szCs w:val="24"/>
        </w:rPr>
        <w:t>retrieve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full text </w:t>
      </w:r>
      <w:r w:rsidRPr="00712867">
        <w:rPr>
          <w:rFonts w:ascii="Times New Roman" w:hAnsi="Times New Roman" w:cs="Times New Roman"/>
          <w:sz w:val="24"/>
          <w:szCs w:val="24"/>
        </w:rPr>
        <w:t>of the treaty.</w:t>
      </w:r>
    </w:p>
    <w:p w14:paraId="2B0C32CC" w14:textId="02F84989" w:rsidR="00712867" w:rsidRDefault="00712867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3: </w:t>
      </w:r>
      <w:r w:rsidRPr="00712867">
        <w:rPr>
          <w:rFonts w:ascii="Times New Roman" w:hAnsi="Times New Roman" w:cs="Times New Roman"/>
          <w:sz w:val="24"/>
          <w:szCs w:val="24"/>
        </w:rPr>
        <w:t>determine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current status </w:t>
      </w:r>
      <w:r w:rsidRPr="00712867">
        <w:rPr>
          <w:rFonts w:ascii="Times New Roman" w:hAnsi="Times New Roman" w:cs="Times New Roman"/>
          <w:sz w:val="24"/>
          <w:szCs w:val="24"/>
        </w:rPr>
        <w:t>of the treaty</w:t>
      </w:r>
    </w:p>
    <w:p w14:paraId="682CE814" w14:textId="0A29B3EC" w:rsidR="00712867" w:rsidRDefault="00712867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 4: </w:t>
      </w:r>
      <w:r w:rsidRPr="00712867">
        <w:rPr>
          <w:rFonts w:ascii="Times New Roman" w:hAnsi="Times New Roman" w:cs="Times New Roman"/>
          <w:sz w:val="24"/>
          <w:szCs w:val="24"/>
        </w:rPr>
        <w:t>if the text of the treaty is ambiguous, you may need to help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locate its drafting history</w:t>
      </w:r>
      <w:r w:rsidRPr="00712867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867">
        <w:rPr>
          <w:rFonts w:ascii="Times New Roman" w:hAnsi="Times New Roman" w:cs="Times New Roman"/>
          <w:sz w:val="24"/>
          <w:szCs w:val="24"/>
        </w:rPr>
        <w:t>help you interpret its meaning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CE827D5" w14:textId="714D0D51" w:rsidR="00712867" w:rsidRDefault="00712867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04C7CD" w14:textId="2B743164" w:rsidR="00712867" w:rsidRPr="00712867" w:rsidRDefault="00712867" w:rsidP="0024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there are many free online treaty collections that focus on a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 jurisdiction</w:t>
      </w:r>
      <w:proofErr w:type="gramEnd"/>
      <w:r>
        <w:rPr>
          <w:rFonts w:ascii="Times New Roman" w:hAnsi="Times New Roman" w:cs="Times New Roman"/>
          <w:sz w:val="24"/>
          <w:szCs w:val="24"/>
        </w:rPr>
        <w:t>, region or subject matter. Depending on the type of treaty you are researching.</w:t>
      </w:r>
    </w:p>
    <w:p w14:paraId="6213E453" w14:textId="77777777" w:rsidR="001E3277" w:rsidRPr="00005956" w:rsidRDefault="001E3277" w:rsidP="002477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3277" w:rsidRPr="0000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2D2"/>
    <w:multiLevelType w:val="hybridMultilevel"/>
    <w:tmpl w:val="6274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62C"/>
    <w:multiLevelType w:val="hybridMultilevel"/>
    <w:tmpl w:val="1DA8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4617"/>
    <w:multiLevelType w:val="hybridMultilevel"/>
    <w:tmpl w:val="67FA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E1D29"/>
    <w:multiLevelType w:val="hybridMultilevel"/>
    <w:tmpl w:val="CE06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19"/>
    <w:rsid w:val="00005956"/>
    <w:rsid w:val="000A36AF"/>
    <w:rsid w:val="001E3277"/>
    <w:rsid w:val="002477A0"/>
    <w:rsid w:val="003C1047"/>
    <w:rsid w:val="004A114F"/>
    <w:rsid w:val="004B163A"/>
    <w:rsid w:val="004F4756"/>
    <w:rsid w:val="00520519"/>
    <w:rsid w:val="00712867"/>
    <w:rsid w:val="009802A6"/>
    <w:rsid w:val="00E002CA"/>
    <w:rsid w:val="00E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7C85"/>
  <w15:chartTrackingRefBased/>
  <w15:docId w15:val="{1D6118D5-AD83-4F3C-8E65-9B61784E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2020-04-13T21:59:00Z</dcterms:created>
  <dcterms:modified xsi:type="dcterms:W3CDTF">2020-04-22T22:22:00Z</dcterms:modified>
</cp:coreProperties>
</file>