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ED" w:rsidRDefault="00B84FED" w:rsidP="00B84FED">
      <w:pPr>
        <w:pStyle w:val="Header"/>
        <w:jc w:val="left"/>
        <w:rPr>
          <w:b/>
        </w:rPr>
      </w:pPr>
      <w:r>
        <w:rPr>
          <w:b/>
        </w:rPr>
        <w:t xml:space="preserve">OPUTE RUTH ADAEZE </w:t>
      </w:r>
    </w:p>
    <w:p w:rsidR="00B84FED" w:rsidRDefault="00B84FED" w:rsidP="00B84FED">
      <w:pPr>
        <w:pStyle w:val="Header"/>
        <w:jc w:val="left"/>
        <w:rPr>
          <w:b/>
        </w:rPr>
      </w:pPr>
      <w:r>
        <w:rPr>
          <w:b/>
        </w:rPr>
        <w:t>17/MHS01/270</w:t>
      </w:r>
    </w:p>
    <w:p w:rsidR="00B84FED" w:rsidRDefault="00B84FED" w:rsidP="00B84FED">
      <w:pPr>
        <w:pStyle w:val="Header"/>
        <w:jc w:val="left"/>
        <w:rPr>
          <w:b/>
        </w:rPr>
      </w:pPr>
      <w:r>
        <w:rPr>
          <w:b/>
        </w:rPr>
        <w:t>NEURO HISTOLOGY</w:t>
      </w:r>
    </w:p>
    <w:p w:rsidR="00B84FED" w:rsidRDefault="00B84FED" w:rsidP="00B84FED">
      <w:pPr>
        <w:pStyle w:val="Header"/>
        <w:jc w:val="left"/>
        <w:rPr>
          <w:b/>
        </w:rPr>
      </w:pPr>
    </w:p>
    <w:p w:rsidR="007A3068" w:rsidRPr="00B84FED" w:rsidRDefault="007A3068" w:rsidP="00B84FED">
      <w:pPr>
        <w:pStyle w:val="Header"/>
        <w:jc w:val="left"/>
        <w:rPr>
          <w:b/>
        </w:rPr>
      </w:pPr>
      <w:r w:rsidRPr="007A3068">
        <w:rPr>
          <w:rFonts w:ascii="Times New Roman" w:eastAsia="Times New Roman" w:hAnsi="Times New Roman" w:cs="Times New Roman"/>
          <w:b/>
          <w:color w:val="000000"/>
          <w:lang w:eastAsia="en-GB"/>
        </w:rPr>
        <w:t>QUESTION 1</w:t>
      </w:r>
    </w:p>
    <w:p w:rsidR="004440DB" w:rsidRDefault="004440DB" w:rsidP="004440DB">
      <w:pPr>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eye</w:t>
      </w:r>
      <w:r w:rsidRPr="004440DB">
        <w:rPr>
          <w:rFonts w:ascii="Times New Roman" w:eastAsia="Times New Roman" w:hAnsi="Times New Roman" w:cs="Times New Roman"/>
          <w:color w:val="000000"/>
          <w:lang w:eastAsia="en-GB"/>
        </w:rPr>
        <w:t xml:space="preserve"> is a complex and highly developed photosensitive organ that analyses the form, intensity, and colour of light reflected from objects, providing the sense of sight</w:t>
      </w:r>
      <w:r>
        <w:rPr>
          <w:rFonts w:ascii="Times New Roman" w:eastAsia="Times New Roman" w:hAnsi="Times New Roman" w:cs="Times New Roman"/>
          <w:color w:val="000000"/>
          <w:lang w:eastAsia="en-GB"/>
        </w:rPr>
        <w:t xml:space="preserve">. </w:t>
      </w:r>
      <w:r w:rsidRPr="004440DB">
        <w:rPr>
          <w:rFonts w:ascii="Times New Roman" w:eastAsia="Times New Roman" w:hAnsi="Times New Roman" w:cs="Times New Roman"/>
          <w:color w:val="000000"/>
          <w:lang w:eastAsia="en-GB"/>
        </w:rPr>
        <w:t>Broadly, from an anatomical perspective, the eye can be viewed as a series of overlapping layers of tissue</w:t>
      </w:r>
      <w:r>
        <w:rPr>
          <w:rFonts w:ascii="Times New Roman" w:eastAsia="Times New Roman" w:hAnsi="Times New Roman" w:cs="Times New Roman"/>
          <w:color w:val="000000"/>
          <w:lang w:eastAsia="en-GB"/>
        </w:rPr>
        <w:t>.</w:t>
      </w:r>
    </w:p>
    <w:p w:rsidR="004440DB" w:rsidRDefault="004440DB" w:rsidP="004440DB">
      <w:pPr>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sidRPr="004440DB">
        <w:rPr>
          <w:rFonts w:ascii="Times New Roman" w:eastAsia="Times New Roman" w:hAnsi="Times New Roman" w:cs="Times New Roman"/>
          <w:color w:val="000000"/>
          <w:lang w:eastAsia="en-GB"/>
        </w:rPr>
        <w:t>External structures of the eye include the eyelashes, lids, muscles, accessory glands, and conjunctiva.</w:t>
      </w:r>
    </w:p>
    <w:p w:rsidR="004440DB" w:rsidRPr="004440DB" w:rsidRDefault="004440DB" w:rsidP="004440DB">
      <w:pPr>
        <w:shd w:val="clear" w:color="auto" w:fill="FFFFFF"/>
        <w:spacing w:before="166" w:after="166" w:line="332" w:lineRule="atLeast"/>
        <w:jc w:val="left"/>
        <w:rPr>
          <w:rFonts w:ascii="Times New Roman" w:eastAsia="Times New Roman" w:hAnsi="Times New Roman" w:cs="Times New Roman"/>
          <w:color w:val="000000"/>
          <w:lang w:eastAsia="en-GB"/>
        </w:rPr>
      </w:pPr>
      <w:r w:rsidRPr="004440DB">
        <w:rPr>
          <w:rFonts w:ascii="Times New Roman" w:eastAsia="Times New Roman" w:hAnsi="Times New Roman" w:cs="Times New Roman"/>
          <w:color w:val="000000"/>
          <w:lang w:eastAsia="en-GB"/>
        </w:rPr>
        <w:t>The internal structures of the eye consist of three layers of tissue arranged concentrically:</w:t>
      </w:r>
    </w:p>
    <w:p w:rsidR="004440DB" w:rsidRPr="004440DB" w:rsidRDefault="004440DB" w:rsidP="004440DB">
      <w:pPr>
        <w:numPr>
          <w:ilvl w:val="0"/>
          <w:numId w:val="1"/>
        </w:numPr>
        <w:shd w:val="clear" w:color="auto" w:fill="FFFFFF"/>
        <w:spacing w:before="166" w:after="166" w:line="332" w:lineRule="atLeast"/>
        <w:jc w:val="left"/>
        <w:rPr>
          <w:rFonts w:ascii="Times New Roman" w:eastAsia="Times New Roman" w:hAnsi="Times New Roman" w:cs="Times New Roman"/>
          <w:color w:val="000000"/>
          <w:lang w:eastAsia="en-GB"/>
        </w:rPr>
      </w:pPr>
      <w:r w:rsidRPr="004440DB">
        <w:rPr>
          <w:rFonts w:ascii="Times New Roman" w:eastAsia="Times New Roman" w:hAnsi="Times New Roman" w:cs="Times New Roman"/>
          <w:color w:val="000000"/>
          <w:lang w:eastAsia="en-GB"/>
        </w:rPr>
        <w:t>The sclera and cornea make up the exterior layers.</w:t>
      </w:r>
    </w:p>
    <w:p w:rsidR="004440DB" w:rsidRPr="004440DB" w:rsidRDefault="004440DB" w:rsidP="004440DB">
      <w:pPr>
        <w:numPr>
          <w:ilvl w:val="0"/>
          <w:numId w:val="1"/>
        </w:numPr>
        <w:shd w:val="clear" w:color="auto" w:fill="FFFFFF"/>
        <w:spacing w:before="166" w:after="166" w:line="332" w:lineRule="atLeast"/>
        <w:jc w:val="left"/>
        <w:rPr>
          <w:rFonts w:ascii="Times New Roman" w:eastAsia="Times New Roman" w:hAnsi="Times New Roman" w:cs="Times New Roman"/>
          <w:color w:val="000000"/>
          <w:lang w:eastAsia="en-GB"/>
        </w:rPr>
      </w:pPr>
      <w:r w:rsidRPr="004440DB">
        <w:rPr>
          <w:rFonts w:ascii="Times New Roman" w:eastAsia="Times New Roman" w:hAnsi="Times New Roman" w:cs="Times New Roman"/>
          <w:color w:val="000000"/>
          <w:lang w:eastAsia="en-GB"/>
        </w:rPr>
        <w:t>The uvea is the vascular layer in the middle, subdivided into the iris, ciliary body, and choroid.</w:t>
      </w:r>
    </w:p>
    <w:p w:rsidR="004440DB" w:rsidRDefault="004440DB" w:rsidP="004440DB">
      <w:pPr>
        <w:numPr>
          <w:ilvl w:val="0"/>
          <w:numId w:val="1"/>
        </w:numPr>
        <w:shd w:val="clear" w:color="auto" w:fill="FFFFFF"/>
        <w:spacing w:before="166" w:after="166" w:line="332" w:lineRule="atLeast"/>
        <w:jc w:val="left"/>
        <w:rPr>
          <w:rFonts w:ascii="Times New Roman" w:eastAsia="Times New Roman" w:hAnsi="Times New Roman" w:cs="Times New Roman"/>
          <w:color w:val="000000"/>
          <w:lang w:eastAsia="en-GB"/>
        </w:rPr>
      </w:pPr>
      <w:r w:rsidRPr="004440DB">
        <w:rPr>
          <w:rFonts w:ascii="Times New Roman" w:eastAsia="Times New Roman" w:hAnsi="Times New Roman" w:cs="Times New Roman"/>
          <w:color w:val="000000"/>
          <w:lang w:eastAsia="en-GB"/>
        </w:rPr>
        <w:t>The retina constitutes the innermost layer and is made up of nervous tissue.</w:t>
      </w:r>
    </w:p>
    <w:p w:rsidR="002F0C91" w:rsidRDefault="002F0C91" w:rsidP="002F0C91">
      <w:pPr>
        <w:shd w:val="clear" w:color="auto" w:fill="FFFFFF"/>
        <w:spacing w:before="166" w:after="166" w:line="332" w:lineRule="atLeast"/>
        <w:ind w:left="2880"/>
        <w:jc w:val="left"/>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The Internal Structures of the Eye</w:t>
      </w:r>
    </w:p>
    <w:p w:rsidR="002F0C91" w:rsidRPr="002F0C91" w:rsidRDefault="002F0C91" w:rsidP="002F0C91">
      <w:pPr>
        <w:shd w:val="clear" w:color="auto" w:fill="FFFFFF"/>
        <w:spacing w:before="166" w:after="166" w:line="332" w:lineRule="atLeast"/>
        <w:jc w:val="left"/>
        <w:rPr>
          <w:rFonts w:ascii="Times New Roman" w:eastAsia="Times New Roman" w:hAnsi="Times New Roman" w:cs="Times New Roman"/>
          <w:color w:val="000000"/>
          <w:lang w:eastAsia="en-GB"/>
        </w:rPr>
      </w:pPr>
      <w:r w:rsidRPr="002F0C91">
        <w:rPr>
          <w:rFonts w:ascii="Times New Roman" w:eastAsia="Times New Roman" w:hAnsi="Times New Roman" w:cs="Times New Roman"/>
          <w:color w:val="000000"/>
          <w:lang w:eastAsia="en-GB"/>
        </w:rPr>
        <w:t>The innermost structures of the eye are organized in the three layers as follows</w:t>
      </w:r>
      <w:r>
        <w:rPr>
          <w:rFonts w:ascii="Times New Roman" w:eastAsia="Times New Roman" w:hAnsi="Times New Roman" w:cs="Times New Roman"/>
          <w:color w:val="000000"/>
          <w:lang w:eastAsia="en-GB"/>
        </w:rPr>
        <w:t>;</w:t>
      </w:r>
      <w:r w:rsidRPr="002F0C91">
        <w:rPr>
          <w:rFonts w:ascii="Times New Roman" w:eastAsia="Times New Roman" w:hAnsi="Times New Roman" w:cs="Times New Roman"/>
          <w:color w:val="000000"/>
          <w:lang w:eastAsia="en-GB"/>
        </w:rPr>
        <w:t> </w:t>
      </w:r>
    </w:p>
    <w:p w:rsidR="002F0C91" w:rsidRPr="00782EFB" w:rsidRDefault="00782EFB" w:rsidP="00782EFB">
      <w:pPr>
        <w:shd w:val="clear" w:color="auto" w:fill="FFFFFF"/>
        <w:spacing w:before="166" w:after="166" w:line="332" w:lineRule="atLeast"/>
        <w:jc w:val="left"/>
        <w:rPr>
          <w:rFonts w:ascii="Times New Roman" w:eastAsia="Times New Roman" w:hAnsi="Times New Roman" w:cs="Times New Roman"/>
          <w:b/>
          <w:bCs/>
          <w:iCs/>
          <w:color w:val="000000"/>
          <w:lang w:eastAsia="en-GB"/>
        </w:rPr>
      </w:pPr>
      <w:r>
        <w:rPr>
          <w:rFonts w:ascii="Times New Roman" w:eastAsia="Times New Roman" w:hAnsi="Times New Roman" w:cs="Times New Roman"/>
          <w:b/>
          <w:bCs/>
          <w:iCs/>
          <w:color w:val="000000"/>
          <w:lang w:eastAsia="en-GB"/>
        </w:rPr>
        <w:t>1.</w:t>
      </w:r>
      <w:r w:rsidRPr="00782EFB">
        <w:rPr>
          <w:rFonts w:ascii="Times New Roman" w:eastAsia="Times New Roman" w:hAnsi="Times New Roman" w:cs="Times New Roman"/>
          <w:b/>
          <w:bCs/>
          <w:iCs/>
          <w:color w:val="000000"/>
          <w:lang w:eastAsia="en-GB"/>
        </w:rPr>
        <w:t>Outermost Layer</w:t>
      </w:r>
    </w:p>
    <w:p w:rsidR="002F0C91" w:rsidRPr="007A3068" w:rsidRDefault="002F0C91" w:rsidP="002F0C91">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7A3068">
        <w:rPr>
          <w:rFonts w:ascii="Times New Roman" w:eastAsia="Times New Roman" w:hAnsi="Times New Roman" w:cs="Times New Roman"/>
          <w:b/>
          <w:i/>
          <w:iCs/>
          <w:color w:val="000000"/>
          <w:lang w:eastAsia="en-GB"/>
        </w:rPr>
        <w:t>The sclera</w:t>
      </w:r>
    </w:p>
    <w:p w:rsidR="002F0C91" w:rsidRDefault="002F0C91" w:rsidP="00500C15">
      <w:pPr>
        <w:shd w:val="clear" w:color="auto" w:fill="FFFFFF"/>
        <w:spacing w:before="166" w:after="166" w:line="332" w:lineRule="atLeast"/>
        <w:jc w:val="left"/>
        <w:rPr>
          <w:rFonts w:ascii="Times New Roman" w:eastAsia="Times New Roman" w:hAnsi="Times New Roman" w:cs="Times New Roman"/>
          <w:color w:val="000000"/>
          <w:lang w:eastAsia="en-GB"/>
        </w:rPr>
      </w:pPr>
      <w:r w:rsidRPr="002F0C91">
        <w:rPr>
          <w:rFonts w:ascii="Times New Roman" w:eastAsia="Times New Roman" w:hAnsi="Times New Roman" w:cs="Times New Roman"/>
          <w:color w:val="000000"/>
          <w:lang w:eastAsia="en-GB"/>
        </w:rPr>
        <w:t xml:space="preserve">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continuous.The four layers of the sclera from external to internal are episclera, stroma, lamina fusca, endothelium.The episclera is the external surface of the sclera. It is connected to the Tenon capsule by thin collagen </w:t>
      </w:r>
      <w:r w:rsidR="00500C15" w:rsidRPr="002F0C91">
        <w:rPr>
          <w:rFonts w:ascii="Times New Roman" w:eastAsia="Times New Roman" w:hAnsi="Times New Roman" w:cs="Times New Roman"/>
          <w:color w:val="000000"/>
          <w:lang w:eastAsia="en-GB"/>
        </w:rPr>
        <w:t>fibres</w:t>
      </w:r>
      <w:r w:rsidRPr="002F0C91">
        <w:rPr>
          <w:rFonts w:ascii="Times New Roman" w:eastAsia="Times New Roman" w:hAnsi="Times New Roman" w:cs="Times New Roman"/>
          <w:color w:val="000000"/>
          <w:lang w:eastAsia="en-GB"/>
        </w:rPr>
        <w:t>. At the corneoscleral junction, also known as the limbus, the Tenon capsule contacts stroma of the conjunctiva.</w:t>
      </w:r>
    </w:p>
    <w:p w:rsidR="004653E4" w:rsidRPr="00500C15" w:rsidRDefault="004653E4" w:rsidP="00500C15">
      <w:pPr>
        <w:shd w:val="clear" w:color="auto" w:fill="FFFFFF"/>
        <w:spacing w:before="166" w:after="166" w:line="332" w:lineRule="atLeast"/>
        <w:ind w:left="720" w:firstLine="720"/>
        <w:jc w:val="left"/>
        <w:rPr>
          <w:rFonts w:ascii="Times New Roman" w:eastAsia="Times New Roman" w:hAnsi="Times New Roman" w:cs="Times New Roman"/>
          <w:i/>
          <w:color w:val="000000"/>
          <w:lang w:eastAsia="en-GB"/>
        </w:rPr>
      </w:pPr>
      <w:r w:rsidRPr="00500C15">
        <w:rPr>
          <w:rFonts w:ascii="Times New Roman" w:eastAsia="Times New Roman" w:hAnsi="Times New Roman" w:cs="Times New Roman"/>
          <w:i/>
          <w:color w:val="000000"/>
          <w:lang w:eastAsia="en-GB"/>
        </w:rPr>
        <w:t xml:space="preserve">THE HISTOLOGICAL IMPORTANCE OF THE SCLERA </w:t>
      </w:r>
    </w:p>
    <w:p w:rsidR="00500C15" w:rsidRPr="002F0C91" w:rsidRDefault="00500C15" w:rsidP="005B1A73">
      <w:p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The dense fibrous connective tissue of the sclera, as well as the collagen fibres connecting the layers of the sclera together allows the sclera to give protection to the delicate structures in the eye and give form and shape to the eye.</w:t>
      </w:r>
    </w:p>
    <w:p w:rsidR="002F0C91" w:rsidRPr="007A3068" w:rsidRDefault="005B1A73" w:rsidP="005B1A73">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Pr>
          <w:rFonts w:ascii="Times New Roman" w:eastAsia="Times New Roman" w:hAnsi="Times New Roman" w:cs="Times New Roman"/>
          <w:i/>
          <w:iCs/>
          <w:color w:val="000000"/>
          <w:lang w:eastAsia="en-GB"/>
        </w:rPr>
        <w:t xml:space="preserve"> </w:t>
      </w:r>
      <w:r w:rsidRPr="007A3068">
        <w:rPr>
          <w:rFonts w:ascii="Times New Roman" w:eastAsia="Times New Roman" w:hAnsi="Times New Roman" w:cs="Times New Roman"/>
          <w:b/>
          <w:i/>
          <w:iCs/>
          <w:color w:val="000000"/>
          <w:lang w:eastAsia="en-GB"/>
        </w:rPr>
        <w:t xml:space="preserve">The </w:t>
      </w:r>
      <w:r w:rsidR="002F0C91" w:rsidRPr="007A3068">
        <w:rPr>
          <w:rFonts w:ascii="Times New Roman" w:eastAsia="Times New Roman" w:hAnsi="Times New Roman" w:cs="Times New Roman"/>
          <w:b/>
          <w:i/>
          <w:iCs/>
          <w:color w:val="000000"/>
          <w:lang w:eastAsia="en-GB"/>
        </w:rPr>
        <w:t xml:space="preserve">Cornea </w:t>
      </w:r>
    </w:p>
    <w:p w:rsidR="002F0C91" w:rsidRDefault="002F0C91" w:rsidP="005B1A73">
      <w:pPr>
        <w:shd w:val="clear" w:color="auto" w:fill="FFFFFF"/>
        <w:spacing w:before="166" w:after="166" w:line="332" w:lineRule="atLeast"/>
        <w:jc w:val="left"/>
        <w:rPr>
          <w:rFonts w:ascii="Times New Roman" w:eastAsia="Times New Roman" w:hAnsi="Times New Roman" w:cs="Times New Roman"/>
          <w:color w:val="000000"/>
          <w:lang w:eastAsia="en-GB"/>
        </w:rPr>
      </w:pPr>
      <w:r w:rsidRPr="002F0C91">
        <w:rPr>
          <w:rFonts w:ascii="Times New Roman" w:eastAsia="Times New Roman" w:hAnsi="Times New Roman" w:cs="Times New Roman"/>
          <w:color w:val="000000"/>
          <w:lang w:eastAsia="en-GB"/>
        </w:rPr>
        <w:t>Consists of type I collagen fibers oriented in a uniform parallel direction to maintain transparency</w:t>
      </w:r>
      <w:r w:rsidR="005B1A73">
        <w:rPr>
          <w:rFonts w:ascii="Times New Roman" w:eastAsia="Times New Roman" w:hAnsi="Times New Roman" w:cs="Times New Roman"/>
          <w:color w:val="000000"/>
          <w:lang w:eastAsia="en-GB"/>
        </w:rPr>
        <w:t>. The cornea consists of five layers.</w:t>
      </w:r>
    </w:p>
    <w:p w:rsidR="005B1A73" w:rsidRPr="005B1A73" w:rsidRDefault="005B1A73" w:rsidP="005B1A73">
      <w:pPr>
        <w:pStyle w:val="ListParagraph"/>
        <w:numPr>
          <w:ilvl w:val="0"/>
          <w:numId w:val="11"/>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Pr="005B1A73">
        <w:rPr>
          <w:rFonts w:ascii="Times New Roman" w:eastAsia="Times New Roman" w:hAnsi="Times New Roman" w:cs="Times New Roman"/>
          <w:color w:val="000000"/>
          <w:lang w:eastAsia="en-GB"/>
        </w:rPr>
        <w:t>n external stratified squamous epithelium,</w:t>
      </w:r>
    </w:p>
    <w:p w:rsidR="005B1A73" w:rsidRPr="005B1A73" w:rsidRDefault="005B1A73" w:rsidP="005B1A73">
      <w:pPr>
        <w:pStyle w:val="ListParagraph"/>
        <w:numPr>
          <w:ilvl w:val="0"/>
          <w:numId w:val="11"/>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w:t>
      </w:r>
      <w:r w:rsidRPr="005B1A73">
        <w:rPr>
          <w:rFonts w:ascii="Times New Roman" w:eastAsia="Times New Roman" w:hAnsi="Times New Roman" w:cs="Times New Roman"/>
          <w:color w:val="000000"/>
          <w:lang w:eastAsia="en-GB"/>
        </w:rPr>
        <w:t>n anterior limiting membrane (Bowman's membrane, the basement membrane of the stratified epithelium),</w:t>
      </w:r>
    </w:p>
    <w:p w:rsidR="005B1A73" w:rsidRPr="005B1A73" w:rsidRDefault="005B1A73" w:rsidP="005B1A73">
      <w:pPr>
        <w:pStyle w:val="ListParagraph"/>
        <w:numPr>
          <w:ilvl w:val="0"/>
          <w:numId w:val="11"/>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5B1A73">
        <w:rPr>
          <w:rFonts w:ascii="Times New Roman" w:eastAsia="Times New Roman" w:hAnsi="Times New Roman" w:cs="Times New Roman"/>
          <w:color w:val="000000"/>
          <w:lang w:eastAsia="en-GB"/>
        </w:rPr>
        <w:t>he stroma,</w:t>
      </w:r>
    </w:p>
    <w:p w:rsidR="005B1A73" w:rsidRPr="005B1A73" w:rsidRDefault="005B1A73" w:rsidP="005B1A73">
      <w:pPr>
        <w:pStyle w:val="ListParagraph"/>
        <w:numPr>
          <w:ilvl w:val="0"/>
          <w:numId w:val="11"/>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Pr="005B1A73">
        <w:rPr>
          <w:rFonts w:ascii="Times New Roman" w:eastAsia="Times New Roman" w:hAnsi="Times New Roman" w:cs="Times New Roman"/>
          <w:color w:val="000000"/>
          <w:lang w:eastAsia="en-GB"/>
        </w:rPr>
        <w:t xml:space="preserve"> posterior limiting membrane (Descemet's membrane, the basement membrane of the endothelium), and</w:t>
      </w:r>
    </w:p>
    <w:p w:rsidR="00FA55C4" w:rsidRDefault="005B1A73" w:rsidP="00FA55C4">
      <w:pPr>
        <w:pStyle w:val="ListParagraph"/>
        <w:numPr>
          <w:ilvl w:val="0"/>
          <w:numId w:val="11"/>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Pr="005B1A73">
        <w:rPr>
          <w:rFonts w:ascii="Times New Roman" w:eastAsia="Times New Roman" w:hAnsi="Times New Roman" w:cs="Times New Roman"/>
          <w:color w:val="000000"/>
          <w:lang w:eastAsia="en-GB"/>
        </w:rPr>
        <w:t>n inner simple squamous endothelium.</w:t>
      </w:r>
    </w:p>
    <w:p w:rsidR="007A3068" w:rsidRPr="007A3068" w:rsidRDefault="007A3068" w:rsidP="00D23268">
      <w:pPr>
        <w:shd w:val="clear" w:color="auto" w:fill="FFFFFF"/>
        <w:spacing w:before="166" w:after="166" w:line="332" w:lineRule="atLeast"/>
        <w:ind w:left="1440" w:firstLine="720"/>
        <w:jc w:val="left"/>
        <w:rPr>
          <w:rFonts w:ascii="Times New Roman" w:eastAsia="Times New Roman" w:hAnsi="Times New Roman" w:cs="Times New Roman"/>
          <w:i/>
          <w:color w:val="000000"/>
          <w:lang w:eastAsia="en-GB"/>
        </w:rPr>
      </w:pPr>
      <w:r w:rsidRPr="007A3068">
        <w:rPr>
          <w:rFonts w:ascii="Times New Roman" w:eastAsia="Times New Roman" w:hAnsi="Times New Roman" w:cs="Times New Roman"/>
          <w:i/>
          <w:color w:val="000000"/>
          <w:lang w:eastAsia="en-GB"/>
        </w:rPr>
        <w:t>THE HISTO</w:t>
      </w:r>
      <w:r>
        <w:rPr>
          <w:rFonts w:ascii="Times New Roman" w:eastAsia="Times New Roman" w:hAnsi="Times New Roman" w:cs="Times New Roman"/>
          <w:i/>
          <w:color w:val="000000"/>
          <w:lang w:eastAsia="en-GB"/>
        </w:rPr>
        <w:t>LOGICAL IMPORTANCE OF THE CORNEA</w:t>
      </w:r>
    </w:p>
    <w:p w:rsidR="007A3068" w:rsidRDefault="00FA55C4" w:rsidP="007A3068">
      <w:pPr>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corneas external stratified epithelium provides a smooth optical surface as an internal part of tear film cornea interface contributing to refractive power of the eye. The arrangement, structure and shape of the collagen present in the stroma layer helps in producing the corneas light conducting transparency which futher increases the refracting power of the cornea.</w:t>
      </w:r>
    </w:p>
    <w:p w:rsidR="00FA55C4" w:rsidRDefault="00FA55C4" w:rsidP="007A3068">
      <w:pPr>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inner simple squamous epithelium </w:t>
      </w:r>
      <w:r w:rsidR="007A3068">
        <w:rPr>
          <w:rFonts w:ascii="Times New Roman" w:eastAsia="Times New Roman" w:hAnsi="Times New Roman" w:cs="Times New Roman"/>
          <w:color w:val="000000"/>
          <w:lang w:eastAsia="en-GB"/>
        </w:rPr>
        <w:t>maintains corneal</w:t>
      </w:r>
      <w:r>
        <w:rPr>
          <w:rFonts w:ascii="Times New Roman" w:eastAsia="Times New Roman" w:hAnsi="Times New Roman" w:cs="Times New Roman"/>
          <w:color w:val="000000"/>
          <w:lang w:eastAsia="en-GB"/>
        </w:rPr>
        <w:t xml:space="preserve"> clarity by removing fluid from the </w:t>
      </w:r>
      <w:r w:rsidR="007A3068">
        <w:rPr>
          <w:rFonts w:ascii="Times New Roman" w:eastAsia="Times New Roman" w:hAnsi="Times New Roman" w:cs="Times New Roman"/>
          <w:color w:val="000000"/>
          <w:lang w:eastAsia="en-GB"/>
        </w:rPr>
        <w:t>corneal stroma, therefore maintaining a perfect balance between fluid being moved into the cornea and fluid being pumped out.</w:t>
      </w:r>
    </w:p>
    <w:p w:rsidR="00FA55C4" w:rsidRPr="00FA55C4" w:rsidRDefault="00FA55C4" w:rsidP="00FA55C4">
      <w:pPr>
        <w:shd w:val="clear" w:color="auto" w:fill="FFFFFF"/>
        <w:spacing w:before="166" w:after="166" w:line="332" w:lineRule="atLeast"/>
        <w:jc w:val="left"/>
        <w:rPr>
          <w:rFonts w:ascii="Times New Roman" w:eastAsia="Times New Roman" w:hAnsi="Times New Roman" w:cs="Times New Roman"/>
          <w:color w:val="000000"/>
          <w:lang w:eastAsia="en-GB"/>
        </w:rPr>
      </w:pPr>
    </w:p>
    <w:p w:rsidR="002F0C91" w:rsidRPr="002F0C91" w:rsidRDefault="005B1A73" w:rsidP="002F0C91">
      <w:pPr>
        <w:shd w:val="clear" w:color="auto" w:fill="FFFFFF"/>
        <w:spacing w:before="166" w:after="166" w:line="332" w:lineRule="atLeast"/>
        <w:jc w:val="left"/>
        <w:rPr>
          <w:rFonts w:ascii="Times New Roman" w:eastAsia="Times New Roman" w:hAnsi="Times New Roman" w:cs="Times New Roman"/>
          <w:color w:val="000000"/>
          <w:lang w:eastAsia="en-GB"/>
        </w:rPr>
      </w:pPr>
      <w:r w:rsidRPr="002F0C91">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 xml:space="preserve">2. </w:t>
      </w:r>
      <w:r w:rsidR="002F0C91" w:rsidRPr="002F0C91">
        <w:rPr>
          <w:rFonts w:ascii="Times New Roman" w:eastAsia="Times New Roman" w:hAnsi="Times New Roman" w:cs="Times New Roman"/>
          <w:b/>
          <w:bCs/>
          <w:color w:val="000000"/>
          <w:lang w:eastAsia="en-GB"/>
        </w:rPr>
        <w:t>Middle Layer</w:t>
      </w:r>
    </w:p>
    <w:p w:rsidR="002F0C91" w:rsidRPr="007A3068" w:rsidRDefault="005B1A73" w:rsidP="005B1A73">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7A3068">
        <w:rPr>
          <w:rFonts w:ascii="Times New Roman" w:eastAsia="Times New Roman" w:hAnsi="Times New Roman" w:cs="Times New Roman"/>
          <w:b/>
          <w:i/>
          <w:iCs/>
          <w:color w:val="000000"/>
          <w:lang w:eastAsia="en-GB"/>
        </w:rPr>
        <w:t>The Iris</w:t>
      </w:r>
    </w:p>
    <w:p w:rsidR="002F0C91" w:rsidRPr="00756F7F" w:rsidRDefault="004653E4" w:rsidP="00D23268">
      <w:p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Consists </w:t>
      </w:r>
      <w:r w:rsidR="00D23268">
        <w:rPr>
          <w:rFonts w:ascii="Times New Roman" w:eastAsia="Times New Roman" w:hAnsi="Times New Roman" w:cs="Times New Roman"/>
          <w:color w:val="000000"/>
          <w:lang w:eastAsia="en-GB"/>
        </w:rPr>
        <w:t xml:space="preserve">of </w:t>
      </w:r>
      <w:r w:rsidR="00D23268" w:rsidRPr="002F0C91">
        <w:rPr>
          <w:rFonts w:ascii="Times New Roman" w:eastAsia="Times New Roman" w:hAnsi="Times New Roman" w:cs="Times New Roman"/>
          <w:color w:val="000000"/>
          <w:lang w:eastAsia="en-GB"/>
        </w:rPr>
        <w:t>stromal</w:t>
      </w:r>
      <w:r w:rsidR="002F0C91" w:rsidRPr="002F0C91">
        <w:rPr>
          <w:rFonts w:ascii="Times New Roman" w:eastAsia="Times New Roman" w:hAnsi="Times New Roman" w:cs="Times New Roman"/>
          <w:color w:val="000000"/>
          <w:lang w:eastAsia="en-GB"/>
        </w:rPr>
        <w:t xml:space="preserve"> layer with pigment</w:t>
      </w:r>
      <w:r>
        <w:rPr>
          <w:rFonts w:ascii="Times New Roman" w:eastAsia="Times New Roman" w:hAnsi="Times New Roman" w:cs="Times New Roman"/>
          <w:color w:val="000000"/>
          <w:lang w:eastAsia="en-GB"/>
        </w:rPr>
        <w:t xml:space="preserve">ed, fibrovascular tissue </w:t>
      </w:r>
      <w:r w:rsidR="00D23268">
        <w:rPr>
          <w:rFonts w:ascii="Times New Roman" w:eastAsia="Times New Roman" w:hAnsi="Times New Roman" w:cs="Times New Roman"/>
          <w:color w:val="000000"/>
          <w:lang w:eastAsia="en-GB"/>
        </w:rPr>
        <w:t xml:space="preserve">and </w:t>
      </w:r>
      <w:r w:rsidR="00D23268" w:rsidRPr="002F0C91">
        <w:rPr>
          <w:rFonts w:ascii="Times New Roman" w:eastAsia="Times New Roman" w:hAnsi="Times New Roman" w:cs="Times New Roman"/>
          <w:color w:val="000000"/>
          <w:lang w:eastAsia="en-GB"/>
        </w:rPr>
        <w:t>pigmented</w:t>
      </w:r>
      <w:r w:rsidR="002F0C91" w:rsidRPr="002F0C91">
        <w:rPr>
          <w:rFonts w:ascii="Times New Roman" w:eastAsia="Times New Roman" w:hAnsi="Times New Roman" w:cs="Times New Roman"/>
          <w:color w:val="000000"/>
          <w:lang w:eastAsia="en-GB"/>
        </w:rPr>
        <w:t xml:space="preserve"> epithelial cells beneath the stroma</w:t>
      </w:r>
      <w:r w:rsidRPr="00756F7F">
        <w:rPr>
          <w:rFonts w:ascii="Times New Roman" w:eastAsia="Times New Roman" w:hAnsi="Times New Roman" w:cs="Times New Roman"/>
          <w:color w:val="000000"/>
          <w:lang w:eastAsia="en-GB"/>
        </w:rPr>
        <w:t xml:space="preserve">. </w:t>
      </w:r>
      <w:r w:rsidR="00756F7F" w:rsidRPr="00756F7F">
        <w:rPr>
          <w:rFonts w:ascii="Times New Roman" w:eastAsia="Times New Roman" w:hAnsi="Times New Roman" w:cs="Times New Roman"/>
          <w:color w:val="000000"/>
          <w:lang w:eastAsia="en-GB"/>
        </w:rPr>
        <w:t>The sphincter pupillae and dilator pupillae muscles connect to the stroma</w:t>
      </w:r>
      <w:r w:rsidR="00D23268">
        <w:rPr>
          <w:rFonts w:ascii="Times New Roman" w:eastAsia="Times New Roman" w:hAnsi="Times New Roman" w:cs="Times New Roman"/>
          <w:color w:val="000000"/>
          <w:lang w:eastAsia="en-GB"/>
        </w:rPr>
        <w:t xml:space="preserve">. </w:t>
      </w:r>
      <w:r w:rsidR="00D23268" w:rsidRPr="00756F7F">
        <w:rPr>
          <w:rFonts w:ascii="Times New Roman" w:eastAsia="Times New Roman" w:hAnsi="Times New Roman" w:cs="Times New Roman"/>
          <w:color w:val="000000"/>
          <w:lang w:eastAsia="en-GB"/>
        </w:rPr>
        <w:t>The</w:t>
      </w:r>
      <w:r w:rsidRPr="00756F7F">
        <w:rPr>
          <w:rFonts w:ascii="Times New Roman" w:eastAsia="Times New Roman" w:hAnsi="Times New Roman" w:cs="Times New Roman"/>
          <w:color w:val="000000"/>
          <w:lang w:eastAsia="en-GB"/>
        </w:rPr>
        <w:t xml:space="preserve"> anterior surface of the iris, exposed to the anterior chamber, is not covered by epithelium, but consists of an irregular, discontinuous layer of fibroblasts and melanocytes, densely packed and with interdigitating processes. Deeper in the iris the stroma is more typical loose connective tissue with microvasculature. The underlying epithelial layer is composed of myoepithelial cells which are also at least partially pigmented.</w:t>
      </w:r>
      <w:r w:rsidR="00756F7F" w:rsidRPr="00756F7F">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The angle formed by the iris and cornea contains connective tissue with endothelial channels called the trabecular meshwork, which drains aqueous humor in the anterior chamber into the venous canal of Schlemm</w:t>
      </w:r>
      <w:r w:rsidRPr="00756F7F">
        <w:rPr>
          <w:rFonts w:ascii="Times New Roman" w:eastAsia="Times New Roman" w:hAnsi="Times New Roman" w:cs="Times New Roman"/>
          <w:color w:val="642A8F"/>
          <w:u w:val="single"/>
          <w:lang w:eastAsia="en-GB"/>
        </w:rPr>
        <w:t xml:space="preserve">. </w:t>
      </w:r>
      <w:r w:rsidR="002F0C91" w:rsidRPr="002F0C91">
        <w:rPr>
          <w:rFonts w:ascii="Times New Roman" w:eastAsia="Times New Roman" w:hAnsi="Times New Roman" w:cs="Times New Roman"/>
          <w:color w:val="000000"/>
          <w:lang w:eastAsia="en-GB"/>
        </w:rPr>
        <w:t xml:space="preserve"> From here, fluid drains into episcleral veins.</w:t>
      </w:r>
    </w:p>
    <w:p w:rsidR="00756F7F" w:rsidRDefault="00756F7F" w:rsidP="00756F7F">
      <w:pPr>
        <w:shd w:val="clear" w:color="auto" w:fill="FFFFFF"/>
        <w:spacing w:before="166" w:after="166" w:line="332" w:lineRule="atLeast"/>
        <w:ind w:left="2160"/>
        <w:jc w:val="left"/>
        <w:rPr>
          <w:rFonts w:ascii="Times New Roman" w:eastAsia="Times New Roman" w:hAnsi="Times New Roman" w:cs="Times New Roman"/>
          <w:i/>
          <w:color w:val="000000"/>
          <w:lang w:eastAsia="en-GB"/>
        </w:rPr>
      </w:pPr>
      <w:r>
        <w:rPr>
          <w:rFonts w:ascii="Times New Roman" w:eastAsia="Times New Roman" w:hAnsi="Times New Roman" w:cs="Times New Roman"/>
          <w:color w:val="000000"/>
          <w:lang w:eastAsia="en-GB"/>
        </w:rPr>
        <w:t xml:space="preserve">    </w:t>
      </w:r>
      <w:r w:rsidRPr="00756F7F">
        <w:rPr>
          <w:rFonts w:ascii="Times New Roman" w:eastAsia="Times New Roman" w:hAnsi="Times New Roman" w:cs="Times New Roman"/>
          <w:i/>
          <w:color w:val="000000"/>
          <w:lang w:eastAsia="en-GB"/>
        </w:rPr>
        <w:t>THE HISTOLOGICAL FUNCTION OF THE IRIS</w:t>
      </w:r>
    </w:p>
    <w:p w:rsidR="00756F7F" w:rsidRPr="002F0C91" w:rsidRDefault="00BC76C3" w:rsidP="006070DD">
      <w:pPr>
        <w:shd w:val="clear" w:color="auto" w:fill="FFFFFF"/>
        <w:spacing w:before="166" w:after="166" w:line="332" w:lineRule="atLeast"/>
        <w:ind w:firstLine="407"/>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smooth muscles of the iris sphincter pupillae and </w:t>
      </w:r>
      <w:r w:rsidR="00D23268">
        <w:rPr>
          <w:rFonts w:ascii="Times New Roman" w:eastAsia="Times New Roman" w:hAnsi="Times New Roman" w:cs="Times New Roman"/>
          <w:color w:val="000000"/>
          <w:lang w:eastAsia="en-GB"/>
        </w:rPr>
        <w:t xml:space="preserve">dilator pupillae (which have </w:t>
      </w:r>
      <w:r w:rsidRPr="00BC76C3">
        <w:rPr>
          <w:rFonts w:ascii="Times New Roman" w:eastAsia="Times New Roman" w:hAnsi="Times New Roman" w:cs="Times New Roman"/>
          <w:color w:val="000000"/>
          <w:lang w:eastAsia="en-GB"/>
        </w:rPr>
        <w:t xml:space="preserve">fibres </w:t>
      </w:r>
      <w:r w:rsidR="00D23268">
        <w:rPr>
          <w:rFonts w:ascii="Times New Roman" w:eastAsia="Times New Roman" w:hAnsi="Times New Roman" w:cs="Times New Roman"/>
          <w:color w:val="000000"/>
          <w:lang w:eastAsia="en-GB"/>
        </w:rPr>
        <w:t xml:space="preserve">that </w:t>
      </w:r>
      <w:r w:rsidRPr="00BC76C3">
        <w:rPr>
          <w:rFonts w:ascii="Times New Roman" w:eastAsia="Times New Roman" w:hAnsi="Times New Roman" w:cs="Times New Roman"/>
          <w:color w:val="000000"/>
          <w:lang w:eastAsia="en-GB"/>
        </w:rPr>
        <w:t>are elongated, tapering, and non</w:t>
      </w:r>
      <w:r>
        <w:rPr>
          <w:rFonts w:ascii="Times New Roman" w:eastAsia="Times New Roman" w:hAnsi="Times New Roman" w:cs="Times New Roman"/>
          <w:color w:val="000000"/>
          <w:lang w:eastAsia="en-GB"/>
        </w:rPr>
        <w:t xml:space="preserve"> </w:t>
      </w:r>
      <w:r w:rsidRPr="00BC76C3">
        <w:rPr>
          <w:rFonts w:ascii="Times New Roman" w:eastAsia="Times New Roman" w:hAnsi="Times New Roman" w:cs="Times New Roman"/>
          <w:color w:val="000000"/>
          <w:lang w:eastAsia="en-GB"/>
        </w:rPr>
        <w:t xml:space="preserve">striated cells, each of which is enclosed by a thin basal lamina and a fine network of </w:t>
      </w:r>
      <w:r>
        <w:rPr>
          <w:rFonts w:ascii="Times New Roman" w:eastAsia="Times New Roman" w:hAnsi="Times New Roman" w:cs="Times New Roman"/>
          <w:color w:val="000000"/>
          <w:lang w:eastAsia="en-GB"/>
        </w:rPr>
        <w:t xml:space="preserve">reticular fibers </w:t>
      </w:r>
      <w:r w:rsidR="00D23268">
        <w:rPr>
          <w:rFonts w:ascii="Times New Roman" w:eastAsia="Times New Roman" w:hAnsi="Times New Roman" w:cs="Times New Roman"/>
          <w:color w:val="000000"/>
          <w:lang w:eastAsia="en-GB"/>
        </w:rPr>
        <w:t>) are responsible for the contraction of the iris thus controlling the size of the pupil and the amount of light entering.</w:t>
      </w:r>
    </w:p>
    <w:p w:rsidR="007A3068" w:rsidRPr="007A3068" w:rsidRDefault="002F0C91" w:rsidP="007A3068">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7A3068">
        <w:rPr>
          <w:rFonts w:ascii="Times New Roman" w:eastAsia="Times New Roman" w:hAnsi="Times New Roman" w:cs="Times New Roman"/>
          <w:b/>
          <w:i/>
          <w:iCs/>
          <w:color w:val="000000"/>
          <w:lang w:eastAsia="en-GB"/>
        </w:rPr>
        <w:t>Ciliary Body</w:t>
      </w:r>
    </w:p>
    <w:p w:rsidR="002F0C91" w:rsidRDefault="007A3068" w:rsidP="007A3068">
      <w:pPr>
        <w:pStyle w:val="ListParagraph"/>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It is t</w:t>
      </w:r>
      <w:r w:rsidR="002F0C91" w:rsidRPr="007A3068">
        <w:rPr>
          <w:rFonts w:ascii="Times New Roman" w:eastAsia="Times New Roman" w:hAnsi="Times New Roman" w:cs="Times New Roman"/>
          <w:color w:val="000000"/>
          <w:lang w:eastAsia="en-GB"/>
        </w:rPr>
        <w:t>he tissue that divides the posterior chamber and vitreous body</w:t>
      </w:r>
      <w:r>
        <w:rPr>
          <w:rFonts w:ascii="Times New Roman" w:eastAsia="Times New Roman" w:hAnsi="Times New Roman" w:cs="Times New Roman"/>
          <w:color w:val="000000"/>
          <w:lang w:eastAsia="en-GB"/>
        </w:rPr>
        <w:t xml:space="preserve">. It </w:t>
      </w:r>
      <w:r w:rsidRPr="002F0C91">
        <w:rPr>
          <w:rFonts w:ascii="Times New Roman" w:eastAsia="Times New Roman" w:hAnsi="Times New Roman" w:cs="Times New Roman"/>
          <w:color w:val="000000"/>
          <w:lang w:eastAsia="en-GB"/>
        </w:rPr>
        <w:t>consists</w:t>
      </w:r>
      <w:r w:rsidR="002F0C91" w:rsidRPr="002F0C91">
        <w:rPr>
          <w:rFonts w:ascii="Times New Roman" w:eastAsia="Times New Roman" w:hAnsi="Times New Roman" w:cs="Times New Roman"/>
          <w:color w:val="000000"/>
          <w:lang w:eastAsia="en-GB"/>
        </w:rPr>
        <w:t xml:space="preserve"> of the ciliary muscle and the ciliary epithelium</w:t>
      </w:r>
      <w:r>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ciliary muscle, via the lens zonules, controls the structure of the lens, which is vital for accommodation. Zonules are connective tissue fibers that connect the ciliary muscle and lens.</w:t>
      </w:r>
      <w:r>
        <w:rPr>
          <w:rFonts w:ascii="Times New Roman" w:eastAsia="Times New Roman" w:hAnsi="Times New Roman" w:cs="Times New Roman"/>
          <w:color w:val="000000"/>
          <w:lang w:eastAsia="en-GB"/>
        </w:rPr>
        <w:t xml:space="preserve"> </w:t>
      </w:r>
      <w:r w:rsidR="002F0C91" w:rsidRPr="007A3068">
        <w:rPr>
          <w:rFonts w:ascii="Times New Roman" w:eastAsia="Times New Roman" w:hAnsi="Times New Roman" w:cs="Times New Roman"/>
          <w:color w:val="000000"/>
          <w:lang w:eastAsia="en-GB"/>
        </w:rPr>
        <w:t>The ciliary epithelium produces aqueous humor which fills the anterior compartment of the eye.</w:t>
      </w:r>
    </w:p>
    <w:p w:rsidR="00D23268" w:rsidRDefault="00D23268" w:rsidP="007A3068">
      <w:pPr>
        <w:pStyle w:val="ListParagraph"/>
        <w:shd w:val="clear" w:color="auto" w:fill="FFFFFF"/>
        <w:spacing w:before="166" w:after="166" w:line="332" w:lineRule="atLeast"/>
        <w:jc w:val="left"/>
        <w:rPr>
          <w:rFonts w:ascii="Times New Roman" w:eastAsia="Times New Roman" w:hAnsi="Times New Roman" w:cs="Times New Roman"/>
          <w:i/>
          <w:color w:val="000000"/>
          <w:lang w:eastAsia="en-GB"/>
        </w:rPr>
      </w:pPr>
      <w:r>
        <w:rPr>
          <w:rFonts w:ascii="Times New Roman" w:eastAsia="Times New Roman" w:hAnsi="Times New Roman" w:cs="Times New Roman"/>
          <w:color w:val="000000"/>
          <w:lang w:eastAsia="en-GB"/>
        </w:rPr>
        <w:lastRenderedPageBreak/>
        <w:tab/>
        <w:t xml:space="preserve">      </w:t>
      </w:r>
      <w:r w:rsidR="00266F98">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w:t>
      </w:r>
      <w:r w:rsidR="00782EFB">
        <w:rPr>
          <w:rFonts w:ascii="Times New Roman" w:eastAsia="Times New Roman" w:hAnsi="Times New Roman" w:cs="Times New Roman"/>
          <w:i/>
          <w:color w:val="000000"/>
          <w:lang w:eastAsia="en-GB"/>
        </w:rPr>
        <w:t>THE HISTOLOGICAL IMPORTANCE OF</w:t>
      </w:r>
      <w:r>
        <w:rPr>
          <w:rFonts w:ascii="Times New Roman" w:eastAsia="Times New Roman" w:hAnsi="Times New Roman" w:cs="Times New Roman"/>
          <w:i/>
          <w:color w:val="000000"/>
          <w:lang w:eastAsia="en-GB"/>
        </w:rPr>
        <w:t xml:space="preserve"> THE CILIARY BODY</w:t>
      </w:r>
    </w:p>
    <w:p w:rsidR="00266F98" w:rsidRDefault="00266F98" w:rsidP="00266F98">
      <w:pPr>
        <w:pStyle w:val="ListParagraph"/>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ciliary epithelium produces the aqueous humour which helps in supplying nutrients to the eye and maintain intraocular pressure. </w:t>
      </w:r>
    </w:p>
    <w:p w:rsidR="00D23268" w:rsidRPr="00D23268" w:rsidRDefault="00266F98" w:rsidP="00266F98">
      <w:pPr>
        <w:pStyle w:val="ListParagraph"/>
        <w:shd w:val="clear" w:color="auto" w:fill="FFFFFF"/>
        <w:spacing w:before="166" w:after="166" w:line="332" w:lineRule="atLeast"/>
        <w:ind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ciliary smooth  muscle (which have </w:t>
      </w:r>
      <w:r w:rsidRPr="00BC76C3">
        <w:rPr>
          <w:rFonts w:ascii="Times New Roman" w:eastAsia="Times New Roman" w:hAnsi="Times New Roman" w:cs="Times New Roman"/>
          <w:color w:val="000000"/>
          <w:lang w:eastAsia="en-GB"/>
        </w:rPr>
        <w:t xml:space="preserve">fibres </w:t>
      </w:r>
      <w:r>
        <w:rPr>
          <w:rFonts w:ascii="Times New Roman" w:eastAsia="Times New Roman" w:hAnsi="Times New Roman" w:cs="Times New Roman"/>
          <w:color w:val="000000"/>
          <w:lang w:eastAsia="en-GB"/>
        </w:rPr>
        <w:t xml:space="preserve">that </w:t>
      </w:r>
      <w:r w:rsidRPr="00BC76C3">
        <w:rPr>
          <w:rFonts w:ascii="Times New Roman" w:eastAsia="Times New Roman" w:hAnsi="Times New Roman" w:cs="Times New Roman"/>
          <w:color w:val="000000"/>
          <w:lang w:eastAsia="en-GB"/>
        </w:rPr>
        <w:t>are elongated, tapering, and non</w:t>
      </w:r>
      <w:r>
        <w:rPr>
          <w:rFonts w:ascii="Times New Roman" w:eastAsia="Times New Roman" w:hAnsi="Times New Roman" w:cs="Times New Roman"/>
          <w:color w:val="000000"/>
          <w:lang w:eastAsia="en-GB"/>
        </w:rPr>
        <w:t xml:space="preserve"> </w:t>
      </w:r>
      <w:r w:rsidRPr="00BC76C3">
        <w:rPr>
          <w:rFonts w:ascii="Times New Roman" w:eastAsia="Times New Roman" w:hAnsi="Times New Roman" w:cs="Times New Roman"/>
          <w:color w:val="000000"/>
          <w:lang w:eastAsia="en-GB"/>
        </w:rPr>
        <w:t xml:space="preserve">striated cells, each of which is enclosed by a thin basal lamina and a fine network of </w:t>
      </w:r>
      <w:r>
        <w:rPr>
          <w:rFonts w:ascii="Times New Roman" w:eastAsia="Times New Roman" w:hAnsi="Times New Roman" w:cs="Times New Roman"/>
          <w:color w:val="000000"/>
          <w:lang w:eastAsia="en-GB"/>
        </w:rPr>
        <w:t>reticular fibers ) is in a ring form and is ressponibke for accommodation of the eye</w:t>
      </w:r>
    </w:p>
    <w:p w:rsidR="00D23268" w:rsidRPr="00D23268" w:rsidRDefault="00D23268" w:rsidP="007A3068">
      <w:pPr>
        <w:pStyle w:val="ListParagraph"/>
        <w:shd w:val="clear" w:color="auto" w:fill="FFFFFF"/>
        <w:spacing w:before="166" w:after="166" w:line="332" w:lineRule="atLeast"/>
        <w:jc w:val="left"/>
        <w:rPr>
          <w:rFonts w:ascii="Times New Roman" w:eastAsia="Times New Roman" w:hAnsi="Times New Roman" w:cs="Times New Roman"/>
          <w:color w:val="000000"/>
          <w:lang w:eastAsia="en-GB"/>
        </w:rPr>
      </w:pPr>
    </w:p>
    <w:p w:rsidR="002F0C91" w:rsidRPr="007A3068" w:rsidRDefault="002F0C91" w:rsidP="007A3068">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7A3068">
        <w:rPr>
          <w:rFonts w:ascii="Times New Roman" w:eastAsia="Times New Roman" w:hAnsi="Times New Roman" w:cs="Times New Roman"/>
          <w:b/>
          <w:i/>
          <w:iCs/>
          <w:color w:val="000000"/>
          <w:lang w:eastAsia="en-GB"/>
        </w:rPr>
        <w:t>Choroid</w:t>
      </w:r>
      <w:r w:rsidR="00266F98">
        <w:rPr>
          <w:rFonts w:ascii="Times New Roman" w:eastAsia="Times New Roman" w:hAnsi="Times New Roman" w:cs="Times New Roman"/>
          <w:b/>
          <w:i/>
          <w:iCs/>
          <w:color w:val="000000"/>
          <w:lang w:eastAsia="en-GB"/>
        </w:rPr>
        <w:t xml:space="preserve"> </w:t>
      </w:r>
    </w:p>
    <w:p w:rsidR="002F0C91" w:rsidRDefault="00782EFB" w:rsidP="007A3068">
      <w:pPr>
        <w:shd w:val="clear" w:color="auto" w:fill="FFFFFF"/>
        <w:spacing w:before="166" w:after="166" w:line="332" w:lineRule="atLeast"/>
        <w:ind w:left="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choroid is the vascular portion of the eye.</w:t>
      </w:r>
      <w:r w:rsidR="007A3068">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The choriocapillary layer is located in the innermost part of the choroid and supplies the retina</w:t>
      </w:r>
      <w:r w:rsidR="007A3068">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The Bruch membrane is an extracellular matrix layer situated between the retina and choroid and has significance in age-related macular degeneration, where an accumulation of lipid deposits prevent diffusion of nutrients to the retina.</w:t>
      </w:r>
    </w:p>
    <w:p w:rsidR="00782EFB" w:rsidRDefault="00782EFB" w:rsidP="00782EFB">
      <w:pPr>
        <w:shd w:val="clear" w:color="auto" w:fill="FFFFFF"/>
        <w:spacing w:before="166" w:after="166" w:line="332" w:lineRule="atLeast"/>
        <w:jc w:val="left"/>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 </w:t>
      </w:r>
      <w:r>
        <w:rPr>
          <w:rFonts w:ascii="Times New Roman" w:eastAsia="Times New Roman" w:hAnsi="Times New Roman" w:cs="Times New Roman"/>
          <w:i/>
          <w:color w:val="000000"/>
          <w:lang w:eastAsia="en-GB"/>
        </w:rPr>
        <w:tab/>
        <w:t xml:space="preserve">                            THE HISTOLOGICAL IMPORTANCE OF THE CHOROID</w:t>
      </w:r>
    </w:p>
    <w:p w:rsidR="00782EFB" w:rsidRDefault="00782EFB" w:rsidP="00782EFB">
      <w:pPr>
        <w:shd w:val="clear" w:color="auto" w:fill="FFFFFF"/>
        <w:spacing w:before="166" w:after="166" w:line="332" w:lineRule="atLeast"/>
        <w:ind w:left="720" w:firstLine="720"/>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dense network of blood vessels in this layer of the eye helps in supplying nutrients and oxygen. Some important structures in the eye like the anterior part of the optic nerve are dependent on choroidal blood supply.</w:t>
      </w:r>
    </w:p>
    <w:p w:rsidR="00782EFB" w:rsidRPr="002F0C91" w:rsidRDefault="00782EFB" w:rsidP="00782EFB">
      <w:pPr>
        <w:shd w:val="clear" w:color="auto" w:fill="FFFFFF"/>
        <w:spacing w:before="166" w:after="166" w:line="332" w:lineRule="atLeast"/>
        <w:ind w:left="720" w:firstLine="720"/>
        <w:jc w:val="left"/>
        <w:rPr>
          <w:rFonts w:ascii="Times New Roman" w:eastAsia="Times New Roman" w:hAnsi="Times New Roman" w:cs="Times New Roman"/>
          <w:color w:val="000000"/>
          <w:lang w:eastAsia="en-GB"/>
        </w:rPr>
      </w:pPr>
    </w:p>
    <w:p w:rsidR="002F0C91" w:rsidRPr="002F0C91" w:rsidRDefault="00D23268" w:rsidP="002F0C91">
      <w:p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 xml:space="preserve">3. </w:t>
      </w:r>
      <w:r w:rsidR="002F0C91" w:rsidRPr="002F0C91">
        <w:rPr>
          <w:rFonts w:ascii="Times New Roman" w:eastAsia="Times New Roman" w:hAnsi="Times New Roman" w:cs="Times New Roman"/>
          <w:b/>
          <w:bCs/>
          <w:color w:val="000000"/>
          <w:lang w:eastAsia="en-GB"/>
        </w:rPr>
        <w:t>Innermos</w:t>
      </w:r>
      <w:r>
        <w:rPr>
          <w:rFonts w:ascii="Times New Roman" w:eastAsia="Times New Roman" w:hAnsi="Times New Roman" w:cs="Times New Roman"/>
          <w:b/>
          <w:bCs/>
          <w:color w:val="000000"/>
          <w:lang w:eastAsia="en-GB"/>
        </w:rPr>
        <w:t>t layer</w:t>
      </w:r>
    </w:p>
    <w:p w:rsidR="00D23268" w:rsidRDefault="00D23268" w:rsidP="00D23268">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Lens</w:t>
      </w:r>
    </w:p>
    <w:p w:rsidR="002F0C91" w:rsidRDefault="00D23268" w:rsidP="00D23268">
      <w:pPr>
        <w:pStyle w:val="ListParagraph"/>
        <w:shd w:val="clear" w:color="auto" w:fill="FFFFFF"/>
        <w:spacing w:before="166" w:after="166" w:line="332" w:lineRule="atLeast"/>
        <w:ind w:left="767"/>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It </w:t>
      </w:r>
      <w:r w:rsidR="002F0C91" w:rsidRPr="00D23268">
        <w:rPr>
          <w:rFonts w:ascii="Times New Roman" w:eastAsia="Times New Roman" w:hAnsi="Times New Roman" w:cs="Times New Roman"/>
          <w:color w:val="000000"/>
          <w:lang w:eastAsia="en-GB"/>
        </w:rPr>
        <w:t>separates the aqueous and vitreous chambers</w:t>
      </w:r>
      <w:r>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Consists of an outer capsule, a middle layer called cortex, and an inner layer called the nucleus.</w:t>
      </w:r>
      <w:r>
        <w:rPr>
          <w:rFonts w:ascii="Times New Roman" w:eastAsia="Times New Roman" w:hAnsi="Times New Roman" w:cs="Times New Roman"/>
          <w:color w:val="000000"/>
          <w:lang w:eastAsia="en-GB"/>
        </w:rPr>
        <w:t xml:space="preserve">The </w:t>
      </w:r>
      <w:r w:rsidR="002F0C91" w:rsidRPr="002F0C91">
        <w:rPr>
          <w:rFonts w:ascii="Times New Roman" w:eastAsia="Times New Roman" w:hAnsi="Times New Roman" w:cs="Times New Roman"/>
          <w:color w:val="000000"/>
          <w:lang w:eastAsia="en-GB"/>
        </w:rPr>
        <w:t>capsule is the basement membrane of the lens epithelium which lies below</w:t>
      </w:r>
      <w:r w:rsidR="006070DD">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New lens cells differentiate from the lens epithelium and are incorporated peripherally, pushing older lens cells towards the middle.</w:t>
      </w:r>
    </w:p>
    <w:p w:rsidR="006070DD" w:rsidRDefault="006070DD" w:rsidP="00D23268">
      <w:pPr>
        <w:pStyle w:val="ListParagraph"/>
        <w:shd w:val="clear" w:color="auto" w:fill="FFFFFF"/>
        <w:spacing w:before="166" w:after="166" w:line="332" w:lineRule="atLeast"/>
        <w:ind w:left="767"/>
        <w:jc w:val="left"/>
        <w:rPr>
          <w:rFonts w:ascii="Times New Roman" w:eastAsia="Times New Roman" w:hAnsi="Times New Roman" w:cs="Times New Roman"/>
          <w:i/>
          <w:color w:val="000000"/>
          <w:lang w:eastAsia="en-GB"/>
        </w:rPr>
      </w:pPr>
      <w:r>
        <w:rPr>
          <w:rFonts w:ascii="Times New Roman" w:eastAsia="Times New Roman" w:hAnsi="Times New Roman" w:cs="Times New Roman"/>
          <w:color w:val="000000"/>
          <w:lang w:eastAsia="en-GB"/>
        </w:rPr>
        <w:tab/>
      </w:r>
      <w:r>
        <w:rPr>
          <w:rFonts w:ascii="Times New Roman" w:eastAsia="Times New Roman" w:hAnsi="Times New Roman" w:cs="Times New Roman"/>
          <w:i/>
          <w:color w:val="000000"/>
          <w:lang w:eastAsia="en-GB"/>
        </w:rPr>
        <w:tab/>
      </w:r>
      <w:r w:rsidR="005E2220">
        <w:rPr>
          <w:rFonts w:ascii="Times New Roman" w:eastAsia="Times New Roman" w:hAnsi="Times New Roman" w:cs="Times New Roman"/>
          <w:i/>
          <w:color w:val="000000"/>
          <w:lang w:eastAsia="en-GB"/>
        </w:rPr>
        <w:t>THE HISTOLOGICAL</w:t>
      </w:r>
      <w:r>
        <w:rPr>
          <w:rFonts w:ascii="Times New Roman" w:eastAsia="Times New Roman" w:hAnsi="Times New Roman" w:cs="Times New Roman"/>
          <w:i/>
          <w:color w:val="000000"/>
          <w:lang w:eastAsia="en-GB"/>
        </w:rPr>
        <w:t xml:space="preserve"> IMPORTANCE OF THE LENS</w:t>
      </w:r>
    </w:p>
    <w:p w:rsidR="006070DD" w:rsidRPr="006070DD" w:rsidRDefault="006070DD" w:rsidP="006070DD">
      <w:pPr>
        <w:pStyle w:val="ListParagraph"/>
        <w:shd w:val="clear" w:color="auto" w:fill="FFFFFF"/>
        <w:spacing w:before="166" w:after="166" w:line="332" w:lineRule="atLeast"/>
        <w:ind w:left="767" w:firstLine="673"/>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capsule in the lens acts as the basement memebrane and helps in changing the shape of the lens therefore changing the focal distance of the eye in order to create clear images at various </w:t>
      </w:r>
      <w:r w:rsidR="005E2220">
        <w:rPr>
          <w:rFonts w:ascii="Times New Roman" w:eastAsia="Times New Roman" w:hAnsi="Times New Roman" w:cs="Times New Roman"/>
          <w:color w:val="000000"/>
          <w:lang w:eastAsia="en-GB"/>
        </w:rPr>
        <w:t>distances.</w:t>
      </w:r>
    </w:p>
    <w:p w:rsidR="00D23268" w:rsidRPr="006070DD" w:rsidRDefault="00D23268" w:rsidP="00D23268">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6070DD">
        <w:rPr>
          <w:rFonts w:ascii="Times New Roman" w:eastAsia="Times New Roman" w:hAnsi="Times New Roman" w:cs="Times New Roman"/>
          <w:b/>
          <w:color w:val="000000"/>
          <w:lang w:eastAsia="en-GB"/>
        </w:rPr>
        <w:t>Vitreous</w:t>
      </w:r>
      <w:r w:rsidR="005E2220">
        <w:rPr>
          <w:rFonts w:ascii="Times New Roman" w:eastAsia="Times New Roman" w:hAnsi="Times New Roman" w:cs="Times New Roman"/>
          <w:b/>
          <w:color w:val="000000"/>
          <w:lang w:eastAsia="en-GB"/>
        </w:rPr>
        <w:t xml:space="preserve"> Body</w:t>
      </w:r>
    </w:p>
    <w:p w:rsidR="00D23268" w:rsidRDefault="00D23268" w:rsidP="006070DD">
      <w:pPr>
        <w:pStyle w:val="ListParagraph"/>
        <w:shd w:val="clear" w:color="auto" w:fill="FFFFFF"/>
        <w:spacing w:before="166" w:after="166" w:line="332" w:lineRule="atLeast"/>
        <w:ind w:left="767"/>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virteous body is</w:t>
      </w:r>
      <w:r w:rsidR="002F0C91" w:rsidRPr="00D23268">
        <w:rPr>
          <w:rFonts w:ascii="Times New Roman" w:eastAsia="Times New Roman" w:hAnsi="Times New Roman" w:cs="Times New Roman"/>
          <w:color w:val="000000"/>
          <w:lang w:eastAsia="en-GB"/>
        </w:rPr>
        <w:t xml:space="preserve"> a jelly-like space made of type II collagen separating the retina and the lens</w:t>
      </w:r>
      <w:r w:rsidR="005E2220">
        <w:rPr>
          <w:rFonts w:ascii="Times New Roman" w:eastAsia="Times New Roman" w:hAnsi="Times New Roman" w:cs="Times New Roman"/>
          <w:color w:val="000000"/>
          <w:lang w:eastAsia="en-GB"/>
        </w:rPr>
        <w:t>. It also consists of hylauronic acid</w:t>
      </w:r>
    </w:p>
    <w:p w:rsidR="005E2220" w:rsidRDefault="005E2220" w:rsidP="005E2220">
      <w:pPr>
        <w:pStyle w:val="ListParagraph"/>
        <w:shd w:val="clear" w:color="auto" w:fill="FFFFFF"/>
        <w:spacing w:before="166" w:after="166" w:line="332" w:lineRule="atLeast"/>
        <w:ind w:left="767" w:firstLine="673"/>
        <w:jc w:val="left"/>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THE HISTOLOGICAL IMPORTANCE OF THE VITREOUS BODY</w:t>
      </w:r>
    </w:p>
    <w:p w:rsidR="005E2220" w:rsidRPr="005E2220" w:rsidRDefault="005E2220" w:rsidP="005E2220">
      <w:pPr>
        <w:shd w:val="clear" w:color="auto" w:fill="FFFFFF"/>
        <w:spacing w:before="166" w:after="166" w:line="332" w:lineRule="atLeast"/>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vitreous helps the eye to hold its spherical shape.</w:t>
      </w:r>
    </w:p>
    <w:p w:rsidR="00D23268" w:rsidRPr="006070DD" w:rsidRDefault="00D23268" w:rsidP="00D23268">
      <w:pPr>
        <w:pStyle w:val="ListParagraph"/>
        <w:numPr>
          <w:ilvl w:val="0"/>
          <w:numId w:val="10"/>
        </w:numPr>
        <w:shd w:val="clear" w:color="auto" w:fill="FFFFFF"/>
        <w:spacing w:before="166" w:after="166" w:line="332" w:lineRule="atLeast"/>
        <w:jc w:val="left"/>
        <w:rPr>
          <w:rFonts w:ascii="Times New Roman" w:eastAsia="Times New Roman" w:hAnsi="Times New Roman" w:cs="Times New Roman"/>
          <w:b/>
          <w:color w:val="000000"/>
          <w:lang w:eastAsia="en-GB"/>
        </w:rPr>
      </w:pPr>
      <w:r w:rsidRPr="006070DD">
        <w:rPr>
          <w:rFonts w:ascii="Times New Roman" w:eastAsia="Times New Roman" w:hAnsi="Times New Roman" w:cs="Times New Roman"/>
          <w:b/>
          <w:color w:val="000000"/>
          <w:lang w:eastAsia="en-GB"/>
        </w:rPr>
        <w:t>Retina</w:t>
      </w:r>
    </w:p>
    <w:p w:rsidR="00B62C06" w:rsidRPr="00B62C06" w:rsidRDefault="00D23268" w:rsidP="00B62C06">
      <w:pPr>
        <w:pStyle w:val="ListParagraph"/>
        <w:shd w:val="clear" w:color="auto" w:fill="FFFFFF"/>
        <w:spacing w:before="166" w:after="166" w:line="332" w:lineRule="atLeast"/>
        <w:ind w:left="767"/>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w:t>
      </w:r>
      <w:r w:rsidR="002F0C91" w:rsidRPr="00D23268">
        <w:rPr>
          <w:rFonts w:ascii="Times New Roman" w:eastAsia="Times New Roman" w:hAnsi="Times New Roman" w:cs="Times New Roman"/>
          <w:color w:val="000000"/>
          <w:lang w:eastAsia="en-GB"/>
        </w:rPr>
        <w:t xml:space="preserve"> nervous tissue of the eye where photons of light convert to neurochemical energy via action potentials</w:t>
      </w:r>
      <w:r>
        <w:rPr>
          <w:rFonts w:ascii="Times New Roman" w:eastAsia="Times New Roman" w:hAnsi="Times New Roman" w:cs="Times New Roman"/>
          <w:color w:val="000000"/>
          <w:lang w:eastAsia="en-GB"/>
        </w:rPr>
        <w:t xml:space="preserve">. </w:t>
      </w:r>
      <w:r w:rsidR="002F0C91" w:rsidRPr="002F0C91">
        <w:rPr>
          <w:rFonts w:ascii="Times New Roman" w:eastAsia="Times New Roman" w:hAnsi="Times New Roman" w:cs="Times New Roman"/>
          <w:color w:val="000000"/>
          <w:lang w:eastAsia="en-GB"/>
        </w:rPr>
        <w:t>Moreover, the retina itself is divided into various layers as follows</w:t>
      </w:r>
      <w:r w:rsidR="00B62C06" w:rsidRPr="00B62C06">
        <w:rPr>
          <w:rFonts w:ascii="Arial" w:hAnsi="Arial" w:cs="Arial"/>
          <w:color w:val="222222"/>
        </w:rPr>
        <w:t xml:space="preserve"> </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7" w:tooltip="Inner limiting membrane" w:history="1">
        <w:r w:rsidRPr="00B62C06">
          <w:rPr>
            <w:rFonts w:ascii="Times New Roman" w:hAnsi="Times New Roman" w:cs="Times New Roman"/>
            <w:color w:val="000000" w:themeColor="text1"/>
            <w:lang w:eastAsia="en-GB"/>
          </w:rPr>
          <w:t>Inner limiting membrane</w:t>
        </w:r>
      </w:hyperlink>
      <w:r w:rsidRPr="00B62C06">
        <w:rPr>
          <w:rFonts w:ascii="Times New Roman" w:hAnsi="Times New Roman" w:cs="Times New Roman"/>
          <w:color w:val="000000" w:themeColor="text1"/>
          <w:lang w:eastAsia="en-GB"/>
        </w:rPr>
        <w:t> – basement membrane elaborated by </w:t>
      </w:r>
      <w:hyperlink r:id="rId8" w:tooltip="Muller glia" w:history="1">
        <w:r w:rsidRPr="00B62C06">
          <w:rPr>
            <w:rFonts w:ascii="Times New Roman" w:hAnsi="Times New Roman" w:cs="Times New Roman"/>
            <w:color w:val="000000" w:themeColor="text1"/>
            <w:lang w:eastAsia="en-GB"/>
          </w:rPr>
          <w:t>Müller cells</w:t>
        </w:r>
      </w:hyperlink>
      <w:r w:rsidRPr="00B62C06">
        <w:rPr>
          <w:rFonts w:ascii="Times New Roman" w:hAnsi="Times New Roman" w:cs="Times New Roman"/>
          <w:color w:val="000000" w:themeColor="text1"/>
          <w:lang w:eastAsia="en-GB"/>
        </w:rPr>
        <w:t>.</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9" w:tooltip="Nerve fiber layer" w:history="1">
        <w:r w:rsidRPr="00B62C06">
          <w:rPr>
            <w:rFonts w:ascii="Times New Roman" w:hAnsi="Times New Roman" w:cs="Times New Roman"/>
            <w:color w:val="000000" w:themeColor="text1"/>
            <w:lang w:eastAsia="en-GB"/>
          </w:rPr>
          <w:t>Nerve fibre layer</w:t>
        </w:r>
      </w:hyperlink>
      <w:r w:rsidRPr="00B62C06">
        <w:rPr>
          <w:rFonts w:ascii="Times New Roman" w:hAnsi="Times New Roman" w:cs="Times New Roman"/>
          <w:color w:val="000000" w:themeColor="text1"/>
          <w:lang w:eastAsia="en-GB"/>
        </w:rPr>
        <w:t> – axons of the </w:t>
      </w:r>
      <w:hyperlink r:id="rId10" w:tooltip="Retinal ganglion cell" w:history="1">
        <w:r w:rsidRPr="00B62C06">
          <w:rPr>
            <w:rFonts w:ascii="Times New Roman" w:hAnsi="Times New Roman" w:cs="Times New Roman"/>
            <w:color w:val="000000" w:themeColor="text1"/>
            <w:lang w:eastAsia="en-GB"/>
          </w:rPr>
          <w:t>ganglion cell</w:t>
        </w:r>
      </w:hyperlink>
      <w:r w:rsidRPr="00B62C06">
        <w:rPr>
          <w:rFonts w:ascii="Times New Roman" w:hAnsi="Times New Roman" w:cs="Times New Roman"/>
          <w:color w:val="000000" w:themeColor="text1"/>
          <w:lang w:eastAsia="en-GB"/>
        </w:rPr>
        <w:t> bodies (note that a thin layer of Müller cell footplates exists between this layer and the inner limiting membrane).</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11" w:tooltip="Ganglion cell layer" w:history="1">
        <w:r w:rsidRPr="00B62C06">
          <w:rPr>
            <w:rFonts w:ascii="Times New Roman" w:hAnsi="Times New Roman" w:cs="Times New Roman"/>
            <w:color w:val="000000" w:themeColor="text1"/>
            <w:lang w:eastAsia="en-GB"/>
          </w:rPr>
          <w:t>Ganglion cell layer</w:t>
        </w:r>
      </w:hyperlink>
      <w:r w:rsidRPr="00B62C06">
        <w:rPr>
          <w:rFonts w:ascii="Times New Roman" w:hAnsi="Times New Roman" w:cs="Times New Roman"/>
          <w:color w:val="000000" w:themeColor="text1"/>
          <w:lang w:eastAsia="en-GB"/>
        </w:rPr>
        <w:t> – contains nuclei of ganglion cells, the axons of which become the optic nerve fibres, and some displaced </w:t>
      </w:r>
      <w:hyperlink r:id="rId12" w:tooltip="Retina amacrine cell" w:history="1">
        <w:r w:rsidRPr="00B62C06">
          <w:rPr>
            <w:rFonts w:ascii="Times New Roman" w:hAnsi="Times New Roman" w:cs="Times New Roman"/>
            <w:color w:val="000000" w:themeColor="text1"/>
            <w:lang w:eastAsia="en-GB"/>
          </w:rPr>
          <w:t>amacrine cells</w:t>
        </w:r>
      </w:hyperlink>
      <w:r w:rsidRPr="00B62C06">
        <w:rPr>
          <w:rFonts w:ascii="Times New Roman" w:hAnsi="Times New Roman" w:cs="Times New Roman"/>
          <w:color w:val="000000" w:themeColor="text1"/>
          <w:lang w:eastAsia="en-GB"/>
        </w:rPr>
        <w:t xml:space="preserve">. </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13" w:tooltip="Inner plexiform layer" w:history="1">
        <w:r w:rsidRPr="00B62C06">
          <w:rPr>
            <w:rFonts w:ascii="Times New Roman" w:hAnsi="Times New Roman" w:cs="Times New Roman"/>
            <w:color w:val="000000" w:themeColor="text1"/>
            <w:lang w:eastAsia="en-GB"/>
          </w:rPr>
          <w:t>Inner plexiform layer</w:t>
        </w:r>
      </w:hyperlink>
      <w:r w:rsidRPr="00B62C06">
        <w:rPr>
          <w:rFonts w:ascii="Times New Roman" w:hAnsi="Times New Roman" w:cs="Times New Roman"/>
          <w:color w:val="000000" w:themeColor="text1"/>
          <w:lang w:eastAsia="en-GB"/>
        </w:rPr>
        <w:t> – contains the synapse between the </w:t>
      </w:r>
      <w:hyperlink r:id="rId14" w:tooltip="Retina bipolar cell" w:history="1">
        <w:r w:rsidRPr="00B62C06">
          <w:rPr>
            <w:rFonts w:ascii="Times New Roman" w:hAnsi="Times New Roman" w:cs="Times New Roman"/>
            <w:color w:val="000000" w:themeColor="text1"/>
            <w:lang w:eastAsia="en-GB"/>
          </w:rPr>
          <w:t>bipolar cell</w:t>
        </w:r>
      </w:hyperlink>
      <w:r w:rsidRPr="00B62C06">
        <w:rPr>
          <w:rFonts w:ascii="Times New Roman" w:hAnsi="Times New Roman" w:cs="Times New Roman"/>
          <w:color w:val="000000" w:themeColor="text1"/>
          <w:lang w:eastAsia="en-GB"/>
        </w:rPr>
        <w:t> axons and the dendrites of the </w:t>
      </w:r>
      <w:hyperlink r:id="rId15" w:tooltip="Retinal ganglion cell" w:history="1">
        <w:r w:rsidRPr="00B62C06">
          <w:rPr>
            <w:rFonts w:ascii="Times New Roman" w:hAnsi="Times New Roman" w:cs="Times New Roman"/>
            <w:color w:val="000000" w:themeColor="text1"/>
            <w:lang w:eastAsia="en-GB"/>
          </w:rPr>
          <w:t>ganglion</w:t>
        </w:r>
      </w:hyperlink>
      <w:r w:rsidRPr="00B62C06">
        <w:rPr>
          <w:rFonts w:ascii="Times New Roman" w:hAnsi="Times New Roman" w:cs="Times New Roman"/>
          <w:color w:val="000000" w:themeColor="text1"/>
          <w:lang w:eastAsia="en-GB"/>
        </w:rPr>
        <w:t xml:space="preserve"> and amacrine cells </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16" w:tooltip="Inner nuclear layer" w:history="1">
        <w:r w:rsidRPr="00B62C06">
          <w:rPr>
            <w:rFonts w:ascii="Times New Roman" w:hAnsi="Times New Roman" w:cs="Times New Roman"/>
            <w:color w:val="000000" w:themeColor="text1"/>
            <w:lang w:eastAsia="en-GB"/>
          </w:rPr>
          <w:t>Inner nuclear layer</w:t>
        </w:r>
      </w:hyperlink>
      <w:r w:rsidRPr="00B62C06">
        <w:rPr>
          <w:rFonts w:ascii="Times New Roman" w:hAnsi="Times New Roman" w:cs="Times New Roman"/>
          <w:color w:val="000000" w:themeColor="text1"/>
          <w:lang w:eastAsia="en-GB"/>
        </w:rPr>
        <w:t> – contains the nuclei and surrounding cell bodies (perikarya) of the </w:t>
      </w:r>
      <w:hyperlink r:id="rId17" w:tooltip="Amacrine cells" w:history="1">
        <w:r w:rsidRPr="00B62C06">
          <w:rPr>
            <w:rFonts w:ascii="Times New Roman" w:hAnsi="Times New Roman" w:cs="Times New Roman"/>
            <w:color w:val="000000" w:themeColor="text1"/>
            <w:lang w:eastAsia="en-GB"/>
          </w:rPr>
          <w:t>amacrine cells</w:t>
        </w:r>
      </w:hyperlink>
      <w:r w:rsidRPr="00B62C06">
        <w:rPr>
          <w:rFonts w:ascii="Times New Roman" w:hAnsi="Times New Roman" w:cs="Times New Roman"/>
          <w:color w:val="000000" w:themeColor="text1"/>
          <w:lang w:eastAsia="en-GB"/>
        </w:rPr>
        <w:t>, </w:t>
      </w:r>
      <w:hyperlink r:id="rId18" w:tooltip="Retina bipolar cell" w:history="1">
        <w:r w:rsidRPr="00B62C06">
          <w:rPr>
            <w:rFonts w:ascii="Times New Roman" w:hAnsi="Times New Roman" w:cs="Times New Roman"/>
            <w:color w:val="000000" w:themeColor="text1"/>
            <w:lang w:eastAsia="en-GB"/>
          </w:rPr>
          <w:t>bipolar cells</w:t>
        </w:r>
      </w:hyperlink>
      <w:r w:rsidRPr="00B62C06">
        <w:rPr>
          <w:rFonts w:ascii="Times New Roman" w:hAnsi="Times New Roman" w:cs="Times New Roman"/>
          <w:color w:val="000000" w:themeColor="text1"/>
          <w:lang w:eastAsia="en-GB"/>
        </w:rPr>
        <w:t>, and </w:t>
      </w:r>
      <w:hyperlink r:id="rId19" w:tooltip="Retina horizontal cell" w:history="1">
        <w:r w:rsidRPr="00B62C06">
          <w:rPr>
            <w:rFonts w:ascii="Times New Roman" w:hAnsi="Times New Roman" w:cs="Times New Roman"/>
            <w:color w:val="000000" w:themeColor="text1"/>
            <w:lang w:eastAsia="en-GB"/>
          </w:rPr>
          <w:t>horizontal cells</w:t>
        </w:r>
      </w:hyperlink>
      <w:r w:rsidRPr="00B62C06">
        <w:rPr>
          <w:rFonts w:ascii="Times New Roman" w:hAnsi="Times New Roman" w:cs="Times New Roman"/>
          <w:color w:val="000000" w:themeColor="text1"/>
          <w:lang w:eastAsia="en-GB"/>
        </w:rPr>
        <w:t xml:space="preserve"> </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20" w:tooltip="Outer plexiform layer" w:history="1">
        <w:r w:rsidRPr="00B62C06">
          <w:rPr>
            <w:rFonts w:ascii="Times New Roman" w:hAnsi="Times New Roman" w:cs="Times New Roman"/>
            <w:color w:val="000000" w:themeColor="text1"/>
            <w:lang w:eastAsia="en-GB"/>
          </w:rPr>
          <w:t>Outer plexiform layer</w:t>
        </w:r>
      </w:hyperlink>
      <w:r w:rsidRPr="00B62C06">
        <w:rPr>
          <w:rFonts w:ascii="Times New Roman" w:hAnsi="Times New Roman" w:cs="Times New Roman"/>
          <w:color w:val="000000" w:themeColor="text1"/>
          <w:lang w:eastAsia="en-GB"/>
        </w:rPr>
        <w:t> – projections of rods and cones ending in the rod spherule and cone pedicle, respectively. These make synapses with dendrites of bipolar cells and horizontal cells</w:t>
      </w:r>
      <w:r>
        <w:rPr>
          <w:rFonts w:ascii="Times New Roman" w:hAnsi="Times New Roman" w:cs="Times New Roman"/>
          <w:color w:val="000000" w:themeColor="text1"/>
          <w:lang w:eastAsia="en-GB"/>
        </w:rPr>
        <w:t>.</w:t>
      </w:r>
      <w:r w:rsidRPr="00B62C06">
        <w:rPr>
          <w:rFonts w:ascii="Times New Roman" w:hAnsi="Times New Roman" w:cs="Times New Roman"/>
          <w:color w:val="000000" w:themeColor="text1"/>
          <w:lang w:eastAsia="en-GB"/>
        </w:rPr>
        <w:t> In the </w:t>
      </w:r>
      <w:hyperlink r:id="rId21" w:tooltip="Macula" w:history="1">
        <w:r w:rsidRPr="00B62C06">
          <w:rPr>
            <w:rFonts w:ascii="Times New Roman" w:hAnsi="Times New Roman" w:cs="Times New Roman"/>
            <w:color w:val="000000" w:themeColor="text1"/>
            <w:lang w:eastAsia="en-GB"/>
          </w:rPr>
          <w:t>macular</w:t>
        </w:r>
      </w:hyperlink>
      <w:r w:rsidRPr="00B62C06">
        <w:rPr>
          <w:rFonts w:ascii="Times New Roman" w:hAnsi="Times New Roman" w:cs="Times New Roman"/>
          <w:color w:val="000000" w:themeColor="text1"/>
          <w:lang w:eastAsia="en-GB"/>
        </w:rPr>
        <w:t> region, this is known as the </w:t>
      </w:r>
      <w:r w:rsidRPr="00B62C06">
        <w:rPr>
          <w:rFonts w:ascii="Times New Roman" w:hAnsi="Times New Roman" w:cs="Times New Roman"/>
          <w:iCs/>
          <w:color w:val="000000" w:themeColor="text1"/>
          <w:lang w:eastAsia="en-GB"/>
        </w:rPr>
        <w:t>Fiber layer of </w:t>
      </w:r>
      <w:hyperlink r:id="rId22" w:tooltip="Friedrich Gustav Jakob Henle" w:history="1">
        <w:r w:rsidRPr="00B62C06">
          <w:rPr>
            <w:rFonts w:ascii="Times New Roman" w:hAnsi="Times New Roman" w:cs="Times New Roman"/>
            <w:iCs/>
            <w:color w:val="000000" w:themeColor="text1"/>
            <w:lang w:eastAsia="en-GB"/>
          </w:rPr>
          <w:t>Henle</w:t>
        </w:r>
      </w:hyperlink>
      <w:r w:rsidRPr="00B62C06">
        <w:rPr>
          <w:rFonts w:ascii="Times New Roman" w:hAnsi="Times New Roman" w:cs="Times New Roman"/>
          <w:color w:val="000000" w:themeColor="text1"/>
          <w:lang w:eastAsia="en-GB"/>
        </w:rPr>
        <w:t>.</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23" w:tooltip="Outer nuclear layer" w:history="1">
        <w:r w:rsidRPr="00B62C06">
          <w:rPr>
            <w:rFonts w:ascii="Times New Roman" w:hAnsi="Times New Roman" w:cs="Times New Roman"/>
            <w:color w:val="000000" w:themeColor="text1"/>
            <w:lang w:eastAsia="en-GB"/>
          </w:rPr>
          <w:t>Outer nuclear layer</w:t>
        </w:r>
      </w:hyperlink>
      <w:r w:rsidRPr="00B62C06">
        <w:rPr>
          <w:rFonts w:ascii="Times New Roman" w:hAnsi="Times New Roman" w:cs="Times New Roman"/>
          <w:color w:val="000000" w:themeColor="text1"/>
          <w:lang w:eastAsia="en-GB"/>
        </w:rPr>
        <w:t> – cell bodies of rods and cones.</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24" w:tooltip="External limiting membrane" w:history="1">
        <w:r w:rsidRPr="00B62C06">
          <w:rPr>
            <w:rFonts w:ascii="Times New Roman" w:hAnsi="Times New Roman" w:cs="Times New Roman"/>
            <w:color w:val="000000" w:themeColor="text1"/>
            <w:lang w:eastAsia="en-GB"/>
          </w:rPr>
          <w:t>External limiting membrane</w:t>
        </w:r>
      </w:hyperlink>
      <w:r w:rsidRPr="00B62C06">
        <w:rPr>
          <w:rFonts w:ascii="Times New Roman" w:hAnsi="Times New Roman" w:cs="Times New Roman"/>
          <w:color w:val="000000" w:themeColor="text1"/>
          <w:lang w:eastAsia="en-GB"/>
        </w:rPr>
        <w:t> – layer that separates the inner segment portions of the photoreceptors from their cell nuclei.</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r w:rsidRPr="00B62C06">
        <w:rPr>
          <w:rFonts w:ascii="Times New Roman" w:hAnsi="Times New Roman" w:cs="Times New Roman"/>
          <w:color w:val="000000" w:themeColor="text1"/>
          <w:lang w:eastAsia="en-GB"/>
        </w:rPr>
        <w:t xml:space="preserve">Inner segment / outer segment layer – inner segments and outer segments of rods and cones. The outer segments contain a highly specialized light-sensing apparatus. </w:t>
      </w:r>
    </w:p>
    <w:p w:rsidR="00B62C06" w:rsidRPr="00B62C06" w:rsidRDefault="00B62C06" w:rsidP="00B62C06">
      <w:pPr>
        <w:pStyle w:val="ListParagraph"/>
        <w:numPr>
          <w:ilvl w:val="0"/>
          <w:numId w:val="16"/>
        </w:numPr>
        <w:jc w:val="left"/>
        <w:rPr>
          <w:rFonts w:ascii="Times New Roman" w:hAnsi="Times New Roman" w:cs="Times New Roman"/>
          <w:color w:val="000000" w:themeColor="text1"/>
          <w:lang w:eastAsia="en-GB"/>
        </w:rPr>
      </w:pPr>
      <w:hyperlink r:id="rId25" w:tooltip="Retinal pigment epithelium" w:history="1">
        <w:r w:rsidRPr="00B62C06">
          <w:rPr>
            <w:rFonts w:ascii="Times New Roman" w:hAnsi="Times New Roman" w:cs="Times New Roman"/>
            <w:color w:val="000000" w:themeColor="text1"/>
            <w:lang w:eastAsia="en-GB"/>
          </w:rPr>
          <w:t>Retinal pigment epithelium</w:t>
        </w:r>
      </w:hyperlink>
      <w:r w:rsidRPr="00B62C06">
        <w:rPr>
          <w:rFonts w:ascii="Times New Roman" w:hAnsi="Times New Roman" w:cs="Times New Roman"/>
          <w:color w:val="000000" w:themeColor="text1"/>
          <w:lang w:eastAsia="en-GB"/>
        </w:rPr>
        <w:t xml:space="preserve">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 </w:t>
      </w:r>
    </w:p>
    <w:p w:rsidR="00B62C06" w:rsidRDefault="00B62C06" w:rsidP="00B62C06">
      <w:pPr>
        <w:jc w:val="left"/>
        <w:rPr>
          <w:rFonts w:ascii="Times New Roman" w:hAnsi="Times New Roman" w:cs="Times New Roman"/>
          <w:i/>
          <w:color w:val="000000" w:themeColor="text1"/>
          <w:lang w:eastAsia="en-GB"/>
        </w:rPr>
      </w:pPr>
      <w:r>
        <w:rPr>
          <w:rFonts w:ascii="Times New Roman" w:hAnsi="Times New Roman" w:cs="Times New Roman"/>
          <w:i/>
          <w:color w:val="000000" w:themeColor="text1"/>
          <w:lang w:eastAsia="en-GB"/>
        </w:rPr>
        <w:t xml:space="preserve">  </w:t>
      </w:r>
      <w:r>
        <w:rPr>
          <w:rFonts w:ascii="Times New Roman" w:hAnsi="Times New Roman" w:cs="Times New Roman"/>
          <w:i/>
          <w:color w:val="000000" w:themeColor="text1"/>
          <w:lang w:eastAsia="en-GB"/>
        </w:rPr>
        <w:tab/>
      </w:r>
      <w:r>
        <w:rPr>
          <w:rFonts w:ascii="Times New Roman" w:hAnsi="Times New Roman" w:cs="Times New Roman"/>
          <w:i/>
          <w:color w:val="000000" w:themeColor="text1"/>
          <w:lang w:eastAsia="en-GB"/>
        </w:rPr>
        <w:tab/>
        <w:t xml:space="preserve">             THE HISTOLOGICAL IMPORTANCE OF THE RETINA</w:t>
      </w:r>
    </w:p>
    <w:p w:rsidR="00B62C06" w:rsidRDefault="00B62C06" w:rsidP="00B62C06">
      <w:pPr>
        <w:jc w:val="left"/>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 xml:space="preserve">The cells of the retinal pigmented epithelium </w:t>
      </w:r>
      <w:r w:rsidRPr="00B62C06">
        <w:rPr>
          <w:rFonts w:ascii="Times New Roman" w:hAnsi="Times New Roman" w:cs="Times New Roman"/>
          <w:color w:val="000000" w:themeColor="text1"/>
          <w:lang w:eastAsia="en-GB"/>
        </w:rPr>
        <w:t>absorb light passing through the retina to prevent its reflec</w:t>
      </w:r>
      <w:r>
        <w:rPr>
          <w:rFonts w:ascii="Times New Roman" w:hAnsi="Times New Roman" w:cs="Times New Roman"/>
          <w:color w:val="000000" w:themeColor="text1"/>
          <w:lang w:eastAsia="en-GB"/>
        </w:rPr>
        <w:t>tion</w:t>
      </w:r>
      <w:r w:rsidR="00760578">
        <w:rPr>
          <w:rFonts w:ascii="Times New Roman" w:hAnsi="Times New Roman" w:cs="Times New Roman"/>
          <w:color w:val="000000" w:themeColor="text1"/>
          <w:lang w:eastAsia="en-GB"/>
        </w:rPr>
        <w:t xml:space="preserve"> and then conert this light through other cells to neuro signals</w:t>
      </w:r>
    </w:p>
    <w:p w:rsidR="00760578" w:rsidRDefault="00760578" w:rsidP="00B62C06">
      <w:pPr>
        <w:jc w:val="left"/>
        <w:rPr>
          <w:rFonts w:ascii="Times New Roman" w:hAnsi="Times New Roman" w:cs="Times New Roman"/>
          <w:color w:val="000000" w:themeColor="text1"/>
          <w:lang w:eastAsia="en-GB"/>
        </w:rPr>
      </w:pPr>
    </w:p>
    <w:p w:rsidR="00760578" w:rsidRDefault="00760578" w:rsidP="00B62C06">
      <w:pPr>
        <w:jc w:val="left"/>
        <w:rPr>
          <w:rFonts w:ascii="Times New Roman" w:hAnsi="Times New Roman" w:cs="Times New Roman"/>
          <w:b/>
          <w:color w:val="000000" w:themeColor="text1"/>
          <w:lang w:eastAsia="en-GB"/>
        </w:rPr>
      </w:pPr>
      <w:r>
        <w:rPr>
          <w:rFonts w:ascii="Times New Roman" w:hAnsi="Times New Roman" w:cs="Times New Roman"/>
          <w:b/>
          <w:color w:val="000000" w:themeColor="text1"/>
          <w:lang w:eastAsia="en-GB"/>
        </w:rPr>
        <w:t xml:space="preserve">CLINICAL SIGNIFICANCE </w:t>
      </w:r>
    </w:p>
    <w:p w:rsidR="00760578" w:rsidRDefault="00760578" w:rsidP="00B62C06">
      <w:pPr>
        <w:jc w:val="left"/>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 xml:space="preserve">CORNEA: </w:t>
      </w:r>
      <w:r w:rsidRPr="00760578">
        <w:rPr>
          <w:rFonts w:ascii="Times New Roman" w:hAnsi="Times New Roman" w:cs="Times New Roman"/>
          <w:color w:val="000000" w:themeColor="text1"/>
          <w:lang w:eastAsia="en-GB"/>
        </w:rPr>
        <w:t>The shape or curvature of the cornea can be changed surgically to improve certain visual abnormalities involving the ability to focus.</w:t>
      </w:r>
    </w:p>
    <w:p w:rsidR="00760578" w:rsidRDefault="00760578" w:rsidP="00B62C06">
      <w:pPr>
        <w:jc w:val="left"/>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 xml:space="preserve">LENS: </w:t>
      </w:r>
      <w:r w:rsidRPr="00760578">
        <w:rPr>
          <w:rFonts w:ascii="Times New Roman" w:hAnsi="Times New Roman" w:cs="Times New Roman"/>
          <w:color w:val="000000" w:themeColor="text1"/>
          <w:lang w:eastAsia="en-GB"/>
        </w:rPr>
        <w:t xml:space="preserve">Advancing age reduces the elasticity of the lens, making accommodation for near objects difficult. This is a normal </w:t>
      </w:r>
      <w:r>
        <w:rPr>
          <w:rFonts w:ascii="Times New Roman" w:hAnsi="Times New Roman" w:cs="Times New Roman"/>
          <w:color w:val="000000" w:themeColor="text1"/>
          <w:lang w:eastAsia="en-GB"/>
        </w:rPr>
        <w:t>process</w:t>
      </w:r>
      <w:r w:rsidRPr="00760578">
        <w:rPr>
          <w:rFonts w:ascii="Times New Roman" w:hAnsi="Times New Roman" w:cs="Times New Roman"/>
          <w:color w:val="000000" w:themeColor="text1"/>
          <w:lang w:eastAsia="en-GB"/>
        </w:rPr>
        <w:t>, which can be corrected by wearing glasses with convex lenses (reading glasses)</w:t>
      </w:r>
      <w:r>
        <w:rPr>
          <w:rFonts w:ascii="Times New Roman" w:hAnsi="Times New Roman" w:cs="Times New Roman"/>
          <w:color w:val="000000" w:themeColor="text1"/>
          <w:lang w:eastAsia="en-GB"/>
        </w:rPr>
        <w:t>.</w:t>
      </w:r>
    </w:p>
    <w:p w:rsidR="00C051A4" w:rsidRDefault="00C051A4" w:rsidP="00B62C06">
      <w:pPr>
        <w:jc w:val="left"/>
        <w:rPr>
          <w:rFonts w:ascii="Times New Roman" w:hAnsi="Times New Roman" w:cs="Times New Roman"/>
          <w:color w:val="000000" w:themeColor="text1"/>
          <w:lang w:eastAsia="en-GB"/>
        </w:rPr>
      </w:pPr>
      <w:r w:rsidRPr="00C051A4">
        <w:rPr>
          <w:rFonts w:ascii="Times New Roman" w:hAnsi="Times New Roman" w:cs="Times New Roman"/>
          <w:color w:val="000000" w:themeColor="text1"/>
          <w:lang w:eastAsia="en-GB"/>
        </w:rPr>
        <w:t>When areas of the lens become opaque or cloudy and vision is impaired, the condition is termed cataract</w:t>
      </w:r>
    </w:p>
    <w:p w:rsidR="00C051A4" w:rsidRDefault="00C051A4" w:rsidP="00B62C06">
      <w:pPr>
        <w:jc w:val="left"/>
        <w:rPr>
          <w:rFonts w:ascii="Times New Roman" w:hAnsi="Times New Roman" w:cs="Times New Roman"/>
          <w:color w:val="000000" w:themeColor="text1"/>
          <w:lang w:eastAsia="en-GB"/>
        </w:rPr>
      </w:pPr>
      <w:r>
        <w:rPr>
          <w:rFonts w:ascii="Times New Roman" w:hAnsi="Times New Roman" w:cs="Times New Roman"/>
          <w:color w:val="000000" w:themeColor="text1"/>
          <w:lang w:eastAsia="en-GB"/>
        </w:rPr>
        <w:t xml:space="preserve">RETINA: </w:t>
      </w:r>
      <w:r w:rsidRPr="00C051A4">
        <w:rPr>
          <w:rFonts w:ascii="Times New Roman" w:hAnsi="Times New Roman" w:cs="Times New Roman"/>
          <w:color w:val="000000" w:themeColor="text1"/>
          <w:lang w:eastAsia="en-GB"/>
        </w:rPr>
        <w:t>Head trauma or other conditions can cause</w:t>
      </w:r>
      <w:r>
        <w:rPr>
          <w:rFonts w:ascii="Times New Roman" w:hAnsi="Times New Roman" w:cs="Times New Roman"/>
          <w:color w:val="000000" w:themeColor="text1"/>
          <w:lang w:eastAsia="en-GB"/>
        </w:rPr>
        <w:t xml:space="preserve"> the pigmented epithelium layer and the photoreceptor layer to separate due to the fact they are not properly attached to eachother. Prompt surgery can quickly correct this.</w:t>
      </w: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color w:val="000000" w:themeColor="text1"/>
          <w:lang w:eastAsia="en-GB"/>
        </w:rPr>
      </w:pPr>
    </w:p>
    <w:p w:rsidR="00C051A4" w:rsidRDefault="00C051A4" w:rsidP="00B62C06">
      <w:pPr>
        <w:jc w:val="left"/>
        <w:rPr>
          <w:rFonts w:ascii="Times New Roman" w:hAnsi="Times New Roman" w:cs="Times New Roman"/>
          <w:b/>
          <w:color w:val="000000" w:themeColor="text1"/>
          <w:lang w:eastAsia="en-GB"/>
        </w:rPr>
      </w:pPr>
      <w:r>
        <w:rPr>
          <w:rFonts w:ascii="Times New Roman" w:hAnsi="Times New Roman" w:cs="Times New Roman"/>
          <w:b/>
          <w:color w:val="000000" w:themeColor="text1"/>
          <w:lang w:eastAsia="en-GB"/>
        </w:rPr>
        <w:lastRenderedPageBreak/>
        <w:t>QUESTION 2</w:t>
      </w:r>
    </w:p>
    <w:p w:rsidR="00C051A4" w:rsidRPr="0040700A" w:rsidRDefault="0040700A" w:rsidP="0040700A">
      <w:pPr>
        <w:ind w:firstLine="720"/>
        <w:jc w:val="left"/>
        <w:rPr>
          <w:rFonts w:ascii="Times New Roman" w:hAnsi="Times New Roman" w:cs="Times New Roman"/>
          <w:color w:val="000000" w:themeColor="text1"/>
          <w:lang w:eastAsia="en-GB"/>
        </w:rPr>
      </w:pPr>
      <w:r>
        <w:rPr>
          <w:rFonts w:ascii="Times New Roman" w:hAnsi="Times New Roman" w:cs="Times New Roman"/>
          <w:bCs/>
          <w:color w:val="000000" w:themeColor="text1"/>
          <w:shd w:val="clear" w:color="auto" w:fill="FFFFFF"/>
        </w:rPr>
        <w:t>T</w:t>
      </w:r>
      <w:r w:rsidRPr="0040700A">
        <w:rPr>
          <w:rFonts w:ascii="Times New Roman" w:hAnsi="Times New Roman" w:cs="Times New Roman"/>
          <w:bCs/>
          <w:color w:val="000000" w:themeColor="text1"/>
          <w:shd w:val="clear" w:color="auto" w:fill="FFFFFF"/>
        </w:rPr>
        <w:t>he retina</w:t>
      </w:r>
      <w:r w:rsidRPr="0040700A">
        <w:rPr>
          <w:rStyle w:val="apple-converted-space"/>
          <w:rFonts w:ascii="Times New Roman" w:hAnsi="Times New Roman" w:cs="Times New Roman"/>
          <w:color w:val="000000" w:themeColor="text1"/>
          <w:shd w:val="clear" w:color="auto" w:fill="FFFFFF"/>
        </w:rPr>
        <w:t> </w:t>
      </w:r>
      <w:r w:rsidRPr="0040700A">
        <w:rPr>
          <w:rFonts w:ascii="Times New Roman" w:hAnsi="Times New Roman" w:cs="Times New Roman"/>
          <w:color w:val="000000" w:themeColor="text1"/>
          <w:shd w:val="clear" w:color="auto" w:fill="FFFFFF"/>
        </w:rPr>
        <w:t>is a thin layer of tissue that lines the back of the eye on the inside. It is located near the optic nerve. The purpose of</w:t>
      </w:r>
      <w:r w:rsidRPr="0040700A">
        <w:rPr>
          <w:rStyle w:val="apple-converted-space"/>
          <w:rFonts w:ascii="Times New Roman" w:hAnsi="Times New Roman" w:cs="Times New Roman"/>
          <w:color w:val="000000" w:themeColor="text1"/>
          <w:shd w:val="clear" w:color="auto" w:fill="FFFFFF"/>
        </w:rPr>
        <w:t> </w:t>
      </w:r>
      <w:r w:rsidRPr="0040700A">
        <w:rPr>
          <w:rFonts w:ascii="Times New Roman" w:hAnsi="Times New Roman" w:cs="Times New Roman"/>
          <w:bCs/>
          <w:color w:val="000000" w:themeColor="text1"/>
          <w:shd w:val="clear" w:color="auto" w:fill="FFFFFF"/>
        </w:rPr>
        <w:t>the retina</w:t>
      </w:r>
      <w:r w:rsidRPr="0040700A">
        <w:rPr>
          <w:rStyle w:val="apple-converted-space"/>
          <w:rFonts w:ascii="Times New Roman" w:hAnsi="Times New Roman" w:cs="Times New Roman"/>
          <w:color w:val="000000" w:themeColor="text1"/>
          <w:shd w:val="clear" w:color="auto" w:fill="FFFFFF"/>
        </w:rPr>
        <w:t> </w:t>
      </w:r>
      <w:r w:rsidRPr="0040700A">
        <w:rPr>
          <w:rFonts w:ascii="Times New Roman" w:hAnsi="Times New Roman" w:cs="Times New Roman"/>
          <w:color w:val="000000" w:themeColor="text1"/>
          <w:shd w:val="clear" w:color="auto" w:fill="FFFFFF"/>
        </w:rPr>
        <w:t>is to receive light that the lens has focused, convert the light into neural signals, and send these signals on to the brain for visual recognition.</w:t>
      </w:r>
      <w:r>
        <w:rPr>
          <w:rFonts w:ascii="Times New Roman" w:hAnsi="Times New Roman" w:cs="Times New Roman"/>
          <w:color w:val="000000" w:themeColor="text1"/>
          <w:shd w:val="clear" w:color="auto" w:fill="FFFFFF"/>
        </w:rPr>
        <w:t xml:space="preserve"> The 10 layers for information penetration are;</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26" w:tooltip="Inner limiting membrane" w:history="1">
        <w:r w:rsidRPr="0040700A">
          <w:rPr>
            <w:rFonts w:ascii="Times New Roman" w:hAnsi="Times New Roman" w:cs="Times New Roman"/>
            <w:color w:val="000000" w:themeColor="text1"/>
            <w:lang w:eastAsia="en-GB"/>
          </w:rPr>
          <w:t>Inner limiting membrane</w:t>
        </w:r>
      </w:hyperlink>
      <w:r w:rsidRPr="0040700A">
        <w:rPr>
          <w:rFonts w:ascii="Times New Roman" w:hAnsi="Times New Roman" w:cs="Times New Roman"/>
          <w:color w:val="000000" w:themeColor="text1"/>
          <w:lang w:eastAsia="en-GB"/>
        </w:rPr>
        <w:t> – basement membrane elaborated by </w:t>
      </w:r>
      <w:hyperlink r:id="rId27" w:tooltip="Muller glia" w:history="1">
        <w:r w:rsidRPr="0040700A">
          <w:rPr>
            <w:rFonts w:ascii="Times New Roman" w:hAnsi="Times New Roman" w:cs="Times New Roman"/>
            <w:color w:val="000000" w:themeColor="text1"/>
            <w:lang w:eastAsia="en-GB"/>
          </w:rPr>
          <w:t>Müller cells</w:t>
        </w:r>
      </w:hyperlink>
      <w:r w:rsidRPr="0040700A">
        <w:rPr>
          <w:rFonts w:ascii="Times New Roman" w:hAnsi="Times New Roman" w:cs="Times New Roman"/>
          <w:color w:val="000000" w:themeColor="text1"/>
          <w:lang w:eastAsia="en-GB"/>
        </w:rPr>
        <w:t>.</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28" w:tooltip="Nerve fiber layer" w:history="1">
        <w:r w:rsidRPr="0040700A">
          <w:rPr>
            <w:rFonts w:ascii="Times New Roman" w:hAnsi="Times New Roman" w:cs="Times New Roman"/>
            <w:color w:val="000000" w:themeColor="text1"/>
            <w:lang w:eastAsia="en-GB"/>
          </w:rPr>
          <w:t>Nerve fibre layer</w:t>
        </w:r>
      </w:hyperlink>
      <w:r w:rsidRPr="0040700A">
        <w:rPr>
          <w:rFonts w:ascii="Times New Roman" w:hAnsi="Times New Roman" w:cs="Times New Roman"/>
          <w:color w:val="000000" w:themeColor="text1"/>
          <w:lang w:eastAsia="en-GB"/>
        </w:rPr>
        <w:t> – axons of the </w:t>
      </w:r>
      <w:hyperlink r:id="rId29" w:tooltip="Retinal ganglion cell" w:history="1">
        <w:r w:rsidRPr="0040700A">
          <w:rPr>
            <w:rFonts w:ascii="Times New Roman" w:hAnsi="Times New Roman" w:cs="Times New Roman"/>
            <w:color w:val="000000" w:themeColor="text1"/>
            <w:lang w:eastAsia="en-GB"/>
          </w:rPr>
          <w:t>ganglion cell</w:t>
        </w:r>
      </w:hyperlink>
      <w:r w:rsidRPr="0040700A">
        <w:rPr>
          <w:rFonts w:ascii="Times New Roman" w:hAnsi="Times New Roman" w:cs="Times New Roman"/>
          <w:color w:val="000000" w:themeColor="text1"/>
          <w:lang w:eastAsia="en-GB"/>
        </w:rPr>
        <w:t> bodies (note that a thin layer of Müller cell footplates exists between this layer and the inner limiting membrane).</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30" w:tooltip="Ganglion cell layer" w:history="1">
        <w:r w:rsidRPr="0040700A">
          <w:rPr>
            <w:rFonts w:ascii="Times New Roman" w:hAnsi="Times New Roman" w:cs="Times New Roman"/>
            <w:color w:val="000000" w:themeColor="text1"/>
            <w:lang w:eastAsia="en-GB"/>
          </w:rPr>
          <w:t>Ganglion cell layer</w:t>
        </w:r>
      </w:hyperlink>
      <w:r w:rsidRPr="0040700A">
        <w:rPr>
          <w:rFonts w:ascii="Times New Roman" w:hAnsi="Times New Roman" w:cs="Times New Roman"/>
          <w:color w:val="000000" w:themeColor="text1"/>
          <w:lang w:eastAsia="en-GB"/>
        </w:rPr>
        <w:t> – contains nuclei of ganglion cells, the axons of which become the optic nerve fibres, and some displaced </w:t>
      </w:r>
      <w:hyperlink r:id="rId31" w:tooltip="Retina amacrine cell" w:history="1">
        <w:r w:rsidRPr="0040700A">
          <w:rPr>
            <w:rFonts w:ascii="Times New Roman" w:hAnsi="Times New Roman" w:cs="Times New Roman"/>
            <w:color w:val="000000" w:themeColor="text1"/>
            <w:lang w:eastAsia="en-GB"/>
          </w:rPr>
          <w:t>amacrine cells</w:t>
        </w:r>
      </w:hyperlink>
      <w:r w:rsidRPr="0040700A">
        <w:rPr>
          <w:rFonts w:ascii="Times New Roman" w:hAnsi="Times New Roman" w:cs="Times New Roman"/>
          <w:color w:val="000000" w:themeColor="text1"/>
          <w:lang w:eastAsia="en-GB"/>
        </w:rPr>
        <w:t xml:space="preserve">. </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32" w:tooltip="Inner plexiform layer" w:history="1">
        <w:r w:rsidRPr="0040700A">
          <w:rPr>
            <w:rFonts w:ascii="Times New Roman" w:hAnsi="Times New Roman" w:cs="Times New Roman"/>
            <w:color w:val="000000" w:themeColor="text1"/>
            <w:lang w:eastAsia="en-GB"/>
          </w:rPr>
          <w:t>Inner plexiform layer</w:t>
        </w:r>
      </w:hyperlink>
      <w:r w:rsidRPr="0040700A">
        <w:rPr>
          <w:rFonts w:ascii="Times New Roman" w:hAnsi="Times New Roman" w:cs="Times New Roman"/>
          <w:color w:val="000000" w:themeColor="text1"/>
          <w:lang w:eastAsia="en-GB"/>
        </w:rPr>
        <w:t> – contains the synapse between the </w:t>
      </w:r>
      <w:hyperlink r:id="rId33" w:tooltip="Retina bipolar cell" w:history="1">
        <w:r w:rsidRPr="0040700A">
          <w:rPr>
            <w:rFonts w:ascii="Times New Roman" w:hAnsi="Times New Roman" w:cs="Times New Roman"/>
            <w:color w:val="000000" w:themeColor="text1"/>
            <w:lang w:eastAsia="en-GB"/>
          </w:rPr>
          <w:t>bipolar cell</w:t>
        </w:r>
      </w:hyperlink>
      <w:r w:rsidRPr="0040700A">
        <w:rPr>
          <w:rFonts w:ascii="Times New Roman" w:hAnsi="Times New Roman" w:cs="Times New Roman"/>
          <w:color w:val="000000" w:themeColor="text1"/>
          <w:lang w:eastAsia="en-GB"/>
        </w:rPr>
        <w:t> </w:t>
      </w:r>
      <w:r w:rsidR="0040700A" w:rsidRPr="0040700A">
        <w:rPr>
          <w:rFonts w:ascii="Times New Roman" w:hAnsi="Times New Roman" w:cs="Times New Roman"/>
          <w:color w:val="000000" w:themeColor="text1"/>
          <w:lang w:eastAsia="en-GB"/>
        </w:rPr>
        <w:t xml:space="preserve">axons and the dendrites of </w:t>
      </w:r>
      <w:r w:rsidRPr="0040700A">
        <w:rPr>
          <w:rFonts w:ascii="Times New Roman" w:hAnsi="Times New Roman" w:cs="Times New Roman"/>
          <w:color w:val="000000" w:themeColor="text1"/>
          <w:lang w:eastAsia="en-GB"/>
        </w:rPr>
        <w:t>the </w:t>
      </w:r>
      <w:hyperlink r:id="rId34" w:tooltip="Retinal ganglion cell" w:history="1">
        <w:r w:rsidRPr="0040700A">
          <w:rPr>
            <w:rFonts w:ascii="Times New Roman" w:hAnsi="Times New Roman" w:cs="Times New Roman"/>
            <w:color w:val="000000" w:themeColor="text1"/>
            <w:lang w:eastAsia="en-GB"/>
          </w:rPr>
          <w:t>ganglion</w:t>
        </w:r>
      </w:hyperlink>
      <w:r w:rsidRPr="0040700A">
        <w:rPr>
          <w:rFonts w:ascii="Times New Roman" w:hAnsi="Times New Roman" w:cs="Times New Roman"/>
          <w:color w:val="000000" w:themeColor="text1"/>
          <w:lang w:eastAsia="en-GB"/>
        </w:rPr>
        <w:t xml:space="preserve"> and amacrine cells </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35" w:tooltip="Inner nuclear layer" w:history="1">
        <w:r w:rsidRPr="0040700A">
          <w:rPr>
            <w:rFonts w:ascii="Times New Roman" w:hAnsi="Times New Roman" w:cs="Times New Roman"/>
            <w:color w:val="000000" w:themeColor="text1"/>
            <w:lang w:eastAsia="en-GB"/>
          </w:rPr>
          <w:t>Inner nuclear layer</w:t>
        </w:r>
      </w:hyperlink>
      <w:r w:rsidRPr="0040700A">
        <w:rPr>
          <w:rFonts w:ascii="Times New Roman" w:hAnsi="Times New Roman" w:cs="Times New Roman"/>
          <w:color w:val="000000" w:themeColor="text1"/>
          <w:lang w:eastAsia="en-GB"/>
        </w:rPr>
        <w:t> – contains the nuclei and surrounding cell bodies (perikarya) of the </w:t>
      </w:r>
      <w:hyperlink r:id="rId36" w:tooltip="Amacrine cells" w:history="1">
        <w:r w:rsidRPr="0040700A">
          <w:rPr>
            <w:rFonts w:ascii="Times New Roman" w:hAnsi="Times New Roman" w:cs="Times New Roman"/>
            <w:color w:val="000000" w:themeColor="text1"/>
            <w:lang w:eastAsia="en-GB"/>
          </w:rPr>
          <w:t>amacrine cells</w:t>
        </w:r>
      </w:hyperlink>
      <w:r w:rsidRPr="0040700A">
        <w:rPr>
          <w:rFonts w:ascii="Times New Roman" w:hAnsi="Times New Roman" w:cs="Times New Roman"/>
          <w:color w:val="000000" w:themeColor="text1"/>
          <w:lang w:eastAsia="en-GB"/>
        </w:rPr>
        <w:t>, </w:t>
      </w:r>
      <w:hyperlink r:id="rId37" w:tooltip="Retina bipolar cell" w:history="1">
        <w:r w:rsidRPr="0040700A">
          <w:rPr>
            <w:rFonts w:ascii="Times New Roman" w:hAnsi="Times New Roman" w:cs="Times New Roman"/>
            <w:color w:val="000000" w:themeColor="text1"/>
            <w:lang w:eastAsia="en-GB"/>
          </w:rPr>
          <w:t>bipolar cells</w:t>
        </w:r>
      </w:hyperlink>
      <w:r w:rsidRPr="0040700A">
        <w:rPr>
          <w:rFonts w:ascii="Times New Roman" w:hAnsi="Times New Roman" w:cs="Times New Roman"/>
          <w:color w:val="000000" w:themeColor="text1"/>
          <w:lang w:eastAsia="en-GB"/>
        </w:rPr>
        <w:t>, and </w:t>
      </w:r>
      <w:hyperlink r:id="rId38" w:tooltip="Retina horizontal cell" w:history="1">
        <w:r w:rsidRPr="0040700A">
          <w:rPr>
            <w:rFonts w:ascii="Times New Roman" w:hAnsi="Times New Roman" w:cs="Times New Roman"/>
            <w:color w:val="000000" w:themeColor="text1"/>
            <w:lang w:eastAsia="en-GB"/>
          </w:rPr>
          <w:t>horizontal cells</w:t>
        </w:r>
      </w:hyperlink>
      <w:r w:rsidRPr="0040700A">
        <w:rPr>
          <w:rFonts w:ascii="Times New Roman" w:hAnsi="Times New Roman" w:cs="Times New Roman"/>
          <w:color w:val="000000" w:themeColor="text1"/>
          <w:lang w:eastAsia="en-GB"/>
        </w:rPr>
        <w:t xml:space="preserve"> </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39" w:tooltip="Outer plexiform layer" w:history="1">
        <w:r w:rsidRPr="0040700A">
          <w:rPr>
            <w:rFonts w:ascii="Times New Roman" w:hAnsi="Times New Roman" w:cs="Times New Roman"/>
            <w:color w:val="000000" w:themeColor="text1"/>
            <w:lang w:eastAsia="en-GB"/>
          </w:rPr>
          <w:t>Outer plexiform layer</w:t>
        </w:r>
      </w:hyperlink>
      <w:r w:rsidRPr="0040700A">
        <w:rPr>
          <w:rFonts w:ascii="Times New Roman" w:hAnsi="Times New Roman" w:cs="Times New Roman"/>
          <w:color w:val="000000" w:themeColor="text1"/>
          <w:lang w:eastAsia="en-GB"/>
        </w:rPr>
        <w:t> – projections of rods and cones ending in the rod spherule and cone pedicle, respectively. These make synapses with dendrites of bipolar cells and horizontal cells. In the </w:t>
      </w:r>
      <w:hyperlink r:id="rId40" w:tooltip="Macula" w:history="1">
        <w:r w:rsidRPr="0040700A">
          <w:rPr>
            <w:rFonts w:ascii="Times New Roman" w:hAnsi="Times New Roman" w:cs="Times New Roman"/>
            <w:color w:val="000000" w:themeColor="text1"/>
            <w:lang w:eastAsia="en-GB"/>
          </w:rPr>
          <w:t>macular</w:t>
        </w:r>
      </w:hyperlink>
      <w:r w:rsidRPr="0040700A">
        <w:rPr>
          <w:rFonts w:ascii="Times New Roman" w:hAnsi="Times New Roman" w:cs="Times New Roman"/>
          <w:color w:val="000000" w:themeColor="text1"/>
          <w:lang w:eastAsia="en-GB"/>
        </w:rPr>
        <w:t> region, this is known as the </w:t>
      </w:r>
      <w:r w:rsidRPr="0040700A">
        <w:rPr>
          <w:rFonts w:ascii="Times New Roman" w:hAnsi="Times New Roman" w:cs="Times New Roman"/>
          <w:iCs/>
          <w:color w:val="000000" w:themeColor="text1"/>
          <w:lang w:eastAsia="en-GB"/>
        </w:rPr>
        <w:t>Fiber layer of </w:t>
      </w:r>
      <w:hyperlink r:id="rId41" w:tooltip="Friedrich Gustav Jakob Henle" w:history="1">
        <w:r w:rsidRPr="0040700A">
          <w:rPr>
            <w:rFonts w:ascii="Times New Roman" w:hAnsi="Times New Roman" w:cs="Times New Roman"/>
            <w:iCs/>
            <w:color w:val="000000" w:themeColor="text1"/>
            <w:lang w:eastAsia="en-GB"/>
          </w:rPr>
          <w:t>Henle</w:t>
        </w:r>
      </w:hyperlink>
      <w:r w:rsidRPr="0040700A">
        <w:rPr>
          <w:rFonts w:ascii="Times New Roman" w:hAnsi="Times New Roman" w:cs="Times New Roman"/>
          <w:color w:val="000000" w:themeColor="text1"/>
          <w:lang w:eastAsia="en-GB"/>
        </w:rPr>
        <w:t>.</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42" w:tooltip="Outer nuclear layer" w:history="1">
        <w:r w:rsidRPr="0040700A">
          <w:rPr>
            <w:rFonts w:ascii="Times New Roman" w:hAnsi="Times New Roman" w:cs="Times New Roman"/>
            <w:color w:val="000000" w:themeColor="text1"/>
            <w:lang w:eastAsia="en-GB"/>
          </w:rPr>
          <w:t>Outer nuclear layer</w:t>
        </w:r>
      </w:hyperlink>
      <w:r w:rsidRPr="0040700A">
        <w:rPr>
          <w:rFonts w:ascii="Times New Roman" w:hAnsi="Times New Roman" w:cs="Times New Roman"/>
          <w:color w:val="000000" w:themeColor="text1"/>
          <w:lang w:eastAsia="en-GB"/>
        </w:rPr>
        <w:t> – cell bodies of rods and cones.</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43" w:tooltip="External limiting membrane" w:history="1">
        <w:r w:rsidRPr="0040700A">
          <w:rPr>
            <w:rFonts w:ascii="Times New Roman" w:hAnsi="Times New Roman" w:cs="Times New Roman"/>
            <w:color w:val="000000" w:themeColor="text1"/>
            <w:lang w:eastAsia="en-GB"/>
          </w:rPr>
          <w:t>External limiting membrane</w:t>
        </w:r>
      </w:hyperlink>
      <w:r w:rsidRPr="0040700A">
        <w:rPr>
          <w:rFonts w:ascii="Times New Roman" w:hAnsi="Times New Roman" w:cs="Times New Roman"/>
          <w:color w:val="000000" w:themeColor="text1"/>
          <w:lang w:eastAsia="en-GB"/>
        </w:rPr>
        <w:t> – layer that separates the inner segment portions of the photoreceptors from their cell nuclei.</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r w:rsidRPr="0040700A">
        <w:rPr>
          <w:rFonts w:ascii="Times New Roman" w:hAnsi="Times New Roman" w:cs="Times New Roman"/>
          <w:color w:val="000000" w:themeColor="text1"/>
          <w:lang w:eastAsia="en-GB"/>
        </w:rPr>
        <w:t xml:space="preserve">Inner segment / outer segment layer – inner segments and outer segments of rods and cones. The outer segments contain a highly specialized light-sensing apparatus. </w:t>
      </w:r>
    </w:p>
    <w:p w:rsidR="00C051A4" w:rsidRPr="0040700A" w:rsidRDefault="00C051A4" w:rsidP="0040700A">
      <w:pPr>
        <w:pStyle w:val="ListParagraph"/>
        <w:numPr>
          <w:ilvl w:val="0"/>
          <w:numId w:val="19"/>
        </w:numPr>
        <w:jc w:val="left"/>
        <w:rPr>
          <w:rFonts w:ascii="Times New Roman" w:hAnsi="Times New Roman" w:cs="Times New Roman"/>
          <w:color w:val="000000" w:themeColor="text1"/>
          <w:lang w:eastAsia="en-GB"/>
        </w:rPr>
      </w:pPr>
      <w:hyperlink r:id="rId44" w:tooltip="Retinal pigment epithelium" w:history="1">
        <w:r w:rsidRPr="0040700A">
          <w:rPr>
            <w:rFonts w:ascii="Times New Roman" w:hAnsi="Times New Roman" w:cs="Times New Roman"/>
            <w:color w:val="000000" w:themeColor="text1"/>
            <w:lang w:eastAsia="en-GB"/>
          </w:rPr>
          <w:t>Retinal pigment epithelium</w:t>
        </w:r>
      </w:hyperlink>
      <w:r w:rsidRPr="0040700A">
        <w:rPr>
          <w:rFonts w:ascii="Times New Roman" w:hAnsi="Times New Roman" w:cs="Times New Roman"/>
          <w:color w:val="000000" w:themeColor="text1"/>
          <w:lang w:eastAsia="en-GB"/>
        </w:rPr>
        <w:t xml:space="preserve">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 </w:t>
      </w:r>
    </w:p>
    <w:p w:rsidR="0040700A" w:rsidRPr="0040700A" w:rsidRDefault="0040700A" w:rsidP="0040700A">
      <w:pPr>
        <w:jc w:val="left"/>
        <w:rPr>
          <w:rFonts w:ascii="Times New Roman" w:hAnsi="Times New Roman" w:cs="Times New Roman"/>
          <w:b/>
          <w:color w:val="000000" w:themeColor="text1"/>
          <w:lang w:eastAsia="en-GB"/>
        </w:rPr>
      </w:pPr>
      <w:r w:rsidRPr="0040700A">
        <w:rPr>
          <w:rFonts w:ascii="Times New Roman" w:hAnsi="Times New Roman" w:cs="Times New Roman"/>
          <w:b/>
          <w:color w:val="000000" w:themeColor="text1"/>
          <w:lang w:eastAsia="en-GB"/>
        </w:rPr>
        <w:t xml:space="preserve">CLINICAL SIGNIFICANCE </w:t>
      </w:r>
    </w:p>
    <w:p w:rsidR="00760578" w:rsidRPr="00760578" w:rsidRDefault="0040700A" w:rsidP="0040700A">
      <w:pPr>
        <w:ind w:firstLine="720"/>
        <w:jc w:val="left"/>
        <w:rPr>
          <w:rFonts w:ascii="Times New Roman" w:hAnsi="Times New Roman" w:cs="Times New Roman"/>
          <w:color w:val="000000" w:themeColor="text1"/>
          <w:lang w:eastAsia="en-GB"/>
        </w:rPr>
      </w:pPr>
      <w:r w:rsidRPr="0040700A">
        <w:rPr>
          <w:rFonts w:ascii="Times New Roman" w:hAnsi="Times New Roman" w:cs="Times New Roman"/>
          <w:color w:val="000000" w:themeColor="text1"/>
          <w:lang w:eastAsia="en-GB"/>
        </w:rPr>
        <w:t>The pigmented epithelium and the photoreceptor layer of the retina, derived from the two layers of the optic cup, are not firmly joined to one another. Head trauma or other conditions can cause the two layers to separate with an intervening space. In such regions of detached retina the photoreceptor cells no longer have access to metabolic support from the pigmented layer and choroid and will eventually die. Prompt repositioning of the retina and reattaching it with laser surgery is an effective treatme</w:t>
      </w:r>
      <w:r>
        <w:rPr>
          <w:rFonts w:ascii="Times New Roman" w:hAnsi="Times New Roman" w:cs="Times New Roman"/>
          <w:color w:val="000000" w:themeColor="text1"/>
          <w:lang w:eastAsia="en-GB"/>
        </w:rPr>
        <w:t>nt</w:t>
      </w:r>
    </w:p>
    <w:sectPr w:rsidR="00760578" w:rsidRPr="00760578" w:rsidSect="008112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BD" w:rsidRDefault="00C240BD" w:rsidP="00782EFB">
      <w:pPr>
        <w:spacing w:after="0"/>
      </w:pPr>
      <w:r>
        <w:separator/>
      </w:r>
    </w:p>
  </w:endnote>
  <w:endnote w:type="continuationSeparator" w:id="1">
    <w:p w:rsidR="00C240BD" w:rsidRDefault="00C240BD" w:rsidP="00782E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BD" w:rsidRDefault="00C240BD" w:rsidP="00782EFB">
      <w:pPr>
        <w:spacing w:after="0"/>
      </w:pPr>
      <w:r>
        <w:separator/>
      </w:r>
    </w:p>
  </w:footnote>
  <w:footnote w:type="continuationSeparator" w:id="1">
    <w:p w:rsidR="00C240BD" w:rsidRDefault="00C240BD" w:rsidP="00782EF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C48"/>
    <w:multiLevelType w:val="multilevel"/>
    <w:tmpl w:val="DDF6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299B"/>
    <w:multiLevelType w:val="hybridMultilevel"/>
    <w:tmpl w:val="BFDA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F6F57"/>
    <w:multiLevelType w:val="multilevel"/>
    <w:tmpl w:val="70A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435EE"/>
    <w:multiLevelType w:val="multilevel"/>
    <w:tmpl w:val="EDD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E6A5B"/>
    <w:multiLevelType w:val="multilevel"/>
    <w:tmpl w:val="C6A6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F6FD9"/>
    <w:multiLevelType w:val="hybridMultilevel"/>
    <w:tmpl w:val="23721E7A"/>
    <w:lvl w:ilvl="0" w:tplc="A02AE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42BA5"/>
    <w:multiLevelType w:val="multilevel"/>
    <w:tmpl w:val="183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54F35"/>
    <w:multiLevelType w:val="multilevel"/>
    <w:tmpl w:val="C61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54B06"/>
    <w:multiLevelType w:val="multilevel"/>
    <w:tmpl w:val="B8E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916FC"/>
    <w:multiLevelType w:val="multilevel"/>
    <w:tmpl w:val="E6F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A55E2"/>
    <w:multiLevelType w:val="hybridMultilevel"/>
    <w:tmpl w:val="024A4F9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nsid w:val="42E87C19"/>
    <w:multiLevelType w:val="multilevel"/>
    <w:tmpl w:val="441A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80E60"/>
    <w:multiLevelType w:val="multilevel"/>
    <w:tmpl w:val="4568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5658B"/>
    <w:multiLevelType w:val="hybridMultilevel"/>
    <w:tmpl w:val="BF7A28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2745"/>
    <w:multiLevelType w:val="hybridMultilevel"/>
    <w:tmpl w:val="4246ED70"/>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7263191D"/>
    <w:multiLevelType w:val="hybridMultilevel"/>
    <w:tmpl w:val="07E65A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556B1B"/>
    <w:multiLevelType w:val="hybridMultilevel"/>
    <w:tmpl w:val="476EA916"/>
    <w:lvl w:ilvl="0" w:tplc="8EF82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274836"/>
    <w:multiLevelType w:val="hybridMultilevel"/>
    <w:tmpl w:val="03F4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755CD"/>
    <w:multiLevelType w:val="hybridMultilevel"/>
    <w:tmpl w:val="4246ED70"/>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7"/>
  </w:num>
  <w:num w:numId="3">
    <w:abstractNumId w:val="0"/>
  </w:num>
  <w:num w:numId="4">
    <w:abstractNumId w:val="2"/>
  </w:num>
  <w:num w:numId="5">
    <w:abstractNumId w:val="4"/>
  </w:num>
  <w:num w:numId="6">
    <w:abstractNumId w:val="6"/>
  </w:num>
  <w:num w:numId="7">
    <w:abstractNumId w:val="9"/>
  </w:num>
  <w:num w:numId="8">
    <w:abstractNumId w:val="8"/>
  </w:num>
  <w:num w:numId="9">
    <w:abstractNumId w:val="17"/>
  </w:num>
  <w:num w:numId="10">
    <w:abstractNumId w:val="10"/>
  </w:num>
  <w:num w:numId="11">
    <w:abstractNumId w:val="15"/>
  </w:num>
  <w:num w:numId="12">
    <w:abstractNumId w:val="12"/>
  </w:num>
  <w:num w:numId="13">
    <w:abstractNumId w:val="16"/>
  </w:num>
  <w:num w:numId="14">
    <w:abstractNumId w:val="5"/>
  </w:num>
  <w:num w:numId="15">
    <w:abstractNumId w:val="11"/>
  </w:num>
  <w:num w:numId="16">
    <w:abstractNumId w:val="18"/>
  </w:num>
  <w:num w:numId="17">
    <w:abstractNumId w:val="14"/>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0DB"/>
    <w:rsid w:val="00266F98"/>
    <w:rsid w:val="002F0C91"/>
    <w:rsid w:val="0040700A"/>
    <w:rsid w:val="004440DB"/>
    <w:rsid w:val="004653E4"/>
    <w:rsid w:val="00500C15"/>
    <w:rsid w:val="005B1A73"/>
    <w:rsid w:val="005D5472"/>
    <w:rsid w:val="005E2220"/>
    <w:rsid w:val="006070DD"/>
    <w:rsid w:val="00756F7F"/>
    <w:rsid w:val="00760578"/>
    <w:rsid w:val="00782EFB"/>
    <w:rsid w:val="007A3068"/>
    <w:rsid w:val="007E053C"/>
    <w:rsid w:val="00806A72"/>
    <w:rsid w:val="008112B8"/>
    <w:rsid w:val="00B62C06"/>
    <w:rsid w:val="00B84FED"/>
    <w:rsid w:val="00BC76C3"/>
    <w:rsid w:val="00C051A4"/>
    <w:rsid w:val="00C16EB6"/>
    <w:rsid w:val="00C240BD"/>
    <w:rsid w:val="00D23268"/>
    <w:rsid w:val="00FA55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8"/>
  </w:style>
  <w:style w:type="paragraph" w:styleId="Heading2">
    <w:name w:val="heading 2"/>
    <w:basedOn w:val="Normal"/>
    <w:link w:val="Heading2Char"/>
    <w:uiPriority w:val="9"/>
    <w:qFormat/>
    <w:rsid w:val="002F0C91"/>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0D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F0C9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F0C91"/>
  </w:style>
  <w:style w:type="character" w:styleId="Hyperlink">
    <w:name w:val="Hyperlink"/>
    <w:basedOn w:val="DefaultParagraphFont"/>
    <w:uiPriority w:val="99"/>
    <w:semiHidden/>
    <w:unhideWhenUsed/>
    <w:rsid w:val="002F0C91"/>
    <w:rPr>
      <w:color w:val="0000FF"/>
      <w:u w:val="single"/>
    </w:rPr>
  </w:style>
  <w:style w:type="paragraph" w:styleId="ListParagraph">
    <w:name w:val="List Paragraph"/>
    <w:basedOn w:val="Normal"/>
    <w:uiPriority w:val="34"/>
    <w:qFormat/>
    <w:rsid w:val="002F0C91"/>
    <w:pPr>
      <w:ind w:left="720"/>
      <w:contextualSpacing/>
    </w:pPr>
  </w:style>
  <w:style w:type="paragraph" w:styleId="BalloonText">
    <w:name w:val="Balloon Text"/>
    <w:basedOn w:val="Normal"/>
    <w:link w:val="BalloonTextChar"/>
    <w:uiPriority w:val="99"/>
    <w:semiHidden/>
    <w:unhideWhenUsed/>
    <w:rsid w:val="00FA5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C4"/>
    <w:rPr>
      <w:rFonts w:ascii="Tahoma" w:hAnsi="Tahoma" w:cs="Tahoma"/>
      <w:sz w:val="16"/>
      <w:szCs w:val="16"/>
    </w:rPr>
  </w:style>
  <w:style w:type="paragraph" w:styleId="Header">
    <w:name w:val="header"/>
    <w:basedOn w:val="Normal"/>
    <w:link w:val="HeaderChar"/>
    <w:uiPriority w:val="99"/>
    <w:unhideWhenUsed/>
    <w:rsid w:val="00782EFB"/>
    <w:pPr>
      <w:tabs>
        <w:tab w:val="center" w:pos="4513"/>
        <w:tab w:val="right" w:pos="9026"/>
      </w:tabs>
      <w:spacing w:after="0"/>
    </w:pPr>
  </w:style>
  <w:style w:type="character" w:customStyle="1" w:styleId="HeaderChar">
    <w:name w:val="Header Char"/>
    <w:basedOn w:val="DefaultParagraphFont"/>
    <w:link w:val="Header"/>
    <w:uiPriority w:val="99"/>
    <w:rsid w:val="00782EFB"/>
  </w:style>
  <w:style w:type="paragraph" w:styleId="Footer">
    <w:name w:val="footer"/>
    <w:basedOn w:val="Normal"/>
    <w:link w:val="FooterChar"/>
    <w:uiPriority w:val="99"/>
    <w:semiHidden/>
    <w:unhideWhenUsed/>
    <w:rsid w:val="00782EFB"/>
    <w:pPr>
      <w:tabs>
        <w:tab w:val="center" w:pos="4513"/>
        <w:tab w:val="right" w:pos="9026"/>
      </w:tabs>
      <w:spacing w:after="0"/>
    </w:pPr>
  </w:style>
  <w:style w:type="character" w:customStyle="1" w:styleId="FooterChar">
    <w:name w:val="Footer Char"/>
    <w:basedOn w:val="DefaultParagraphFont"/>
    <w:link w:val="Footer"/>
    <w:uiPriority w:val="99"/>
    <w:semiHidden/>
    <w:rsid w:val="00782EFB"/>
  </w:style>
</w:styles>
</file>

<file path=word/webSettings.xml><?xml version="1.0" encoding="utf-8"?>
<w:webSettings xmlns:r="http://schemas.openxmlformats.org/officeDocument/2006/relationships" xmlns:w="http://schemas.openxmlformats.org/wordprocessingml/2006/main">
  <w:divs>
    <w:div w:id="222108969">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85582174">
          <w:marLeft w:val="0"/>
          <w:marRight w:val="0"/>
          <w:marTop w:val="0"/>
          <w:marBottom w:val="0"/>
          <w:divBdr>
            <w:top w:val="none" w:sz="0" w:space="0" w:color="auto"/>
            <w:left w:val="none" w:sz="0" w:space="0" w:color="auto"/>
            <w:bottom w:val="none" w:sz="0" w:space="0" w:color="auto"/>
            <w:right w:val="none" w:sz="0" w:space="0" w:color="auto"/>
          </w:divBdr>
        </w:div>
        <w:div w:id="29964272">
          <w:marLeft w:val="0"/>
          <w:marRight w:val="0"/>
          <w:marTop w:val="0"/>
          <w:marBottom w:val="0"/>
          <w:divBdr>
            <w:top w:val="none" w:sz="0" w:space="0" w:color="auto"/>
            <w:left w:val="none" w:sz="0" w:space="0" w:color="auto"/>
            <w:bottom w:val="none" w:sz="0" w:space="0" w:color="auto"/>
            <w:right w:val="none" w:sz="0" w:space="0" w:color="auto"/>
          </w:divBdr>
        </w:div>
      </w:divsChild>
    </w:div>
    <w:div w:id="785658242">
      <w:bodyDiv w:val="1"/>
      <w:marLeft w:val="0"/>
      <w:marRight w:val="0"/>
      <w:marTop w:val="0"/>
      <w:marBottom w:val="0"/>
      <w:divBdr>
        <w:top w:val="none" w:sz="0" w:space="0" w:color="auto"/>
        <w:left w:val="none" w:sz="0" w:space="0" w:color="auto"/>
        <w:bottom w:val="none" w:sz="0" w:space="0" w:color="auto"/>
        <w:right w:val="none" w:sz="0" w:space="0" w:color="auto"/>
      </w:divBdr>
      <w:divsChild>
        <w:div w:id="656687063">
          <w:marLeft w:val="0"/>
          <w:marRight w:val="0"/>
          <w:marTop w:val="0"/>
          <w:marBottom w:val="0"/>
          <w:divBdr>
            <w:top w:val="none" w:sz="0" w:space="0" w:color="auto"/>
            <w:left w:val="none" w:sz="0" w:space="0" w:color="auto"/>
            <w:bottom w:val="none" w:sz="0" w:space="0" w:color="auto"/>
            <w:right w:val="none" w:sz="0" w:space="0" w:color="auto"/>
          </w:divBdr>
        </w:div>
      </w:divsChild>
    </w:div>
    <w:div w:id="955214863">
      <w:bodyDiv w:val="1"/>
      <w:marLeft w:val="0"/>
      <w:marRight w:val="0"/>
      <w:marTop w:val="0"/>
      <w:marBottom w:val="0"/>
      <w:divBdr>
        <w:top w:val="none" w:sz="0" w:space="0" w:color="auto"/>
        <w:left w:val="none" w:sz="0" w:space="0" w:color="auto"/>
        <w:bottom w:val="none" w:sz="0" w:space="0" w:color="auto"/>
        <w:right w:val="none" w:sz="0" w:space="0" w:color="auto"/>
      </w:divBdr>
      <w:divsChild>
        <w:div w:id="1526671737">
          <w:marLeft w:val="0"/>
          <w:marRight w:val="0"/>
          <w:marTop w:val="0"/>
          <w:marBottom w:val="0"/>
          <w:divBdr>
            <w:top w:val="none" w:sz="0" w:space="0" w:color="auto"/>
            <w:left w:val="none" w:sz="0" w:space="0" w:color="auto"/>
            <w:bottom w:val="none" w:sz="0" w:space="0" w:color="auto"/>
            <w:right w:val="none" w:sz="0" w:space="0" w:color="auto"/>
          </w:divBdr>
        </w:div>
        <w:div w:id="434056042">
          <w:marLeft w:val="0"/>
          <w:marRight w:val="0"/>
          <w:marTop w:val="0"/>
          <w:marBottom w:val="0"/>
          <w:divBdr>
            <w:top w:val="none" w:sz="0" w:space="0" w:color="auto"/>
            <w:left w:val="none" w:sz="0" w:space="0" w:color="auto"/>
            <w:bottom w:val="none" w:sz="0" w:space="0" w:color="auto"/>
            <w:right w:val="none" w:sz="0" w:space="0" w:color="auto"/>
          </w:divBdr>
        </w:div>
        <w:div w:id="318506602">
          <w:marLeft w:val="0"/>
          <w:marRight w:val="0"/>
          <w:marTop w:val="0"/>
          <w:marBottom w:val="0"/>
          <w:divBdr>
            <w:top w:val="none" w:sz="0" w:space="0" w:color="auto"/>
            <w:left w:val="none" w:sz="0" w:space="0" w:color="auto"/>
            <w:bottom w:val="none" w:sz="0" w:space="0" w:color="auto"/>
            <w:right w:val="none" w:sz="0" w:space="0" w:color="auto"/>
          </w:divBdr>
        </w:div>
        <w:div w:id="607128865">
          <w:marLeft w:val="0"/>
          <w:marRight w:val="0"/>
          <w:marTop w:val="0"/>
          <w:marBottom w:val="0"/>
          <w:divBdr>
            <w:top w:val="none" w:sz="0" w:space="0" w:color="auto"/>
            <w:left w:val="none" w:sz="0" w:space="0" w:color="auto"/>
            <w:bottom w:val="none" w:sz="0" w:space="0" w:color="auto"/>
            <w:right w:val="none" w:sz="0" w:space="0" w:color="auto"/>
          </w:divBdr>
        </w:div>
        <w:div w:id="1109590858">
          <w:marLeft w:val="0"/>
          <w:marRight w:val="0"/>
          <w:marTop w:val="0"/>
          <w:marBottom w:val="0"/>
          <w:divBdr>
            <w:top w:val="none" w:sz="0" w:space="0" w:color="auto"/>
            <w:left w:val="none" w:sz="0" w:space="0" w:color="auto"/>
            <w:bottom w:val="none" w:sz="0" w:space="0" w:color="auto"/>
            <w:right w:val="none" w:sz="0" w:space="0" w:color="auto"/>
          </w:divBdr>
        </w:div>
        <w:div w:id="1219781709">
          <w:marLeft w:val="0"/>
          <w:marRight w:val="0"/>
          <w:marTop w:val="0"/>
          <w:marBottom w:val="0"/>
          <w:divBdr>
            <w:top w:val="none" w:sz="0" w:space="0" w:color="auto"/>
            <w:left w:val="none" w:sz="0" w:space="0" w:color="auto"/>
            <w:bottom w:val="none" w:sz="0" w:space="0" w:color="auto"/>
            <w:right w:val="none" w:sz="0" w:space="0" w:color="auto"/>
          </w:divBdr>
        </w:div>
        <w:div w:id="303386677">
          <w:marLeft w:val="0"/>
          <w:marRight w:val="0"/>
          <w:marTop w:val="0"/>
          <w:marBottom w:val="0"/>
          <w:divBdr>
            <w:top w:val="none" w:sz="0" w:space="0" w:color="auto"/>
            <w:left w:val="none" w:sz="0" w:space="0" w:color="auto"/>
            <w:bottom w:val="none" w:sz="0" w:space="0" w:color="auto"/>
            <w:right w:val="none" w:sz="0" w:space="0" w:color="auto"/>
          </w:divBdr>
        </w:div>
        <w:div w:id="783233301">
          <w:marLeft w:val="0"/>
          <w:marRight w:val="0"/>
          <w:marTop w:val="0"/>
          <w:marBottom w:val="0"/>
          <w:divBdr>
            <w:top w:val="none" w:sz="0" w:space="0" w:color="auto"/>
            <w:left w:val="none" w:sz="0" w:space="0" w:color="auto"/>
            <w:bottom w:val="none" w:sz="0" w:space="0" w:color="auto"/>
            <w:right w:val="none" w:sz="0" w:space="0" w:color="auto"/>
          </w:divBdr>
        </w:div>
        <w:div w:id="357976391">
          <w:marLeft w:val="0"/>
          <w:marRight w:val="0"/>
          <w:marTop w:val="0"/>
          <w:marBottom w:val="0"/>
          <w:divBdr>
            <w:top w:val="none" w:sz="0" w:space="0" w:color="auto"/>
            <w:left w:val="none" w:sz="0" w:space="0" w:color="auto"/>
            <w:bottom w:val="none" w:sz="0" w:space="0" w:color="auto"/>
            <w:right w:val="none" w:sz="0" w:space="0" w:color="auto"/>
          </w:divBdr>
        </w:div>
        <w:div w:id="911742954">
          <w:marLeft w:val="0"/>
          <w:marRight w:val="0"/>
          <w:marTop w:val="0"/>
          <w:marBottom w:val="0"/>
          <w:divBdr>
            <w:top w:val="none" w:sz="0" w:space="0" w:color="auto"/>
            <w:left w:val="none" w:sz="0" w:space="0" w:color="auto"/>
            <w:bottom w:val="none" w:sz="0" w:space="0" w:color="auto"/>
            <w:right w:val="none" w:sz="0" w:space="0" w:color="auto"/>
          </w:divBdr>
        </w:div>
        <w:div w:id="2070807635">
          <w:marLeft w:val="0"/>
          <w:marRight w:val="0"/>
          <w:marTop w:val="0"/>
          <w:marBottom w:val="0"/>
          <w:divBdr>
            <w:top w:val="none" w:sz="0" w:space="0" w:color="auto"/>
            <w:left w:val="none" w:sz="0" w:space="0" w:color="auto"/>
            <w:bottom w:val="none" w:sz="0" w:space="0" w:color="auto"/>
            <w:right w:val="none" w:sz="0" w:space="0" w:color="auto"/>
          </w:divBdr>
        </w:div>
        <w:div w:id="1534995984">
          <w:marLeft w:val="0"/>
          <w:marRight w:val="0"/>
          <w:marTop w:val="0"/>
          <w:marBottom w:val="0"/>
          <w:divBdr>
            <w:top w:val="none" w:sz="0" w:space="0" w:color="auto"/>
            <w:left w:val="none" w:sz="0" w:space="0" w:color="auto"/>
            <w:bottom w:val="none" w:sz="0" w:space="0" w:color="auto"/>
            <w:right w:val="none" w:sz="0" w:space="0" w:color="auto"/>
          </w:divBdr>
        </w:div>
        <w:div w:id="516047477">
          <w:marLeft w:val="0"/>
          <w:marRight w:val="0"/>
          <w:marTop w:val="0"/>
          <w:marBottom w:val="0"/>
          <w:divBdr>
            <w:top w:val="none" w:sz="0" w:space="0" w:color="auto"/>
            <w:left w:val="none" w:sz="0" w:space="0" w:color="auto"/>
            <w:bottom w:val="none" w:sz="0" w:space="0" w:color="auto"/>
            <w:right w:val="none" w:sz="0" w:space="0" w:color="auto"/>
          </w:divBdr>
        </w:div>
        <w:div w:id="250359048">
          <w:marLeft w:val="0"/>
          <w:marRight w:val="0"/>
          <w:marTop w:val="0"/>
          <w:marBottom w:val="0"/>
          <w:divBdr>
            <w:top w:val="none" w:sz="0" w:space="0" w:color="auto"/>
            <w:left w:val="none" w:sz="0" w:space="0" w:color="auto"/>
            <w:bottom w:val="none" w:sz="0" w:space="0" w:color="auto"/>
            <w:right w:val="none" w:sz="0" w:space="0" w:color="auto"/>
          </w:divBdr>
        </w:div>
        <w:div w:id="981815814">
          <w:marLeft w:val="0"/>
          <w:marRight w:val="0"/>
          <w:marTop w:val="0"/>
          <w:marBottom w:val="0"/>
          <w:divBdr>
            <w:top w:val="none" w:sz="0" w:space="0" w:color="auto"/>
            <w:left w:val="none" w:sz="0" w:space="0" w:color="auto"/>
            <w:bottom w:val="none" w:sz="0" w:space="0" w:color="auto"/>
            <w:right w:val="none" w:sz="0" w:space="0" w:color="auto"/>
          </w:divBdr>
        </w:div>
        <w:div w:id="1647467666">
          <w:marLeft w:val="0"/>
          <w:marRight w:val="0"/>
          <w:marTop w:val="0"/>
          <w:marBottom w:val="0"/>
          <w:divBdr>
            <w:top w:val="none" w:sz="0" w:space="0" w:color="auto"/>
            <w:left w:val="none" w:sz="0" w:space="0" w:color="auto"/>
            <w:bottom w:val="none" w:sz="0" w:space="0" w:color="auto"/>
            <w:right w:val="none" w:sz="0" w:space="0" w:color="auto"/>
          </w:divBdr>
        </w:div>
        <w:div w:id="1988122271">
          <w:marLeft w:val="0"/>
          <w:marRight w:val="0"/>
          <w:marTop w:val="0"/>
          <w:marBottom w:val="0"/>
          <w:divBdr>
            <w:top w:val="none" w:sz="0" w:space="0" w:color="auto"/>
            <w:left w:val="none" w:sz="0" w:space="0" w:color="auto"/>
            <w:bottom w:val="none" w:sz="0" w:space="0" w:color="auto"/>
            <w:right w:val="none" w:sz="0" w:space="0" w:color="auto"/>
          </w:divBdr>
        </w:div>
        <w:div w:id="603808469">
          <w:marLeft w:val="0"/>
          <w:marRight w:val="0"/>
          <w:marTop w:val="0"/>
          <w:marBottom w:val="0"/>
          <w:divBdr>
            <w:top w:val="none" w:sz="0" w:space="0" w:color="auto"/>
            <w:left w:val="none" w:sz="0" w:space="0" w:color="auto"/>
            <w:bottom w:val="none" w:sz="0" w:space="0" w:color="auto"/>
            <w:right w:val="none" w:sz="0" w:space="0" w:color="auto"/>
          </w:divBdr>
        </w:div>
        <w:div w:id="876308588">
          <w:marLeft w:val="0"/>
          <w:marRight w:val="0"/>
          <w:marTop w:val="0"/>
          <w:marBottom w:val="0"/>
          <w:divBdr>
            <w:top w:val="none" w:sz="0" w:space="0" w:color="auto"/>
            <w:left w:val="none" w:sz="0" w:space="0" w:color="auto"/>
            <w:bottom w:val="none" w:sz="0" w:space="0" w:color="auto"/>
            <w:right w:val="none" w:sz="0" w:space="0" w:color="auto"/>
          </w:divBdr>
        </w:div>
        <w:div w:id="297495157">
          <w:marLeft w:val="0"/>
          <w:marRight w:val="0"/>
          <w:marTop w:val="0"/>
          <w:marBottom w:val="0"/>
          <w:divBdr>
            <w:top w:val="none" w:sz="0" w:space="0" w:color="auto"/>
            <w:left w:val="none" w:sz="0" w:space="0" w:color="auto"/>
            <w:bottom w:val="none" w:sz="0" w:space="0" w:color="auto"/>
            <w:right w:val="none" w:sz="0" w:space="0" w:color="auto"/>
          </w:divBdr>
        </w:div>
        <w:div w:id="1074667216">
          <w:marLeft w:val="0"/>
          <w:marRight w:val="0"/>
          <w:marTop w:val="0"/>
          <w:marBottom w:val="0"/>
          <w:divBdr>
            <w:top w:val="none" w:sz="0" w:space="0" w:color="auto"/>
            <w:left w:val="none" w:sz="0" w:space="0" w:color="auto"/>
            <w:bottom w:val="none" w:sz="0" w:space="0" w:color="auto"/>
            <w:right w:val="none" w:sz="0" w:space="0" w:color="auto"/>
          </w:divBdr>
        </w:div>
        <w:div w:id="561336360">
          <w:marLeft w:val="0"/>
          <w:marRight w:val="0"/>
          <w:marTop w:val="0"/>
          <w:marBottom w:val="0"/>
          <w:divBdr>
            <w:top w:val="none" w:sz="0" w:space="0" w:color="auto"/>
            <w:left w:val="none" w:sz="0" w:space="0" w:color="auto"/>
            <w:bottom w:val="none" w:sz="0" w:space="0" w:color="auto"/>
            <w:right w:val="none" w:sz="0" w:space="0" w:color="auto"/>
          </w:divBdr>
        </w:div>
        <w:div w:id="481312150">
          <w:marLeft w:val="0"/>
          <w:marRight w:val="0"/>
          <w:marTop w:val="0"/>
          <w:marBottom w:val="0"/>
          <w:divBdr>
            <w:top w:val="none" w:sz="0" w:space="0" w:color="auto"/>
            <w:left w:val="none" w:sz="0" w:space="0" w:color="auto"/>
            <w:bottom w:val="none" w:sz="0" w:space="0" w:color="auto"/>
            <w:right w:val="none" w:sz="0" w:space="0" w:color="auto"/>
          </w:divBdr>
        </w:div>
        <w:div w:id="68506820">
          <w:marLeft w:val="0"/>
          <w:marRight w:val="0"/>
          <w:marTop w:val="0"/>
          <w:marBottom w:val="0"/>
          <w:divBdr>
            <w:top w:val="none" w:sz="0" w:space="0" w:color="auto"/>
            <w:left w:val="none" w:sz="0" w:space="0" w:color="auto"/>
            <w:bottom w:val="none" w:sz="0" w:space="0" w:color="auto"/>
            <w:right w:val="none" w:sz="0" w:space="0" w:color="auto"/>
          </w:divBdr>
        </w:div>
        <w:div w:id="2075202698">
          <w:marLeft w:val="0"/>
          <w:marRight w:val="0"/>
          <w:marTop w:val="0"/>
          <w:marBottom w:val="0"/>
          <w:divBdr>
            <w:top w:val="none" w:sz="0" w:space="0" w:color="auto"/>
            <w:left w:val="none" w:sz="0" w:space="0" w:color="auto"/>
            <w:bottom w:val="none" w:sz="0" w:space="0" w:color="auto"/>
            <w:right w:val="none" w:sz="0" w:space="0" w:color="auto"/>
          </w:divBdr>
        </w:div>
        <w:div w:id="1916889112">
          <w:marLeft w:val="0"/>
          <w:marRight w:val="0"/>
          <w:marTop w:val="0"/>
          <w:marBottom w:val="0"/>
          <w:divBdr>
            <w:top w:val="none" w:sz="0" w:space="0" w:color="auto"/>
            <w:left w:val="none" w:sz="0" w:space="0" w:color="auto"/>
            <w:bottom w:val="none" w:sz="0" w:space="0" w:color="auto"/>
            <w:right w:val="none" w:sz="0" w:space="0" w:color="auto"/>
          </w:divBdr>
        </w:div>
        <w:div w:id="2038197303">
          <w:marLeft w:val="0"/>
          <w:marRight w:val="0"/>
          <w:marTop w:val="0"/>
          <w:marBottom w:val="0"/>
          <w:divBdr>
            <w:top w:val="none" w:sz="0" w:space="0" w:color="auto"/>
            <w:left w:val="none" w:sz="0" w:space="0" w:color="auto"/>
            <w:bottom w:val="none" w:sz="0" w:space="0" w:color="auto"/>
            <w:right w:val="none" w:sz="0" w:space="0" w:color="auto"/>
          </w:divBdr>
        </w:div>
        <w:div w:id="752093692">
          <w:marLeft w:val="0"/>
          <w:marRight w:val="0"/>
          <w:marTop w:val="0"/>
          <w:marBottom w:val="0"/>
          <w:divBdr>
            <w:top w:val="none" w:sz="0" w:space="0" w:color="auto"/>
            <w:left w:val="none" w:sz="0" w:space="0" w:color="auto"/>
            <w:bottom w:val="none" w:sz="0" w:space="0" w:color="auto"/>
            <w:right w:val="none" w:sz="0" w:space="0" w:color="auto"/>
          </w:divBdr>
        </w:div>
        <w:div w:id="458107431">
          <w:marLeft w:val="0"/>
          <w:marRight w:val="0"/>
          <w:marTop w:val="0"/>
          <w:marBottom w:val="0"/>
          <w:divBdr>
            <w:top w:val="none" w:sz="0" w:space="0" w:color="auto"/>
            <w:left w:val="none" w:sz="0" w:space="0" w:color="auto"/>
            <w:bottom w:val="none" w:sz="0" w:space="0" w:color="auto"/>
            <w:right w:val="none" w:sz="0" w:space="0" w:color="auto"/>
          </w:divBdr>
        </w:div>
        <w:div w:id="1096560508">
          <w:marLeft w:val="0"/>
          <w:marRight w:val="0"/>
          <w:marTop w:val="0"/>
          <w:marBottom w:val="0"/>
          <w:divBdr>
            <w:top w:val="none" w:sz="0" w:space="0" w:color="auto"/>
            <w:left w:val="none" w:sz="0" w:space="0" w:color="auto"/>
            <w:bottom w:val="none" w:sz="0" w:space="0" w:color="auto"/>
            <w:right w:val="none" w:sz="0" w:space="0" w:color="auto"/>
          </w:divBdr>
        </w:div>
        <w:div w:id="1141310649">
          <w:marLeft w:val="0"/>
          <w:marRight w:val="0"/>
          <w:marTop w:val="0"/>
          <w:marBottom w:val="0"/>
          <w:divBdr>
            <w:top w:val="none" w:sz="0" w:space="0" w:color="auto"/>
            <w:left w:val="none" w:sz="0" w:space="0" w:color="auto"/>
            <w:bottom w:val="none" w:sz="0" w:space="0" w:color="auto"/>
            <w:right w:val="none" w:sz="0" w:space="0" w:color="auto"/>
          </w:divBdr>
        </w:div>
      </w:divsChild>
    </w:div>
    <w:div w:id="12839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ler_glia" TargetMode="External"/><Relationship Id="rId13" Type="http://schemas.openxmlformats.org/officeDocument/2006/relationships/hyperlink" Target="https://en.wikipedia.org/wiki/Inner_plexiform_layer" TargetMode="External"/><Relationship Id="rId18" Type="http://schemas.openxmlformats.org/officeDocument/2006/relationships/hyperlink" Target="https://en.wikipedia.org/wiki/Retina_bipolar_cell" TargetMode="External"/><Relationship Id="rId26" Type="http://schemas.openxmlformats.org/officeDocument/2006/relationships/hyperlink" Target="https://en.wikipedia.org/wiki/Inner_limiting_membrane" TargetMode="External"/><Relationship Id="rId39" Type="http://schemas.openxmlformats.org/officeDocument/2006/relationships/hyperlink" Target="https://en.wikipedia.org/wiki/Outer_plexiform_layer" TargetMode="External"/><Relationship Id="rId3" Type="http://schemas.openxmlformats.org/officeDocument/2006/relationships/settings" Target="settings.xml"/><Relationship Id="rId21" Type="http://schemas.openxmlformats.org/officeDocument/2006/relationships/hyperlink" Target="https://en.wikipedia.org/wiki/Macula" TargetMode="External"/><Relationship Id="rId34" Type="http://schemas.openxmlformats.org/officeDocument/2006/relationships/hyperlink" Target="https://en.wikipedia.org/wiki/Retinal_ganglion_cell" TargetMode="External"/><Relationship Id="rId42" Type="http://schemas.openxmlformats.org/officeDocument/2006/relationships/hyperlink" Target="https://en.wikipedia.org/wiki/Outer_nuclear_layer" TargetMode="External"/><Relationship Id="rId7" Type="http://schemas.openxmlformats.org/officeDocument/2006/relationships/hyperlink" Target="https://en.wikipedia.org/wiki/Inner_limiting_membrane" TargetMode="External"/><Relationship Id="rId12" Type="http://schemas.openxmlformats.org/officeDocument/2006/relationships/hyperlink" Target="https://en.wikipedia.org/wiki/Retina_amacrine_cell" TargetMode="External"/><Relationship Id="rId17" Type="http://schemas.openxmlformats.org/officeDocument/2006/relationships/hyperlink" Target="https://en.wikipedia.org/wiki/Amacrine_cells" TargetMode="External"/><Relationship Id="rId25" Type="http://schemas.openxmlformats.org/officeDocument/2006/relationships/hyperlink" Target="https://en.wikipedia.org/wiki/Retinal_pigment_epithelium" TargetMode="External"/><Relationship Id="rId33" Type="http://schemas.openxmlformats.org/officeDocument/2006/relationships/hyperlink" Target="https://en.wikipedia.org/wiki/Retina_bipolar_cell" TargetMode="External"/><Relationship Id="rId38" Type="http://schemas.openxmlformats.org/officeDocument/2006/relationships/hyperlink" Target="https://en.wikipedia.org/wiki/Retina_horizontal_cel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Inner_nuclear_layer" TargetMode="External"/><Relationship Id="rId20" Type="http://schemas.openxmlformats.org/officeDocument/2006/relationships/hyperlink" Target="https://en.wikipedia.org/wiki/Outer_plexiform_layer" TargetMode="External"/><Relationship Id="rId29" Type="http://schemas.openxmlformats.org/officeDocument/2006/relationships/hyperlink" Target="https://en.wikipedia.org/wiki/Retinal_ganglion_cell" TargetMode="External"/><Relationship Id="rId41" Type="http://schemas.openxmlformats.org/officeDocument/2006/relationships/hyperlink" Target="https://en.wikipedia.org/wiki/Friedrich_Gustav_Jakob_Hen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anglion_cell_layer" TargetMode="External"/><Relationship Id="rId24" Type="http://schemas.openxmlformats.org/officeDocument/2006/relationships/hyperlink" Target="https://en.wikipedia.org/wiki/External_limiting_membrane" TargetMode="External"/><Relationship Id="rId32" Type="http://schemas.openxmlformats.org/officeDocument/2006/relationships/hyperlink" Target="https://en.wikipedia.org/wiki/Inner_plexiform_layer" TargetMode="External"/><Relationship Id="rId37" Type="http://schemas.openxmlformats.org/officeDocument/2006/relationships/hyperlink" Target="https://en.wikipedia.org/wiki/Retina_bipolar_cell" TargetMode="External"/><Relationship Id="rId40" Type="http://schemas.openxmlformats.org/officeDocument/2006/relationships/hyperlink" Target="https://en.wikipedia.org/wiki/Macul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Retinal_ganglion_cell" TargetMode="External"/><Relationship Id="rId23" Type="http://schemas.openxmlformats.org/officeDocument/2006/relationships/hyperlink" Target="https://en.wikipedia.org/wiki/Outer_nuclear_layer" TargetMode="External"/><Relationship Id="rId28" Type="http://schemas.openxmlformats.org/officeDocument/2006/relationships/hyperlink" Target="https://en.wikipedia.org/wiki/Nerve_fiber_layer" TargetMode="External"/><Relationship Id="rId36" Type="http://schemas.openxmlformats.org/officeDocument/2006/relationships/hyperlink" Target="https://en.wikipedia.org/wiki/Amacrine_cells" TargetMode="External"/><Relationship Id="rId10" Type="http://schemas.openxmlformats.org/officeDocument/2006/relationships/hyperlink" Target="https://en.wikipedia.org/wiki/Retinal_ganglion_cell" TargetMode="External"/><Relationship Id="rId19" Type="http://schemas.openxmlformats.org/officeDocument/2006/relationships/hyperlink" Target="https://en.wikipedia.org/wiki/Retina_horizontal_cell" TargetMode="External"/><Relationship Id="rId31" Type="http://schemas.openxmlformats.org/officeDocument/2006/relationships/hyperlink" Target="https://en.wikipedia.org/wiki/Retina_amacrine_cell" TargetMode="External"/><Relationship Id="rId44" Type="http://schemas.openxmlformats.org/officeDocument/2006/relationships/hyperlink" Target="https://en.wikipedia.org/wiki/Retinal_pigment_epithelium" TargetMode="External"/><Relationship Id="rId4" Type="http://schemas.openxmlformats.org/officeDocument/2006/relationships/webSettings" Target="webSettings.xml"/><Relationship Id="rId9" Type="http://schemas.openxmlformats.org/officeDocument/2006/relationships/hyperlink" Target="https://en.wikipedia.org/wiki/Nerve_fiber_layer" TargetMode="External"/><Relationship Id="rId14" Type="http://schemas.openxmlformats.org/officeDocument/2006/relationships/hyperlink" Target="https://en.wikipedia.org/wiki/Retina_bipolar_cell" TargetMode="External"/><Relationship Id="rId22" Type="http://schemas.openxmlformats.org/officeDocument/2006/relationships/hyperlink" Target="https://en.wikipedia.org/wiki/Friedrich_Gustav_Jakob_Henle" TargetMode="External"/><Relationship Id="rId27" Type="http://schemas.openxmlformats.org/officeDocument/2006/relationships/hyperlink" Target="https://en.wikipedia.org/wiki/Muller_glia" TargetMode="External"/><Relationship Id="rId30" Type="http://schemas.openxmlformats.org/officeDocument/2006/relationships/hyperlink" Target="https://en.wikipedia.org/wiki/Ganglion_cell_layer" TargetMode="External"/><Relationship Id="rId35" Type="http://schemas.openxmlformats.org/officeDocument/2006/relationships/hyperlink" Target="https://en.wikipedia.org/wiki/Inner_nuclear_layer" TargetMode="External"/><Relationship Id="rId43" Type="http://schemas.openxmlformats.org/officeDocument/2006/relationships/hyperlink" Target="https://en.wikipedia.org/wiki/External_limiting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2020-04-23T06:14:00Z</dcterms:created>
  <dcterms:modified xsi:type="dcterms:W3CDTF">2020-04-23T10:05:00Z</dcterms:modified>
</cp:coreProperties>
</file>