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lineRule="auto" w:line="276"/>
        <w:jc w:val="both"/>
        <w:rPr>
          <w:rFonts w:ascii="Times New Roman" w:cs="Times New Roman" w:hAnsi="Times New Roman"/>
          <w:color w:val="auto"/>
          <w:sz w:val="28"/>
          <w:szCs w:val="28"/>
          <w:u w:val="single"/>
          <w:lang w:val="en-US"/>
        </w:rPr>
      </w:pPr>
      <w:bookmarkStart w:id="0" w:name="_GoBack"/>
      <w:r>
        <w:rPr>
          <w:rFonts w:ascii="Times New Roman" w:cs="Times New Roman" w:hAnsi="Times New Roman"/>
          <w:color w:val="auto"/>
          <w:sz w:val="28"/>
          <w:szCs w:val="28"/>
          <w:u w:val="single"/>
          <w:lang w:val="en-US"/>
        </w:rPr>
        <w:t>1. Write an essay on the histological importance of eye in relation to their cellular functions.</w:t>
      </w:r>
    </w:p>
    <w:p>
      <w:pPr>
        <w:pStyle w:val="style94"/>
        <w:shd w:val="clear" w:color="auto" w:fill="ffffff"/>
        <w:spacing w:lineRule="auto" w:line="276"/>
        <w:jc w:val="both"/>
        <w:rPr>
          <w:rFonts w:ascii="Times New Roman" w:cs="Times New Roman" w:hAnsi="Times New Roman"/>
          <w:color w:val="auto"/>
          <w:sz w:val="28"/>
          <w:szCs w:val="28"/>
          <w:u w:val="single"/>
          <w:lang w:val="en-US"/>
        </w:rPr>
      </w:pPr>
      <w:r>
        <w:rPr>
          <w:rFonts w:ascii="Times New Roman" w:cs="Times New Roman" w:hAnsi="Times New Roman"/>
          <w:color w:val="auto"/>
          <w:sz w:val="28"/>
          <w:szCs w:val="28"/>
          <w:u w:val="single"/>
          <w:lang w:val="en-US"/>
        </w:rPr>
        <w:t>EYE</w:t>
      </w:r>
    </w:p>
    <w:p>
      <w:pPr>
        <w:pStyle w:val="style94"/>
        <w:shd w:val="clear" w:color="auto" w:fill="ffffff"/>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 xml:space="preserve">The human eyes are the chief organs of vision in human body and hence termed as photoreceptors. The paired eyes in man are located inside bony sockets of skull called orbits. An eye is almost a spherical ball, guarded by two eye lids: upper eye lid and lower eye lid which can move frequently. These eye lids are bordered by hairs forming eye-lashes. In man the third eye lid is vestigial and lies at the corner of the eye and is known as plica </w:t>
      </w:r>
      <w:r>
        <w:rPr>
          <w:rFonts w:ascii="Times New Roman" w:cs="Times New Roman" w:hAnsi="Times New Roman"/>
          <w:color w:val="auto"/>
          <w:sz w:val="28"/>
          <w:szCs w:val="28"/>
          <w:lang w:val="en-US"/>
        </w:rPr>
        <w:t>semilunaris</w:t>
      </w:r>
      <w:r>
        <w:rPr>
          <w:rFonts w:ascii="Times New Roman" w:cs="Times New Roman" w:hAnsi="Times New Roman"/>
          <w:color w:val="auto"/>
          <w:sz w:val="28"/>
          <w:szCs w:val="28"/>
          <w:lang w:val="en-US"/>
        </w:rPr>
        <w:t xml:space="preserve">. On the margins of eye lids are small </w:t>
      </w:r>
      <w:r>
        <w:rPr>
          <w:rFonts w:ascii="Times New Roman" w:cs="Times New Roman" w:hAnsi="Times New Roman"/>
          <w:color w:val="auto"/>
          <w:sz w:val="28"/>
          <w:szCs w:val="28"/>
          <w:lang w:val="en-US"/>
        </w:rPr>
        <w:t>meibomian</w:t>
      </w:r>
      <w:r>
        <w:rPr>
          <w:rFonts w:ascii="Times New Roman" w:cs="Times New Roman" w:hAnsi="Times New Roman"/>
          <w:color w:val="auto"/>
          <w:sz w:val="28"/>
          <w:szCs w:val="28"/>
          <w:lang w:val="en-US"/>
        </w:rPr>
        <w:t xml:space="preserve"> glands which secrete an oily substance for lubricating the eye lids and for holding a thin film of tears underneath. Below the outer corner of the upper eye lid are lacrimal or tear glands to produce tears that keep the eye ball (conjunctivae) moist. The tear flows across the front of the eye and excess of tears at the time of emotion are drained into the small lacrimal sac at the inner margin from where they are then discharged by means of nasolacrimal duct into the nasal passage ways.</w:t>
      </w:r>
    </w:p>
    <w:p>
      <w:pPr>
        <w:pStyle w:val="style94"/>
        <w:shd w:val="clear" w:color="auto" w:fill="ffffff"/>
        <w:spacing w:lineRule="auto" w:line="276"/>
        <w:ind w:firstLineChars="20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These muscles are attached in the bony sockets at one end and the other end of these muscles is attached to the outer coat of the eye ball. These muscles together are responsible for the movement of the eye ball from side to side and up and down, thus controlling the direction of vision.</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eye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ball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formed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three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coats,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outer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fibrous(sclera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cornea),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middle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vascular(iris,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choroid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ciliary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body)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inner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retina.</w:t>
      </w:r>
      <w:r>
        <w:rPr>
          <w:rFonts w:ascii="Times New Roman" w:cs="Times New Roman" w:hAnsi="Times New Roman" w:hint="default"/>
          <w:sz w:val="28"/>
          <w:szCs w:val="28"/>
          <w:lang w:val="en-US"/>
        </w:rPr>
        <w:t xml:space="preserve"> </w:t>
      </w:r>
    </w:p>
    <w:p>
      <w:pPr>
        <w:pStyle w:val="style0"/>
        <w:shd w:val="clear" w:color="auto" w:fill="ffffff"/>
        <w:spacing w:after="0" w:lineRule="auto" w:line="276"/>
        <w:jc w:val="both"/>
        <w:outlineLvl w:val="3"/>
        <w:rPr>
          <w:rFonts w:ascii="Times New Roman" w:cs="Times New Roman" w:eastAsia="Times New Roman" w:hAnsi="Times New Roman"/>
          <w:bCs/>
          <w:sz w:val="28"/>
          <w:szCs w:val="28"/>
          <w:u w:val="single"/>
          <w:lang w:val="en-US" w:eastAsia="en-GB"/>
        </w:rPr>
      </w:pPr>
      <w:r>
        <w:rPr>
          <w:rFonts w:ascii="Times New Roman" w:cs="Times New Roman" w:eastAsia="Times New Roman" w:hAnsi="Times New Roman"/>
          <w:bCs/>
          <w:sz w:val="28"/>
          <w:szCs w:val="28"/>
          <w:u w:val="single"/>
          <w:lang w:val="en-US" w:eastAsia="en-GB"/>
        </w:rPr>
        <w:t xml:space="preserve">Sclerotic: </w:t>
      </w:r>
    </w:p>
    <w:p>
      <w:pPr>
        <w:pStyle w:val="style0"/>
        <w:shd w:val="clear" w:color="auto" w:fill="ffffff"/>
        <w:spacing w:lineRule="auto" w:line="276"/>
        <w:ind w:firstLine="720"/>
        <w:jc w:val="both"/>
        <w:rPr>
          <w:rFonts w:ascii="Times New Roman" w:cs="Times New Roman" w:eastAsia="Times New Roman" w:hAnsi="Times New Roman"/>
          <w:sz w:val="28"/>
          <w:szCs w:val="28"/>
          <w:lang w:val="en-US" w:eastAsia="en-GB"/>
        </w:rPr>
      </w:pPr>
      <w:r>
        <w:rPr>
          <w:rFonts w:ascii="Times New Roman" w:cs="Times New Roman" w:eastAsia="Times New Roman" w:hAnsi="Times New Roman"/>
          <w:sz w:val="28"/>
          <w:szCs w:val="28"/>
          <w:lang w:val="en-US" w:eastAsia="en-GB"/>
        </w:rPr>
        <w:t>It is the outermost layer of the eye ball and is formed of a tough layer of modified fibrous connective tissue. On the front side it is transparent and non-vascular and known as cornea. Over the cornea another transparent but vascular membrane called conjunctiva is present which is an extension of the skin of the eyelid. The sclerotic layer gives shape to the eye ball, protects the eye and provides surface for attachment of six extrinsic muscles.</w:t>
      </w:r>
    </w:p>
    <w:p>
      <w:pPr>
        <w:pStyle w:val="style0"/>
        <w:spacing w:lineRule="auto" w:line="276"/>
        <w:jc w:val="both"/>
        <w:rPr>
          <w:rFonts w:ascii="Times New Roman" w:cs="Times New Roman" w:eastAsia="Times New Roman" w:hAnsi="Times New Roman"/>
          <w:iCs/>
          <w:sz w:val="28"/>
          <w:szCs w:val="28"/>
          <w:u w:val="single"/>
          <w:lang w:eastAsia="en-GB"/>
        </w:rPr>
      </w:pPr>
      <w:r>
        <w:rPr>
          <w:rFonts w:ascii="Times New Roman" w:cs="Times New Roman" w:hAnsi="Times New Roman"/>
          <w:sz w:val="28"/>
          <w:szCs w:val="28"/>
          <w:u w:val="single"/>
        </w:rPr>
        <w:t>Cornea</w:t>
      </w:r>
      <w:r>
        <w:rPr>
          <w:rFonts w:ascii="Times New Roman" w:cs="Times New Roman" w:eastAsia="Times New Roman" w:hAnsi="Times New Roman"/>
          <w:iCs/>
          <w:sz w:val="28"/>
          <w:szCs w:val="28"/>
          <w:u w:val="single"/>
          <w:lang w:eastAsia="en-GB"/>
        </w:rPr>
        <w:t xml:space="preserve">:  </w:t>
      </w:r>
    </w:p>
    <w:p>
      <w:pPr>
        <w:pStyle w:val="style0"/>
        <w:spacing w:lineRule="auto" w:line="276"/>
        <w:ind w:firstLine="720"/>
        <w:jc w:val="both"/>
        <w:rPr>
          <w:rFonts w:ascii="Times New Roman" w:cs="Times New Roman" w:hAnsi="Times New Roman"/>
          <w:sz w:val="28"/>
          <w:szCs w:val="28"/>
        </w:rPr>
      </w:pPr>
      <w:r>
        <w:rPr>
          <w:rFonts w:ascii="Times New Roman" w:cs="Times New Roman" w:eastAsia="Times New Roman" w:hAnsi="Times New Roman"/>
          <w:iCs/>
          <w:sz w:val="28"/>
          <w:szCs w:val="28"/>
          <w:lang w:eastAsia="en-GB"/>
        </w:rPr>
        <w:t xml:space="preserve">It </w:t>
      </w:r>
      <w:r>
        <w:rPr>
          <w:rFonts w:ascii="Times New Roman" w:cs="Times New Roman" w:hAnsi="Times New Roman"/>
          <w:sz w:val="28"/>
          <w:szCs w:val="28"/>
        </w:rPr>
        <w:t>is optically transparent and the anterior most 1/6</w:t>
      </w:r>
      <w:r>
        <w:rPr>
          <w:rFonts w:ascii="Times New Roman" w:cs="Times New Roman" w:hAnsi="Times New Roman"/>
          <w:sz w:val="28"/>
          <w:szCs w:val="28"/>
          <w:vertAlign w:val="superscript"/>
        </w:rPr>
        <w:t>th</w:t>
      </w:r>
      <w:r>
        <w:rPr>
          <w:rFonts w:ascii="Times New Roman" w:cs="Times New Roman" w:hAnsi="Times New Roman"/>
          <w:sz w:val="28"/>
          <w:szCs w:val="28"/>
        </w:rPr>
        <w:t xml:space="preserve"> external tunic, which is comprised of three cellular layers and two </w:t>
      </w:r>
      <w:r>
        <w:rPr>
          <w:rFonts w:ascii="Times New Roman" w:cs="Times New Roman" w:hAnsi="Times New Roman"/>
          <w:sz w:val="28"/>
          <w:szCs w:val="28"/>
        </w:rPr>
        <w:t>noncellular</w:t>
      </w:r>
      <w:r>
        <w:rPr>
          <w:rFonts w:ascii="Times New Roman" w:cs="Times New Roman" w:hAnsi="Times New Roman"/>
          <w:sz w:val="28"/>
          <w:szCs w:val="28"/>
        </w:rPr>
        <w:t xml:space="preserve"> layers</w:t>
      </w:r>
      <w:r>
        <w:rPr>
          <w:rFonts w:ascii="Times New Roman" w:cs="Times New Roman" w:hAnsi="Times New Roman"/>
          <w:sz w:val="28"/>
          <w:szCs w:val="28"/>
        </w:rPr>
        <w:t xml:space="preserve"> </w:t>
      </w:r>
      <w:r>
        <w:rPr>
          <w:rFonts w:ascii="Times New Roman" w:cs="Times New Roman" w:hAnsi="Times New Roman"/>
          <w:sz w:val="28"/>
          <w:szCs w:val="28"/>
        </w:rPr>
        <w:t xml:space="preserve">the outermost layer is the corneal epithelium: which is a </w:t>
      </w:r>
      <w:r>
        <w:rPr>
          <w:rStyle w:val="style87"/>
          <w:rFonts w:ascii="Times New Roman" w:cs="Times New Roman" w:hAnsi="Times New Roman"/>
          <w:b w:val="false"/>
          <w:sz w:val="28"/>
          <w:szCs w:val="28"/>
        </w:rPr>
        <w:t>stratified, non-keratinized epithelium</w:t>
      </w:r>
      <w:r>
        <w:rPr>
          <w:rFonts w:ascii="Times New Roman" w:cs="Times New Roman" w:hAnsi="Times New Roman"/>
          <w:sz w:val="28"/>
          <w:szCs w:val="28"/>
        </w:rPr>
        <w:t xml:space="preserve"> that is continuous with the conjunctival epithelium overlying the adjacent sclera.  Bowman's membrane: it is the basement membrane of the corneal epithelium. This is a layer of </w:t>
      </w:r>
      <w:r>
        <w:rPr>
          <w:rFonts w:ascii="Times New Roman" w:cs="Times New Roman" w:hAnsi="Times New Roman"/>
          <w:sz w:val="28"/>
          <w:szCs w:val="28"/>
        </w:rPr>
        <w:t>subepithelial</w:t>
      </w:r>
      <w:r>
        <w:rPr>
          <w:rFonts w:ascii="Times New Roman" w:cs="Times New Roman" w:hAnsi="Times New Roman"/>
          <w:sz w:val="28"/>
          <w:szCs w:val="28"/>
        </w:rPr>
        <w:t xml:space="preserve"> basement membrane protecting the underlying stroma. It is composed of type 1 collagen, </w:t>
      </w:r>
      <w:r>
        <w:rPr>
          <w:rFonts w:ascii="Times New Roman" w:cs="Times New Roman" w:hAnsi="Times New Roman"/>
          <w:sz w:val="28"/>
          <w:szCs w:val="28"/>
        </w:rPr>
        <w:t>laminin</w:t>
      </w:r>
      <w:r>
        <w:rPr>
          <w:rFonts w:ascii="Times New Roman" w:cs="Times New Roman" w:hAnsi="Times New Roman"/>
          <w:sz w:val="28"/>
          <w:szCs w:val="28"/>
        </w:rPr>
        <w:t xml:space="preserve">, and several other </w:t>
      </w:r>
      <w:r>
        <w:rPr>
          <w:rFonts w:ascii="Times New Roman" w:cs="Times New Roman" w:hAnsi="Times New Roman"/>
          <w:sz w:val="28"/>
          <w:szCs w:val="28"/>
        </w:rPr>
        <w:t>heparan</w:t>
      </w:r>
      <w:r>
        <w:rPr>
          <w:rFonts w:ascii="Times New Roman" w:cs="Times New Roman" w:hAnsi="Times New Roman"/>
          <w:sz w:val="28"/>
          <w:szCs w:val="28"/>
        </w:rPr>
        <w:t xml:space="preserve"> </w:t>
      </w:r>
      <w:r>
        <w:rPr>
          <w:rFonts w:ascii="Times New Roman" w:cs="Times New Roman" w:hAnsi="Times New Roman"/>
          <w:sz w:val="28"/>
          <w:szCs w:val="28"/>
        </w:rPr>
        <w:t xml:space="preserve">sulfate proteoglycans. The corneal stroma: the largest layer of the cornea, the stroma has collagen fibers and </w:t>
      </w:r>
      <w:r>
        <w:rPr>
          <w:rFonts w:ascii="Times New Roman" w:cs="Times New Roman" w:hAnsi="Times New Roman"/>
          <w:sz w:val="28"/>
          <w:szCs w:val="28"/>
        </w:rPr>
        <w:t>keratocytes</w:t>
      </w:r>
      <w:r>
        <w:rPr>
          <w:rFonts w:ascii="Times New Roman" w:cs="Times New Roman" w:hAnsi="Times New Roman"/>
          <w:sz w:val="28"/>
          <w:szCs w:val="28"/>
        </w:rPr>
        <w:t xml:space="preserve"> maintaining the integrity of the layer. The function of this layer is to maintain transparency, which occurs by the regular arrangement, and lattice structure of the fibrils. Descemet's membrane: it is an acellular layer made of type </w:t>
      </w:r>
      <w:r>
        <w:rPr>
          <w:rFonts w:ascii="Times New Roman" w:cs="Times New Roman" w:hAnsi="Times New Roman"/>
          <w:sz w:val="28"/>
          <w:szCs w:val="28"/>
        </w:rPr>
        <w:t>iv</w:t>
      </w:r>
      <w:r>
        <w:rPr>
          <w:rFonts w:ascii="Times New Roman" w:cs="Times New Roman" w:hAnsi="Times New Roman"/>
          <w:sz w:val="28"/>
          <w:szCs w:val="28"/>
        </w:rPr>
        <w:t xml:space="preserve"> collagen that serves as a modified basement membrane of the corneal endothelium. The corneal endothelium: it is a </w:t>
      </w:r>
      <w:r>
        <w:rPr>
          <w:rStyle w:val="style87"/>
          <w:rFonts w:ascii="Times New Roman" w:cs="Times New Roman" w:hAnsi="Times New Roman"/>
          <w:b w:val="false"/>
          <w:sz w:val="28"/>
          <w:szCs w:val="28"/>
        </w:rPr>
        <w:t>simple squamous epithelium</w:t>
      </w:r>
      <w:r>
        <w:rPr>
          <w:rFonts w:ascii="Times New Roman" w:cs="Times New Roman" w:hAnsi="Times New Roman"/>
          <w:sz w:val="28"/>
          <w:szCs w:val="28"/>
        </w:rPr>
        <w:t xml:space="preserve"> facing the anterior chamber of the eye. Transparency of the cornea requires precise control of the hydration of the stroma and it is cells of the corneal endothelium that perform this function. Unlike the corneal epithelium, </w:t>
      </w:r>
      <w:r>
        <w:rPr>
          <w:rStyle w:val="style87"/>
          <w:rFonts w:ascii="Times New Roman" w:cs="Times New Roman" w:hAnsi="Times New Roman"/>
          <w:b w:val="false"/>
          <w:sz w:val="28"/>
          <w:szCs w:val="28"/>
        </w:rPr>
        <w:t>corneal endothelial cells have very limited proliferative potential</w:t>
      </w:r>
      <w:r>
        <w:rPr>
          <w:rFonts w:ascii="Times New Roman" w:cs="Times New Roman" w:hAnsi="Times New Roman"/>
          <w:sz w:val="28"/>
          <w:szCs w:val="28"/>
        </w:rPr>
        <w:t>, so severe damage to this epithelium can only be repaired by transplantation.</w:t>
      </w:r>
    </w:p>
    <w:p>
      <w:pPr>
        <w:pStyle w:val="style0"/>
        <w:spacing w:lineRule="auto" w:line="276"/>
        <w:jc w:val="both"/>
        <w:rPr>
          <w:rFonts w:ascii="Times New Roman" w:cs="Times New Roman" w:hAnsi="Times New Roman"/>
          <w:sz w:val="28"/>
          <w:szCs w:val="28"/>
          <w:u w:val="single"/>
        </w:rPr>
      </w:pPr>
      <w:r>
        <w:rPr>
          <w:rFonts w:ascii="Times New Roman" w:cs="Times New Roman" w:hAnsi="Times New Roman"/>
          <w:iCs/>
          <w:sz w:val="28"/>
          <w:szCs w:val="28"/>
          <w:u w:val="single"/>
        </w:rPr>
        <w:t>Iris:</w:t>
      </w:r>
      <w:r>
        <w:rPr>
          <w:rFonts w:ascii="Times New Roman" w:cs="Times New Roman" w:hAnsi="Times New Roman"/>
          <w:sz w:val="28"/>
          <w:szCs w:val="28"/>
          <w:u w:val="single"/>
        </w:rPr>
        <w:t xml:space="preserve"> </w:t>
      </w:r>
    </w:p>
    <w:p>
      <w:pPr>
        <w:pStyle w:val="style0"/>
        <w:spacing w:lineRule="auto" w:line="276"/>
        <w:ind w:firstLine="720"/>
        <w:jc w:val="both"/>
        <w:rPr>
          <w:rFonts w:ascii="Times New Roman" w:cs="Times New Roman" w:hAnsi="Times New Roman"/>
          <w:sz w:val="28"/>
          <w:szCs w:val="28"/>
          <w:lang w:val="en-US"/>
        </w:rPr>
      </w:pPr>
      <w:r>
        <w:rPr>
          <w:rFonts w:ascii="Times New Roman" w:cs="Times New Roman" w:hAnsi="Times New Roman"/>
          <w:sz w:val="28"/>
          <w:szCs w:val="28"/>
        </w:rPr>
        <w:t xml:space="preserve">The iris controls the amount of light that enters through the pupil and ensures that light must move through the pupil to reach the retina by dividing </w:t>
      </w:r>
      <w:r>
        <w:rPr>
          <w:rFonts w:ascii="Times New Roman" w:cs="Times New Roman" w:hAnsi="Times New Roman"/>
          <w:sz w:val="28"/>
          <w:szCs w:val="28"/>
          <w:lang w:val="en-US"/>
        </w:rPr>
        <w:t>the cavity of the eye ball into a small, anterior aqueous chamber and a large, posterior vitreous chamber. It maintains intraocular pressure, acts as a refractive medium, supplies nutrition to lens and drains away metabolic wastes.</w:t>
      </w:r>
    </w:p>
    <w:p>
      <w:pPr>
        <w:pStyle w:val="style0"/>
        <w:spacing w:lineRule="auto" w:line="276"/>
        <w:jc w:val="both"/>
        <w:rPr>
          <w:rFonts w:ascii="Times New Roman" w:cs="Times New Roman" w:hAnsi="Times New Roman"/>
          <w:sz w:val="28"/>
          <w:szCs w:val="28"/>
          <w:u w:val="single"/>
        </w:rPr>
      </w:pPr>
      <w:r>
        <w:rPr>
          <w:rFonts w:ascii="Times New Roman" w:cs="Times New Roman" w:hAnsi="Times New Roman"/>
          <w:sz w:val="28"/>
          <w:szCs w:val="28"/>
          <w:u w:val="single"/>
        </w:rPr>
        <w:t xml:space="preserve">Ciliary body: </w:t>
      </w:r>
    </w:p>
    <w:p>
      <w:pPr>
        <w:pStyle w:val="style0"/>
        <w:shd w:val="clear" w:color="auto" w:fill="ffffff"/>
        <w:spacing w:lineRule="auto" w:line="276"/>
        <w:ind w:firstLine="720"/>
        <w:jc w:val="both"/>
        <w:rPr>
          <w:rFonts w:ascii="Times New Roman" w:cs="Times New Roman" w:eastAsia="Times New Roman" w:hAnsi="Times New Roman"/>
          <w:sz w:val="28"/>
          <w:szCs w:val="28"/>
          <w:lang w:val="en-US" w:eastAsia="en-GB"/>
        </w:rPr>
      </w:pPr>
      <w:r>
        <w:rPr>
          <w:rFonts w:ascii="Times New Roman" w:cs="Times New Roman" w:hAnsi="Times New Roman"/>
          <w:sz w:val="28"/>
          <w:szCs w:val="28"/>
        </w:rPr>
        <w:t>The ciliary body functions primarily to control the shape of the lens and produce aqueous humor. Just behind the iris, the surface of the ciliary body is thrown into folds known as ciliary processes. The innermost cells facing the "lumen" of the eyeball are non-pigmented and are ultimately continuous with the ganglion cell layer of the neural retina, however these cells are obviously not neural.</w:t>
      </w:r>
    </w:p>
    <w:p>
      <w:pPr>
        <w:pStyle w:val="style4"/>
        <w:shd w:val="clear" w:color="auto" w:fill="ffffff"/>
        <w:spacing w:lineRule="auto" w:line="276"/>
        <w:jc w:val="both"/>
        <w:rPr>
          <w:rFonts w:ascii="Times New Roman" w:cs="Times New Roman" w:hAnsi="Times New Roman"/>
          <w:b w:val="false"/>
          <w:color w:val="auto"/>
          <w:sz w:val="28"/>
          <w:szCs w:val="28"/>
          <w:u w:val="single"/>
          <w:lang w:val="en-US"/>
        </w:rPr>
      </w:pPr>
      <w:r>
        <w:rPr>
          <w:rFonts w:ascii="Times New Roman" w:cs="Times New Roman" w:hAnsi="Times New Roman"/>
          <w:b w:val="false"/>
          <w:color w:val="auto"/>
          <w:sz w:val="28"/>
          <w:szCs w:val="28"/>
          <w:u w:val="single"/>
          <w:lang w:val="en-US"/>
        </w:rPr>
        <w:t xml:space="preserve">Choroid: </w:t>
      </w:r>
    </w:p>
    <w:p>
      <w:pPr>
        <w:pStyle w:val="style94"/>
        <w:shd w:val="clear" w:color="auto" w:fill="ffffff"/>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It is the middle layer lying below the sclerotic. The choroid is made of loose but highly vascular connective tissue having dark brown pigment. In nocturnal mammals this layer contains a silvery connective tissue (</w:t>
      </w:r>
      <w:r>
        <w:rPr>
          <w:rFonts w:ascii="Times New Roman" w:cs="Times New Roman" w:hAnsi="Times New Roman"/>
          <w:color w:val="auto"/>
          <w:sz w:val="28"/>
          <w:szCs w:val="28"/>
          <w:lang w:val="en-US"/>
        </w:rPr>
        <w:t>tapetum</w:t>
      </w:r>
      <w:r>
        <w:rPr>
          <w:rFonts w:ascii="Times New Roman" w:cs="Times New Roman" w:hAnsi="Times New Roman"/>
          <w:color w:val="auto"/>
          <w:sz w:val="28"/>
          <w:szCs w:val="28"/>
          <w:lang w:val="en-US"/>
        </w:rPr>
        <w:t>) for reflecting light causing the eye to shine at night. In front the choroid thickens as a circular ciliary body.</w:t>
      </w:r>
      <w:r>
        <w:rPr>
          <w:rFonts w:ascii="Times New Roman" w:cs="Times New Roman" w:hAnsi="Times New Roman"/>
          <w:color w:val="auto"/>
          <w:sz w:val="28"/>
          <w:szCs w:val="28"/>
          <w:lang w:val="en-US"/>
        </w:rPr>
        <w:t xml:space="preserve"> </w:t>
      </w:r>
      <w:r>
        <w:rPr>
          <w:rFonts w:ascii="Times New Roman" w:cs="Times New Roman" w:hAnsi="Times New Roman"/>
          <w:color w:val="auto"/>
          <w:sz w:val="28"/>
          <w:szCs w:val="28"/>
          <w:lang w:val="en-US"/>
        </w:rPr>
        <w:t xml:space="preserve">It contains blood vessels, glands and ciliary muscles. In front of the ciliary body, the choroid separates from the sclerotic and passes inwards as iris which possesses a circular aperture in the </w:t>
      </w:r>
      <w:r>
        <w:rPr>
          <w:rFonts w:ascii="Times New Roman" w:cs="Times New Roman" w:hAnsi="Times New Roman"/>
          <w:color w:val="auto"/>
          <w:sz w:val="28"/>
          <w:szCs w:val="28"/>
          <w:lang w:val="en-US"/>
        </w:rPr>
        <w:t>centre</w:t>
      </w:r>
      <w:r>
        <w:rPr>
          <w:rFonts w:ascii="Times New Roman" w:cs="Times New Roman" w:hAnsi="Times New Roman"/>
          <w:color w:val="auto"/>
          <w:sz w:val="28"/>
          <w:szCs w:val="28"/>
          <w:lang w:val="en-US"/>
        </w:rPr>
        <w:t xml:space="preserve"> called pupil. The muscles of iris can alter the size of the pupil. Behind the iris is a transparent biconvex lens, which is attached to the ciliary body by suspensory ligaments. </w:t>
      </w:r>
    </w:p>
    <w:p>
      <w:pPr>
        <w:pStyle w:val="style94"/>
        <w:spacing w:lineRule="auto" w:line="276"/>
        <w:jc w:val="both"/>
        <w:rPr>
          <w:rFonts w:ascii="Times New Roman" w:cs="Times New Roman" w:hAnsi="Times New Roman"/>
          <w:color w:val="auto"/>
          <w:sz w:val="28"/>
          <w:szCs w:val="28"/>
          <w:u w:val="single"/>
          <w:lang w:val="en-US"/>
        </w:rPr>
      </w:pPr>
      <w:r>
        <w:rPr>
          <w:rFonts w:ascii="Times New Roman" w:cs="Times New Roman" w:hAnsi="Times New Roman"/>
          <w:color w:val="auto"/>
          <w:sz w:val="28"/>
          <w:szCs w:val="28"/>
          <w:u w:val="single"/>
          <w:lang w:val="en-US"/>
        </w:rPr>
        <w:t xml:space="preserve">Vitreous </w:t>
      </w:r>
      <w:r>
        <w:rPr>
          <w:rFonts w:ascii="Times New Roman" w:cs="Times New Roman" w:hAnsi="Times New Roman"/>
          <w:color w:val="auto"/>
          <w:sz w:val="28"/>
          <w:szCs w:val="28"/>
          <w:u w:val="single"/>
          <w:lang w:val="en-US"/>
        </w:rPr>
        <w:t>humour</w:t>
      </w:r>
      <w:r>
        <w:rPr>
          <w:rFonts w:ascii="Times New Roman" w:cs="Times New Roman" w:hAnsi="Times New Roman"/>
          <w:color w:val="auto"/>
          <w:sz w:val="28"/>
          <w:szCs w:val="28"/>
          <w:u w:val="single"/>
          <w:lang w:val="en-US"/>
        </w:rPr>
        <w:t>:</w:t>
      </w:r>
    </w:p>
    <w:p>
      <w:pPr>
        <w:pStyle w:val="style94"/>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 xml:space="preserve">Vitreous </w:t>
      </w:r>
      <w:r>
        <w:rPr>
          <w:rFonts w:ascii="Times New Roman" w:cs="Times New Roman" w:hAnsi="Times New Roman"/>
          <w:color w:val="auto"/>
          <w:sz w:val="28"/>
          <w:szCs w:val="28"/>
          <w:lang w:val="en-US"/>
        </w:rPr>
        <w:t>humour</w:t>
      </w:r>
      <w:r>
        <w:rPr>
          <w:rFonts w:ascii="Times New Roman" w:cs="Times New Roman" w:hAnsi="Times New Roman"/>
          <w:color w:val="auto"/>
          <w:sz w:val="28"/>
          <w:szCs w:val="28"/>
          <w:lang w:val="en-US"/>
        </w:rPr>
        <w:t xml:space="preserve"> is a jelly like material and almost has same composition as aqueous </w:t>
      </w:r>
      <w:r>
        <w:rPr>
          <w:rFonts w:ascii="Times New Roman" w:cs="Times New Roman" w:hAnsi="Times New Roman"/>
          <w:color w:val="auto"/>
          <w:sz w:val="28"/>
          <w:szCs w:val="28"/>
          <w:lang w:val="en-US"/>
        </w:rPr>
        <w:t>humour</w:t>
      </w:r>
      <w:r>
        <w:rPr>
          <w:rFonts w:ascii="Times New Roman" w:cs="Times New Roman" w:hAnsi="Times New Roman"/>
          <w:color w:val="auto"/>
          <w:sz w:val="28"/>
          <w:szCs w:val="28"/>
          <w:lang w:val="en-US"/>
        </w:rPr>
        <w:t>. However, it contains less glucose but higher concentration of pyruvic acid and lactic acid. A lymphatic vessel is found in the vitreous chamber passing from the lens to the blind spot and is known as hyaloid canal.</w:t>
      </w:r>
    </w:p>
    <w:p>
      <w:pPr>
        <w:pStyle w:val="style4"/>
        <w:spacing w:lineRule="auto" w:line="276"/>
        <w:jc w:val="both"/>
        <w:rPr>
          <w:rFonts w:ascii="Times New Roman" w:cs="Times New Roman" w:hAnsi="Times New Roman"/>
          <w:b w:val="false"/>
          <w:color w:val="auto"/>
          <w:sz w:val="28"/>
          <w:szCs w:val="28"/>
          <w:u w:val="single"/>
          <w:lang w:val="en-US"/>
        </w:rPr>
      </w:pPr>
      <w:r>
        <w:rPr>
          <w:rFonts w:ascii="Times New Roman" w:cs="Times New Roman" w:hAnsi="Times New Roman"/>
          <w:b w:val="false"/>
          <w:color w:val="auto"/>
          <w:sz w:val="28"/>
          <w:szCs w:val="28"/>
          <w:u w:val="single"/>
          <w:lang w:val="en-US"/>
        </w:rPr>
        <w:t xml:space="preserve">Retina: </w:t>
      </w:r>
    </w:p>
    <w:p>
      <w:pPr>
        <w:pStyle w:val="style0"/>
        <w:spacing w:before="100" w:beforeAutospacing="true" w:after="100" w:afterAutospacing="true" w:lineRule="auto" w:line="276"/>
        <w:ind w:firstLine="720"/>
        <w:jc w:val="both"/>
        <w:rPr>
          <w:rFonts w:ascii="Times New Roman" w:cs="Times New Roman" w:eastAsia="Times New Roman" w:hAnsi="Times New Roman"/>
          <w:sz w:val="28"/>
          <w:szCs w:val="28"/>
          <w:lang w:eastAsia="en-GB"/>
        </w:rPr>
      </w:pPr>
      <w:r>
        <w:rPr>
          <w:rFonts w:ascii="Times New Roman" w:cs="Times New Roman" w:hAnsi="Times New Roman"/>
          <w:sz w:val="28"/>
          <w:szCs w:val="28"/>
          <w:lang w:val="en-US"/>
        </w:rPr>
        <w:t xml:space="preserve">It is the </w:t>
      </w:r>
      <w:r>
        <w:rPr>
          <w:rFonts w:ascii="Times New Roman" w:cs="Times New Roman" w:eastAsia="Times New Roman" w:hAnsi="Times New Roman"/>
          <w:sz w:val="28"/>
          <w:szCs w:val="28"/>
          <w:lang w:eastAsia="en-GB"/>
        </w:rPr>
        <w:t>nervous tissue of the eye where photons of light convert to neurochemical energy via action potentials.</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en-GB"/>
        </w:rPr>
        <w:t>Moreover, the retina itself is divided into various layers as follows retinal pigment epithelium: made of cuboidal cells containing melanin which absorbs light. These cells also establish a blood-retina barrier through tight junctions.</w:t>
      </w:r>
    </w:p>
    <w:p>
      <w:pPr>
        <w:pStyle w:val="style94"/>
        <w:shd w:val="clear" w:color="auto" w:fill="ffffff"/>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b/>
          <w:bCs/>
          <w:i/>
          <w:iCs/>
          <w:color w:val="auto"/>
          <w:sz w:val="28"/>
          <w:szCs w:val="28"/>
          <w:u w:val="single"/>
        </w:rPr>
        <w:t>Internal parts of the eye have primarily structural and visual functions. T</w:t>
      </w:r>
      <w:r>
        <w:rPr>
          <w:rFonts w:ascii="Times New Roman" w:cs="Times New Roman" w:hAnsi="Times New Roman"/>
          <w:color w:val="auto"/>
          <w:sz w:val="28"/>
          <w:szCs w:val="28"/>
        </w:rPr>
        <w: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w:t>
      </w:r>
    </w:p>
    <w:p>
      <w:pPr>
        <w:pStyle w:val="style2"/>
        <w:spacing w:lineRule="auto" w:line="276"/>
        <w:jc w:val="both"/>
        <w:rPr>
          <w:rFonts w:ascii="Times New Roman" w:cs="Times New Roman" w:hAnsi="Times New Roman"/>
          <w:color w:val="auto"/>
          <w:sz w:val="28"/>
          <w:szCs w:val="28"/>
          <w:u w:val="single"/>
        </w:rPr>
      </w:pPr>
      <w:r>
        <w:rPr>
          <w:rFonts w:ascii="Times New Roman" w:cs="Times New Roman" w:hAnsi="Times New Roman"/>
          <w:color w:val="auto"/>
          <w:sz w:val="28"/>
          <w:szCs w:val="28"/>
          <w:u w:val="single"/>
        </w:rPr>
        <w:t>Clinical significance</w:t>
      </w:r>
    </w:p>
    <w:p>
      <w:pPr>
        <w:pStyle w:val="style4"/>
        <w:keepNext/>
        <w:keepLines/>
        <w:numPr>
          <w:ilvl w:val="0"/>
          <w:numId w:val="1"/>
        </w:numPr>
        <w:spacing w:before="40" w:lineRule="auto" w:line="276"/>
        <w:jc w:val="both"/>
        <w:rPr>
          <w:rFonts w:ascii="Times New Roman" w:cs="Times New Roman" w:hAnsi="Times New Roman"/>
          <w:b w:val="false"/>
          <w:i/>
          <w:color w:val="auto"/>
          <w:sz w:val="28"/>
          <w:szCs w:val="28"/>
          <w:lang w:val="en-US"/>
        </w:rPr>
      </w:pPr>
      <w:r>
        <w:rPr>
          <w:rFonts w:ascii="Times New Roman" w:cs="Times New Roman" w:hAnsi="Times New Roman"/>
          <w:b w:val="false"/>
          <w:color w:val="auto"/>
          <w:sz w:val="28"/>
          <w:szCs w:val="28"/>
          <w:u w:val="single"/>
          <w:lang w:val="en-US"/>
        </w:rPr>
        <w:t>Astigmatism:</w:t>
      </w:r>
      <w:r>
        <w:rPr>
          <w:rFonts w:ascii="Times New Roman" w:cs="Times New Roman" w:hAnsi="Times New Roman"/>
          <w:b w:val="false"/>
          <w:color w:val="auto"/>
          <w:sz w:val="28"/>
          <w:szCs w:val="28"/>
          <w:lang w:val="en-US"/>
        </w:rPr>
        <w:t xml:space="preserve"> this abnormality of vision is due to the irregularities in the shape of the lens and cornea. The lens shows different curvatures in different regions of the eye. So the light rays are not brought into sharp focus on the retina. This defect is corrected by the cylindrical lens.</w:t>
      </w:r>
    </w:p>
    <w:p>
      <w:pPr>
        <w:pStyle w:val="style94"/>
        <w:numPr>
          <w:ilvl w:val="0"/>
          <w:numId w:val="1"/>
        </w:numPr>
        <w:spacing w:lineRule="auto" w:line="276"/>
        <w:jc w:val="both"/>
        <w:rPr>
          <w:rFonts w:ascii="Times New Roman" w:cs="Times New Roman" w:hAnsi="Times New Roman"/>
          <w:color w:val="auto"/>
          <w:sz w:val="28"/>
          <w:szCs w:val="28"/>
        </w:rPr>
      </w:pPr>
      <w:r>
        <w:rPr>
          <w:rFonts w:ascii="Times New Roman" w:cs="Times New Roman" w:hAnsi="Times New Roman"/>
          <w:color w:val="auto"/>
          <w:sz w:val="28"/>
          <w:szCs w:val="28"/>
          <w:u w:val="single"/>
          <w:lang w:val="en-US"/>
        </w:rPr>
        <w:t>Myopia or short-sightedness</w:t>
      </w:r>
      <w:r>
        <w:rPr>
          <w:rFonts w:ascii="Times New Roman" w:cs="Times New Roman" w:hAnsi="Times New Roman"/>
          <w:color w:val="auto"/>
          <w:sz w:val="28"/>
          <w:szCs w:val="28"/>
          <w:lang w:val="en-US"/>
        </w:rPr>
        <w:t>: people having this eye defect can see near objects clearly but not distant objects. In this case the lens of the eye is too convex and the rays of light are focused at a point in front of the retina instead of upon it. This defect is corrected by the use of concave lenses</w:t>
      </w:r>
    </w:p>
    <w:p>
      <w:pPr>
        <w:pStyle w:val="style4"/>
        <w:keepNext/>
        <w:keepLines/>
        <w:numPr>
          <w:ilvl w:val="0"/>
          <w:numId w:val="1"/>
        </w:numPr>
        <w:spacing w:before="40" w:lineRule="auto" w:line="276"/>
        <w:jc w:val="both"/>
        <w:rPr>
          <w:rFonts w:ascii="Times New Roman" w:cs="Times New Roman" w:hAnsi="Times New Roman"/>
          <w:b w:val="false"/>
          <w:i/>
          <w:color w:val="auto"/>
          <w:sz w:val="28"/>
          <w:szCs w:val="28"/>
          <w:lang w:val="en-US"/>
        </w:rPr>
      </w:pPr>
      <w:r>
        <w:rPr>
          <w:rFonts w:ascii="Times New Roman" w:cs="Times New Roman" w:hAnsi="Times New Roman"/>
          <w:b w:val="false"/>
          <w:color w:val="auto"/>
          <w:sz w:val="28"/>
          <w:szCs w:val="28"/>
          <w:u w:val="single"/>
          <w:lang w:val="en-US"/>
        </w:rPr>
        <w:t>Presbyopia or old-age sight:</w:t>
      </w:r>
      <w:r>
        <w:rPr>
          <w:rFonts w:ascii="Times New Roman" w:cs="Times New Roman" w:hAnsi="Times New Roman"/>
          <w:b w:val="false"/>
          <w:color w:val="auto"/>
          <w:sz w:val="28"/>
          <w:szCs w:val="28"/>
          <w:lang w:val="en-US"/>
        </w:rPr>
        <w:t xml:space="preserve"> it is due to the loss of flexibility of the lens in the old age. The person feels difficulty in </w:t>
      </w:r>
      <w:r>
        <w:rPr>
          <w:rFonts w:ascii="Times New Roman" w:cs="Times New Roman" w:hAnsi="Times New Roman"/>
          <w:b w:val="false"/>
          <w:color w:val="auto"/>
          <w:sz w:val="28"/>
          <w:szCs w:val="28"/>
          <w:lang w:val="en-US"/>
        </w:rPr>
        <w:t>focussing</w:t>
      </w:r>
      <w:r>
        <w:rPr>
          <w:rFonts w:ascii="Times New Roman" w:cs="Times New Roman" w:hAnsi="Times New Roman"/>
          <w:b w:val="false"/>
          <w:color w:val="auto"/>
          <w:sz w:val="28"/>
          <w:szCs w:val="28"/>
          <w:lang w:val="en-US"/>
        </w:rPr>
        <w:t xml:space="preserve"> on near objects. This defect occurs at any time after the age of 35. It is corrected by the use of convex lens.</w:t>
      </w:r>
    </w:p>
    <w:p>
      <w:pPr>
        <w:pStyle w:val="style179"/>
        <w:numPr>
          <w:ilvl w:val="0"/>
          <w:numId w:val="1"/>
        </w:numPr>
        <w:spacing w:lineRule="auto" w:line="276"/>
        <w:jc w:val="both"/>
        <w:rPr>
          <w:rFonts w:ascii="Times New Roman" w:cs="Times New Roman" w:hAnsi="Times New Roman"/>
          <w:sz w:val="28"/>
          <w:szCs w:val="28"/>
        </w:rPr>
      </w:pPr>
      <w:r>
        <w:rPr>
          <w:rFonts w:ascii="Times New Roman" w:cs="Times New Roman" w:hAnsi="Times New Roman"/>
          <w:bCs/>
          <w:iCs/>
          <w:sz w:val="28"/>
          <w:szCs w:val="28"/>
          <w:u w:val="single"/>
        </w:rPr>
        <w:t>Chalazion</w:t>
      </w:r>
      <w:r>
        <w:rPr>
          <w:rFonts w:ascii="Times New Roman" w:cs="Times New Roman" w:hAnsi="Times New Roman"/>
          <w:iCs/>
          <w:sz w:val="28"/>
          <w:szCs w:val="28"/>
          <w:u w:val="single"/>
        </w:rPr>
        <w:t>:</w:t>
      </w:r>
      <w:r>
        <w:rPr>
          <w:rFonts w:ascii="Times New Roman" w:cs="Times New Roman" w:hAnsi="Times New Roman"/>
          <w:iCs/>
          <w:sz w:val="28"/>
          <w:szCs w:val="28"/>
        </w:rPr>
        <w:t xml:space="preserve"> </w:t>
      </w:r>
      <w:r>
        <w:rPr>
          <w:rFonts w:ascii="Times New Roman" w:cs="Times New Roman" w:hAnsi="Times New Roman"/>
          <w:sz w:val="28"/>
          <w:szCs w:val="28"/>
        </w:rPr>
        <w:t xml:space="preserve">a sterile lump often in the upper eyelid caused by obstruction of the </w:t>
      </w:r>
      <w:r>
        <w:rPr>
          <w:rFonts w:ascii="Times New Roman" w:cs="Times New Roman" w:hAnsi="Times New Roman"/>
          <w:sz w:val="28"/>
          <w:szCs w:val="28"/>
        </w:rPr>
        <w:t>meibomian</w:t>
      </w:r>
      <w:r>
        <w:rPr>
          <w:rFonts w:ascii="Times New Roman" w:cs="Times New Roman" w:hAnsi="Times New Roman"/>
          <w:sz w:val="28"/>
          <w:szCs w:val="28"/>
        </w:rPr>
        <w:t xml:space="preserve"> oil glands.</w:t>
      </w:r>
    </w:p>
    <w:p>
      <w:pPr>
        <w:pStyle w:val="style94"/>
        <w:numPr>
          <w:ilvl w:val="0"/>
          <w:numId w:val="1"/>
        </w:numPr>
        <w:shd w:val="clear" w:color="auto" w:fill="ffffff"/>
        <w:spacing w:lineRule="auto" w:line="276"/>
        <w:jc w:val="both"/>
        <w:rPr>
          <w:rFonts w:ascii="Times New Roman" w:cs="Times New Roman" w:hAnsi="Times New Roman"/>
          <w:color w:val="auto"/>
          <w:sz w:val="28"/>
          <w:szCs w:val="28"/>
          <w:lang w:val="en-US"/>
        </w:rPr>
      </w:pPr>
      <w:r>
        <w:rPr>
          <w:rFonts w:ascii="Times New Roman" w:cs="Times New Roman" w:hAnsi="Times New Roman"/>
          <w:bCs/>
          <w:iCs/>
          <w:color w:val="auto"/>
          <w:sz w:val="28"/>
          <w:szCs w:val="28"/>
          <w:u w:val="single"/>
        </w:rPr>
        <w:t>Conjunctivitis</w:t>
      </w:r>
      <w:r>
        <w:rPr>
          <w:rFonts w:ascii="Times New Roman" w:cs="Times New Roman" w:hAnsi="Times New Roman"/>
          <w:bCs/>
          <w:iCs/>
          <w:color w:val="auto"/>
          <w:sz w:val="28"/>
          <w:szCs w:val="28"/>
        </w:rPr>
        <w:t>:</w:t>
      </w:r>
      <w:r>
        <w:rPr>
          <w:rFonts w:ascii="Times New Roman" w:cs="Times New Roman" w:hAnsi="Times New Roman"/>
          <w:color w:val="auto"/>
          <w:sz w:val="28"/>
          <w:szCs w:val="28"/>
        </w:rPr>
        <w:t> inflammation of the transparent conjunctiva that may be caused by bacterial or viral infections, allergies, or exposure to certain chemicals</w:t>
      </w:r>
      <w:r>
        <w:rPr>
          <w:rFonts w:ascii="Times New Roman" w:cs="Times New Roman" w:hAnsi="Times New Roman"/>
          <w:color w:val="auto"/>
          <w:sz w:val="28"/>
          <w:szCs w:val="28"/>
        </w:rPr>
        <w:t>.</w:t>
      </w:r>
    </w:p>
    <w:p>
      <w:pPr>
        <w:pStyle w:val="style94"/>
        <w:shd w:val="clear" w:color="auto" w:fill="ffffff"/>
        <w:spacing w:lineRule="auto" w:line="276"/>
        <w:jc w:val="both"/>
        <w:rPr>
          <w:rFonts w:ascii="Times New Roman" w:cs="Times New Roman" w:hAnsi="Times New Roman"/>
          <w:sz w:val="28"/>
          <w:szCs w:val="28"/>
          <w:lang w:val="en-US"/>
        </w:rPr>
      </w:pPr>
    </w:p>
    <w:p>
      <w:pPr>
        <w:pStyle w:val="style0"/>
        <w:spacing w:before="100" w:beforeAutospacing="true" w:after="100" w:afterAutospacing="true" w:lineRule="auto" w:line="312"/>
        <w:jc w:val="both"/>
        <w:rPr>
          <w:rFonts w:ascii="Times New Roman" w:cs="Times New Roman" w:eastAsia="Times New Roman" w:hAnsi="Times New Roman"/>
          <w:b/>
          <w:sz w:val="30"/>
          <w:szCs w:val="30"/>
          <w:lang w:eastAsia="en-GB"/>
        </w:rPr>
      </w:pPr>
      <w:r>
        <w:rPr>
          <w:rFonts w:ascii="Times New Roman" w:cs="Times New Roman" w:eastAsia="Times New Roman" w:hAnsi="Times New Roman"/>
          <w:b/>
          <w:sz w:val="30"/>
          <w:szCs w:val="30"/>
          <w:lang w:val="en-US" w:eastAsia="en-GB"/>
        </w:rPr>
        <w:t>2. Corona virus can penetrate the body through eye and implicate the immune system , briefly discuss the layers of retina for information penetration.</w:t>
      </w:r>
    </w:p>
    <w:p>
      <w:pPr>
        <w:pStyle w:val="style0"/>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sz w:val="30"/>
          <w:szCs w:val="30"/>
          <w:lang w:eastAsia="en-GB"/>
        </w:rPr>
        <w:t>Retina</w:t>
      </w:r>
      <w:r>
        <w:rPr>
          <w:rFonts w:ascii="Times New Roman" w:cs="Times New Roman" w:eastAsia="Times New Roman" w:hAnsi="Times New Roman"/>
          <w:sz w:val="30"/>
          <w:szCs w:val="30"/>
          <w:lang w:eastAsia="en-GB"/>
        </w:rPr>
        <w:t xml:space="preserve"> is a nervous tissue of the eye where photons of light convert to neurochemical energy via action potentials.</w:t>
      </w:r>
      <w:r>
        <w:rPr>
          <w:rFonts w:ascii="Times New Roman" w:cs="Times New Roman" w:hAnsi="Times New Roman"/>
          <w:sz w:val="30"/>
          <w:szCs w:val="30"/>
        </w:rPr>
        <w:t xml:space="preserve">Retina tunic includes; an outer pigmented epithelium and an inner neural retina proper. The photosensitive inner layer of the retina communicates with the cerebrum through the </w:t>
      </w:r>
      <w:r>
        <w:rPr>
          <w:rFonts w:ascii="Times New Roman" w:cs="Times New Roman" w:hAnsi="Times New Roman"/>
          <w:bCs/>
          <w:sz w:val="30"/>
          <w:szCs w:val="30"/>
        </w:rPr>
        <w:t>optic nerve</w:t>
      </w:r>
      <w:r>
        <w:rPr>
          <w:rFonts w:ascii="Times New Roman" w:cs="Times New Roman" w:hAnsi="Times New Roman"/>
          <w:sz w:val="30"/>
          <w:szCs w:val="30"/>
        </w:rPr>
        <w:t xml:space="preserve"> on the eye's posterior side; its anterior edge is called the </w:t>
      </w:r>
      <w:r>
        <w:rPr>
          <w:rFonts w:ascii="Times New Roman" w:cs="Times New Roman" w:hAnsi="Times New Roman"/>
          <w:bCs/>
          <w:sz w:val="30"/>
          <w:szCs w:val="30"/>
        </w:rPr>
        <w:t>ora</w:t>
      </w:r>
      <w:r>
        <w:rPr>
          <w:rFonts w:ascii="Times New Roman" w:cs="Times New Roman" w:hAnsi="Times New Roman"/>
          <w:bCs/>
          <w:sz w:val="30"/>
          <w:szCs w:val="30"/>
        </w:rPr>
        <w:t xml:space="preserve"> </w:t>
      </w:r>
      <w:r>
        <w:rPr>
          <w:rFonts w:ascii="Times New Roman" w:cs="Times New Roman" w:hAnsi="Times New Roman"/>
          <w:bCs/>
          <w:sz w:val="30"/>
          <w:szCs w:val="30"/>
        </w:rPr>
        <w:t>serrata</w:t>
      </w:r>
      <w:r>
        <w:rPr>
          <w:rFonts w:ascii="Times New Roman" w:cs="Times New Roman" w:hAnsi="Times New Roman"/>
          <w:bCs/>
          <w:sz w:val="30"/>
          <w:szCs w:val="30"/>
        </w:rPr>
        <w:t xml:space="preserve">. </w:t>
      </w:r>
      <w:r>
        <w:rPr>
          <w:rFonts w:ascii="Times New Roman" w:cs="Times New Roman" w:eastAsia="Times New Roman" w:hAnsi="Times New Roman"/>
          <w:sz w:val="30"/>
          <w:szCs w:val="30"/>
          <w:lang w:eastAsia="en-GB"/>
        </w:rPr>
        <w:t xml:space="preserve">Moreover, the retina itself is divided into various layers as follows Retinal pigment epithelium: made of cuboidal cells containing melanin which absorbs light. </w:t>
      </w:r>
    </w:p>
    <w:p>
      <w:pPr>
        <w:pStyle w:val="style0"/>
        <w:spacing w:lineRule="auto" w:line="312"/>
        <w:jc w:val="both"/>
        <w:rPr>
          <w:rFonts w:ascii="Times New Roman" w:cs="Times New Roman" w:hAnsi="Times New Roman"/>
          <w:b/>
          <w:sz w:val="30"/>
          <w:szCs w:val="30"/>
          <w:u w:val="single"/>
        </w:rPr>
      </w:pPr>
      <w:r>
        <w:rPr>
          <w:rFonts w:ascii="Times New Roman" w:cs="Times New Roman" w:hAnsi="Times New Roman"/>
          <w:b/>
          <w:sz w:val="30"/>
          <w:szCs w:val="30"/>
          <w:u w:val="single"/>
        </w:rPr>
        <w:t>Anatomic layers of the retina</w:t>
      </w:r>
    </w:p>
    <w:p>
      <w:pPr>
        <w:pStyle w:val="style0"/>
        <w:spacing w:lineRule="auto" w:line="312"/>
        <w:jc w:val="both"/>
        <w:rPr>
          <w:rFonts w:ascii="Times New Roman" w:cs="Times New Roman" w:hAnsi="Times New Roman"/>
          <w:sz w:val="30"/>
          <w:szCs w:val="30"/>
          <w:lang w:val="en-US"/>
        </w:rPr>
      </w:pPr>
      <w:r>
        <w:rPr>
          <w:rFonts w:ascii="Times New Roman" w:cs="Times New Roman" w:hAnsi="Times New Roman"/>
          <w:sz w:val="30"/>
          <w:szCs w:val="30"/>
          <w:lang w:val="en-US"/>
        </w:rPr>
        <w:t>Each of the microscopic layers of the retina has a name and contains various structures. Beginning with the innermost layer (closest to the vitreous) and proceeding outwards towards the choroid and sclera, these layers are as follows:</w:t>
      </w:r>
    </w:p>
    <w:p>
      <w:pPr>
        <w:pStyle w:val="style0"/>
        <w:numPr>
          <w:ilvl w:val="0"/>
          <w:numId w:val="2"/>
        </w:numPr>
        <w:spacing w:before="100" w:beforeAutospacing="true" w:after="100" w:afterAutospacing="true" w:lineRule="auto" w:line="300"/>
        <w:ind w:left="714" w:hanging="357"/>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iCs/>
          <w:sz w:val="30"/>
          <w:szCs w:val="30"/>
          <w:lang w:eastAsia="en-GB"/>
        </w:rPr>
        <w:t>"Internal limiting membrane"</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A thin layer of Muller glial cells and basement membrane which demarcates the vitreous anteriorly from the retina posteriorly.</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iCs/>
          <w:sz w:val="30"/>
          <w:szCs w:val="30"/>
          <w:lang w:eastAsia="en-GB"/>
        </w:rPr>
        <w:t>"Nerve fiber layer"</w:t>
      </w:r>
      <w:r>
        <w:rPr>
          <w:rFonts w:ascii="Times New Roman" w:cs="Times New Roman" w:eastAsia="Times New Roman" w:hAnsi="Times New Roman"/>
          <w:b/>
          <w:sz w:val="30"/>
          <w:szCs w:val="30"/>
          <w:lang w:eastAsia="en-GB"/>
        </w:rPr>
        <w:t>:</w:t>
      </w:r>
      <w:r>
        <w:rPr>
          <w:rFonts w:ascii="Times New Roman" w:cs="Times New Roman" w:hAnsi="Times New Roman"/>
          <w:sz w:val="30"/>
          <w:szCs w:val="30"/>
          <w:lang w:val="en-US"/>
        </w:rPr>
        <w:t xml:space="preserve"> The nerve fiber layer is the layer of optic nerve fibers consisting of ganglion cell axon fibers, which course towards </w:t>
      </w:r>
      <w:r>
        <w:rPr>
          <w:rFonts w:ascii="Times New Roman" w:cs="Times New Roman" w:hAnsi="Times New Roman"/>
          <w:sz w:val="30"/>
          <w:szCs w:val="30"/>
          <w:lang w:val="en-US"/>
        </w:rPr>
        <w:t xml:space="preserve">the optic nerve head. </w:t>
      </w:r>
      <w:r>
        <w:rPr>
          <w:rFonts w:ascii="Times New Roman" w:cs="Times New Roman" w:eastAsia="Times New Roman" w:hAnsi="Times New Roman"/>
          <w:sz w:val="30"/>
          <w:szCs w:val="30"/>
          <w:lang w:eastAsia="en-GB"/>
        </w:rPr>
        <w:t xml:space="preserve">This layer contains axons of retinal ganglion cells and the </w:t>
      </w:r>
      <w:r>
        <w:rPr>
          <w:rFonts w:ascii="Times New Roman" w:cs="Times New Roman" w:eastAsia="Times New Roman" w:hAnsi="Times New Roman"/>
          <w:sz w:val="30"/>
          <w:szCs w:val="30"/>
          <w:lang w:eastAsia="en-GB"/>
        </w:rPr>
        <w:t>astroglia</w:t>
      </w:r>
      <w:r>
        <w:rPr>
          <w:rFonts w:ascii="Times New Roman" w:cs="Times New Roman" w:eastAsia="Times New Roman" w:hAnsi="Times New Roman"/>
          <w:sz w:val="30"/>
          <w:szCs w:val="30"/>
          <w:lang w:eastAsia="en-GB"/>
        </w:rPr>
        <w:t xml:space="preserve"> which support them. </w:t>
      </w:r>
    </w:p>
    <w:p>
      <w:pPr>
        <w:pStyle w:val="style179"/>
        <w:numPr>
          <w:ilvl w:val="0"/>
          <w:numId w:val="2"/>
        </w:numPr>
        <w:spacing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"Ganglion cell layer"</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w:t>
      </w:r>
      <w:r>
        <w:rPr>
          <w:rFonts w:ascii="Times New Roman" w:cs="Times New Roman" w:hAnsi="Times New Roman"/>
          <w:sz w:val="30"/>
          <w:szCs w:val="30"/>
          <w:lang w:val="en-US"/>
        </w:rPr>
        <w:t>The ganglion cells layer contains the nuclei of</w:t>
      </w:r>
      <w:r>
        <w:rPr>
          <w:rFonts w:ascii="Times New Roman" w:cs="Times New Roman" w:eastAsia="Times New Roman" w:hAnsi="Times New Roman"/>
          <w:sz w:val="30"/>
          <w:szCs w:val="30"/>
          <w:lang w:eastAsia="en-GB"/>
        </w:rPr>
        <w:t xml:space="preserve"> retinal </w:t>
      </w:r>
      <w:r>
        <w:rPr>
          <w:rFonts w:ascii="Times New Roman" w:cs="Times New Roman" w:hAnsi="Times New Roman"/>
          <w:sz w:val="30"/>
          <w:szCs w:val="30"/>
          <w:lang w:val="en-US"/>
        </w:rPr>
        <w:t xml:space="preserve">ganglion cells, the axons of which become the optic nerve fibers for messages. There are also some displaced </w:t>
      </w:r>
      <w:r>
        <w:rPr>
          <w:rFonts w:ascii="Times New Roman" w:cs="Times New Roman" w:hAnsi="Times New Roman"/>
          <w:sz w:val="30"/>
          <w:szCs w:val="30"/>
          <w:lang w:val="en-US"/>
        </w:rPr>
        <w:t>amacrine</w:t>
      </w:r>
      <w:r>
        <w:rPr>
          <w:rFonts w:ascii="Times New Roman" w:cs="Times New Roman" w:hAnsi="Times New Roman"/>
          <w:sz w:val="30"/>
          <w:szCs w:val="30"/>
          <w:lang w:val="en-US"/>
        </w:rPr>
        <w:t xml:space="preserve"> cells within this layer. Additionally, this layer also contains the non-rod and non-cone photoreceptors, the photosensitive ganglion cells, which are important for reflexive responses to bright daylight.</w:t>
      </w:r>
    </w:p>
    <w:p>
      <w:pPr>
        <w:pStyle w:val="style179"/>
        <w:numPr>
          <w:ilvl w:val="0"/>
          <w:numId w:val="2"/>
        </w:numPr>
        <w:spacing w:lineRule="auto" w:line="312"/>
        <w:jc w:val="both"/>
        <w:rPr>
          <w:rFonts w:ascii="Times New Roman" w:cs="Times New Roman" w:hAnsi="Times New Roman"/>
          <w:sz w:val="30"/>
          <w:szCs w:val="30"/>
        </w:rPr>
      </w:pPr>
      <w:r>
        <w:rPr>
          <w:rFonts w:ascii="Times New Roman" w:cs="Times New Roman" w:eastAsia="Times New Roman" w:hAnsi="Times New Roman"/>
          <w:b/>
          <w:i/>
          <w:iCs/>
          <w:sz w:val="30"/>
          <w:szCs w:val="30"/>
          <w:lang w:eastAsia="en-GB"/>
        </w:rPr>
        <w:t>"Inner plexiform layer"</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This layer relays information from cells of the inner nuclear layer. Thus, this layer has axons of </w:t>
      </w:r>
      <w:r>
        <w:rPr>
          <w:rFonts w:ascii="Times New Roman" w:cs="Times New Roman" w:eastAsia="Times New Roman" w:hAnsi="Times New Roman"/>
          <w:sz w:val="30"/>
          <w:szCs w:val="30"/>
          <w:lang w:eastAsia="en-GB"/>
        </w:rPr>
        <w:t>amacrine</w:t>
      </w:r>
      <w:r>
        <w:rPr>
          <w:rFonts w:ascii="Times New Roman" w:cs="Times New Roman" w:eastAsia="Times New Roman" w:hAnsi="Times New Roman"/>
          <w:sz w:val="30"/>
          <w:szCs w:val="30"/>
          <w:lang w:eastAsia="en-GB"/>
        </w:rPr>
        <w:t>, bipolar, and glial cells and dendrites of retinal ganglion cells.</w:t>
      </w:r>
    </w:p>
    <w:p>
      <w:pPr>
        <w:pStyle w:val="style0"/>
        <w:numPr>
          <w:ilvl w:val="0"/>
          <w:numId w:val="2"/>
        </w:numPr>
        <w:spacing w:before="100" w:beforeAutospacing="true" w:after="100" w:afterAutospacing="true"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"Inner nuclear layer':</w:t>
      </w:r>
      <w:r>
        <w:rPr>
          <w:rFonts w:ascii="Times New Roman" w:cs="Times New Roman" w:eastAsia="Times New Roman" w:hAnsi="Times New Roman"/>
          <w:sz w:val="30"/>
          <w:szCs w:val="30"/>
          <w:lang w:eastAsia="en-GB"/>
        </w:rPr>
        <w:t> </w:t>
      </w:r>
      <w:r>
        <w:rPr>
          <w:rFonts w:ascii="Times New Roman" w:cs="Times New Roman" w:hAnsi="Times New Roman"/>
          <w:sz w:val="30"/>
          <w:szCs w:val="30"/>
          <w:lang w:val="en-US"/>
        </w:rPr>
        <w:t xml:space="preserve">The inner nuclear layer contains the nuclei of horizontal, bipolar and </w:t>
      </w:r>
      <w:r>
        <w:rPr>
          <w:rFonts w:ascii="Times New Roman" w:cs="Times New Roman" w:hAnsi="Times New Roman"/>
          <w:sz w:val="30"/>
          <w:szCs w:val="30"/>
          <w:lang w:val="en-US"/>
        </w:rPr>
        <w:t>amacrine</w:t>
      </w:r>
      <w:r>
        <w:rPr>
          <w:rFonts w:ascii="Times New Roman" w:cs="Times New Roman" w:hAnsi="Times New Roman"/>
          <w:sz w:val="30"/>
          <w:szCs w:val="30"/>
          <w:lang w:val="en-US"/>
        </w:rPr>
        <w:t xml:space="preserve"> cells. The inner nuclear layer is thicker in the central area of the retina compared with peripheral retina because of a greater density of cone-connecting second-order neurons (cone bipolar cells) and smaller and more closely spaced horizontal cells and </w:t>
      </w:r>
      <w:r>
        <w:rPr>
          <w:rFonts w:ascii="Times New Roman" w:cs="Times New Roman" w:hAnsi="Times New Roman"/>
          <w:sz w:val="30"/>
          <w:szCs w:val="30"/>
          <w:lang w:val="en-US"/>
        </w:rPr>
        <w:t>amacrine</w:t>
      </w:r>
      <w:r>
        <w:rPr>
          <w:rFonts w:ascii="Times New Roman" w:cs="Times New Roman" w:hAnsi="Times New Roman"/>
          <w:sz w:val="30"/>
          <w:szCs w:val="30"/>
          <w:lang w:val="en-US"/>
        </w:rPr>
        <w:t xml:space="preserve"> cells concerned with the cone pathways. There are also nuclei of the supporting Muller cells.</w:t>
      </w:r>
    </w:p>
    <w:p>
      <w:pPr>
        <w:pStyle w:val="style0"/>
        <w:numPr>
          <w:ilvl w:val="0"/>
          <w:numId w:val="2"/>
        </w:numPr>
        <w:spacing w:before="100" w:beforeAutospacing="true" w:after="100" w:afterAutospacing="true"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"Outer plexiform layer"</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w:t>
      </w:r>
      <w:r>
        <w:rPr>
          <w:rFonts w:ascii="Times New Roman" w:cs="Times New Roman" w:hAnsi="Times New Roman"/>
          <w:sz w:val="30"/>
          <w:szCs w:val="30"/>
          <w:lang w:val="en-US"/>
        </w:rPr>
        <w:t>the outer plexiform layer contains the rod and cone axons (projections of rods and cones ending in the rod spherule and cone pedicle), horizontal cell dendrites, and bipolar cells dendrites. Synapses among these structures occur within this layer. In the macular region, this layer is termed the fiber layer of Henle. The outer plexiform layer is also known as the outer synaptic layer.</w:t>
      </w:r>
    </w:p>
    <w:p>
      <w:pPr>
        <w:pStyle w:val="style0"/>
        <w:numPr>
          <w:ilvl w:val="0"/>
          <w:numId w:val="2"/>
        </w:numPr>
        <w:spacing w:before="100" w:beforeAutospacing="true" w:after="100" w:afterAutospacing="true"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"Outer nuclear layer</w:t>
      </w:r>
      <w:r>
        <w:rPr>
          <w:rFonts w:ascii="Times New Roman" w:cs="Times New Roman" w:hAnsi="Times New Roman"/>
          <w:sz w:val="30"/>
          <w:szCs w:val="30"/>
          <w:lang w:val="en-US"/>
        </w:rPr>
        <w:t xml:space="preserve"> the outer nuclear layer consists of the cell bodies of the retinal rods and cones. In the peripheral retina, the rod cell bodies outnumber the cone cell bodies, whereas the reverse is true for the central retina.</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iCs/>
          <w:sz w:val="30"/>
          <w:szCs w:val="30"/>
          <w:lang w:eastAsia="en-GB"/>
        </w:rPr>
        <w:t>"Outer limiting membrane"</w:t>
      </w:r>
      <w:r>
        <w:rPr>
          <w:rFonts w:ascii="Times New Roman" w:cs="Times New Roman" w:eastAsia="Times New Roman" w:hAnsi="Times New Roman"/>
          <w:sz w:val="30"/>
          <w:szCs w:val="30"/>
          <w:lang w:eastAsia="en-GB"/>
        </w:rPr>
        <w:t>: A layer of Muller cells and rod/cone junctions which serves to separate the photosensitive regions of the retina from the areas that transmit the electrical signals.</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sz w:val="30"/>
          <w:szCs w:val="30"/>
          <w:lang w:eastAsia="en-GB"/>
        </w:rPr>
        <w:t>Rod and cone cell layer</w:t>
      </w:r>
      <w:r>
        <w:rPr>
          <w:rFonts w:ascii="Times New Roman" w:cs="Times New Roman" w:eastAsia="Times New Roman" w:hAnsi="Times New Roman"/>
          <w:sz w:val="30"/>
          <w:szCs w:val="30"/>
          <w:lang w:eastAsia="en-GB"/>
        </w:rPr>
        <w:t>: the rod and cone cell layer (RCL), which contains the outer segments of these cells where the photoreceptors are located.</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sz w:val="30"/>
          <w:szCs w:val="30"/>
          <w:lang w:eastAsia="en-GB"/>
        </w:rPr>
        <w:t>Pigmented layer:</w:t>
      </w:r>
      <w:r>
        <w:rPr>
          <w:rFonts w:ascii="Times New Roman" w:cs="Times New Roman" w:eastAsia="Times New Roman" w:hAnsi="Times New Roman"/>
          <w:sz w:val="30"/>
          <w:szCs w:val="30"/>
          <w:lang w:eastAsia="en-GB"/>
        </w:rPr>
        <w:t xml:space="preserve"> the pigmented layer (PL) which is not sensory, but has several supportive functions important for maintenance of the neural retina.</w:t>
      </w:r>
    </w:p>
    <w:p>
      <w:pPr>
        <w:pStyle w:val="style0"/>
        <w:rPr/>
      </w:pPr>
    </w:p>
    <w:bookmarkEnd w:id="0"/>
    <w:p>
      <w:pPr>
        <w:pStyle w:val="style94"/>
        <w:shd w:val="clear" w:color="auto" w:fill="ffffff"/>
        <w:spacing w:lineRule="auto" w:line="276"/>
        <w:jc w:val="both"/>
        <w:rPr>
          <w:rFonts w:ascii="Times New Roman" w:cs="Times New Roman" w:hAnsi="Times New Roman"/>
          <w:color w:val="auto"/>
          <w:sz w:val="28"/>
          <w:szCs w:val="28"/>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Helvetica">
    <w:altName w:val="Helvetica"/>
    <w:panose1 w:val="020b0604020000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DC8B4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652F20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e74b5"/>
      <w:sz w:val="26"/>
      <w:szCs w:val="26"/>
    </w:rPr>
  </w:style>
  <w:style w:type="paragraph" w:styleId="style4">
    <w:name w:val="heading 4"/>
    <w:basedOn w:val="style0"/>
    <w:next w:val="style4"/>
    <w:link w:val="style4097"/>
    <w:qFormat/>
    <w:uiPriority w:val="9"/>
    <w:pPr>
      <w:spacing w:after="0" w:lineRule="atLeast" w:line="288"/>
      <w:outlineLvl w:val="3"/>
    </w:pPr>
    <w:rPr>
      <w:rFonts w:ascii="Georgia" w:cs="Helvetica" w:eastAsia="Times New Roman" w:hAnsi="Georgia"/>
      <w:b/>
      <w:bCs/>
      <w:color w:val="000000"/>
      <w:sz w:val="30"/>
      <w:szCs w:val="30"/>
      <w:lang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after="288" w:lineRule="atLeast" w:line="360"/>
    </w:pPr>
    <w:rPr>
      <w:rFonts w:ascii="Georgia" w:cs="Helvetica" w:eastAsia="Times New Roman" w:hAnsi="Georgia"/>
      <w:color w:val="424142"/>
      <w:sz w:val="30"/>
      <w:szCs w:val="30"/>
      <w:lang w:eastAsia="en-GB"/>
    </w:rPr>
  </w:style>
  <w:style w:type="character" w:customStyle="1" w:styleId="style4097">
    <w:name w:val="Heading 4 Char_b7b9e433-4706-4fae-9c0c-633f69910e2e"/>
    <w:basedOn w:val="style65"/>
    <w:next w:val="style4097"/>
    <w:link w:val="style4"/>
    <w:uiPriority w:val="9"/>
    <w:rPr>
      <w:rFonts w:ascii="Georgia" w:cs="Helvetica" w:eastAsia="Times New Roman" w:hAnsi="Georgia"/>
      <w:b/>
      <w:bCs/>
      <w:color w:val="000000"/>
      <w:sz w:val="30"/>
      <w:szCs w:val="30"/>
      <w:lang w:eastAsia="en-GB"/>
    </w:rPr>
  </w:style>
  <w:style w:type="character" w:styleId="style87">
    <w:name w:val="Strong"/>
    <w:basedOn w:val="style65"/>
    <w:next w:val="style87"/>
    <w:qFormat/>
    <w:uiPriority w:val="22"/>
    <w:rPr>
      <w:b/>
      <w:bCs/>
    </w:rPr>
  </w:style>
  <w:style w:type="character" w:customStyle="1" w:styleId="style4098">
    <w:name w:val="Heading 2 Char_b045c452-b98e-48eb-941e-8bf219f45b3e"/>
    <w:basedOn w:val="style65"/>
    <w:next w:val="style4098"/>
    <w:link w:val="style2"/>
    <w:uiPriority w:val="9"/>
    <w:rPr>
      <w:rFonts w:ascii="Calibri Light" w:cs="宋体" w:eastAsia="宋体" w:hAnsi="Calibri Light"/>
      <w:color w:val="2e74b5"/>
      <w:sz w:val="26"/>
      <w:szCs w:val="26"/>
    </w:rPr>
  </w:style>
  <w:style w:type="paragraph" w:styleId="style179">
    <w:name w:val="List Paragraph"/>
    <w:basedOn w:val="style0"/>
    <w:next w:val="style179"/>
    <w:qFormat/>
    <w:uiPriority w:val="34"/>
    <w:pPr>
      <w:ind w:left="720"/>
      <w:contextualSpacing/>
    </w:pPr>
    <w:rPr/>
  </w:style>
  <w:style w:type="paragraph" w:styleId="style3">
    <w:name w:val="heading 3"/>
    <w:basedOn w:val="style0"/>
    <w:next w:val="style4094"/>
    <w:qFormat/>
    <w:pPr>
      <w:spacing w:before="0" w:after="0" w:lineRule="atLeast" w:line="288"/>
      <w:ind w:left="0" w:right="0"/>
      <w:outlineLvl w:val="2"/>
    </w:pPr>
    <w:rPr>
      <w:rFonts w:ascii="Georgia" w:cs="Helvetica" w:eastAsia="Times New Roman" w:hAnsi="Georgia"/>
      <w:b/>
      <w:bCs/>
      <w:color w:val="000000"/>
      <w:sz w:val="33"/>
      <w:szCs w:val="33"/>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1768</Words>
  <Pages>6</Pages>
  <Characters>9128</Characters>
  <Application>WPS Office</Application>
  <DocSecurity>0</DocSecurity>
  <Paragraphs>42</Paragraphs>
  <ScaleCrop>false</ScaleCrop>
  <LinksUpToDate>false</LinksUpToDate>
  <CharactersWithSpaces>10869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2020-04-22T21:48:00Z</dcterms:created>
  <dc:creator>Alao Bolaji</dc:creator>
  <lastModifiedBy>SM-A705FN</lastModifiedBy>
  <dcterms:modified xsi:type="dcterms:W3CDTF">2020-04-23T10:26:04Z</dcterms:modified>
  <revision>1</revision>
</coreProperties>
</file>

<file path=docProps/custom.xml><?xml version="1.0" encoding="utf-8"?>
<Properties xmlns="http://schemas.openxmlformats.org/officeDocument/2006/custom-properties" xmlns:vt="http://schemas.openxmlformats.org/officeDocument/2006/docPropsVTypes"/>
</file>