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C9" w:rsidRPr="005829C9" w:rsidRDefault="005829C9" w:rsidP="00356A2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29C9">
        <w:rPr>
          <w:rFonts w:ascii="Times New Roman" w:hAnsi="Times New Roman" w:cs="Times New Roman"/>
          <w:sz w:val="28"/>
        </w:rPr>
        <w:t>WARIBO A. DESIRE</w:t>
      </w:r>
    </w:p>
    <w:p w:rsidR="005829C9" w:rsidRPr="005829C9" w:rsidRDefault="005829C9" w:rsidP="00356A2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29C9">
        <w:rPr>
          <w:rFonts w:ascii="Times New Roman" w:hAnsi="Times New Roman" w:cs="Times New Roman"/>
          <w:sz w:val="28"/>
        </w:rPr>
        <w:t>16/SCI05/009</w:t>
      </w:r>
    </w:p>
    <w:p w:rsidR="005829C9" w:rsidRPr="005829C9" w:rsidRDefault="005829C9" w:rsidP="00356A2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29C9">
        <w:rPr>
          <w:rFonts w:ascii="Times New Roman" w:hAnsi="Times New Roman" w:cs="Times New Roman"/>
          <w:sz w:val="28"/>
        </w:rPr>
        <w:t>MCB 406- MICROBIAL QUALITY ASSURANCE</w:t>
      </w:r>
    </w:p>
    <w:p w:rsidR="005829C9" w:rsidRDefault="005829C9" w:rsidP="00356A2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29C9">
        <w:rPr>
          <w:rFonts w:ascii="Times New Roman" w:hAnsi="Times New Roman" w:cs="Times New Roman"/>
          <w:sz w:val="28"/>
        </w:rPr>
        <w:t>DEPARTMENT OF BIOLOGICAL SCIENCES</w:t>
      </w:r>
    </w:p>
    <w:p w:rsidR="005829C9" w:rsidRPr="005829C9" w:rsidRDefault="005829C9" w:rsidP="00356A2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23448" w:rsidRPr="005829C9" w:rsidRDefault="00C23448" w:rsidP="00356A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829C9">
        <w:rPr>
          <w:rFonts w:ascii="Times New Roman" w:hAnsi="Times New Roman" w:cs="Times New Roman"/>
          <w:sz w:val="24"/>
        </w:rPr>
        <w:t>Question: Using the protocol or study plan of GLP requirements, what are the points that are likely to be important in the experimental design for a typical animal toxicity study?</w:t>
      </w:r>
    </w:p>
    <w:p w:rsidR="00C23448" w:rsidRPr="005829C9" w:rsidRDefault="00C23448" w:rsidP="00356A2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378D8" w:rsidRPr="005829C9" w:rsidRDefault="00C23448" w:rsidP="00356A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829C9">
        <w:rPr>
          <w:rFonts w:ascii="Times New Roman" w:hAnsi="Times New Roman" w:cs="Times New Roman"/>
          <w:sz w:val="24"/>
        </w:rPr>
        <w:t>For a study on animal toxicity, the following points are important to be noted based on Organization for Economic Cooperation and Development (OECD) GLP requirements:</w:t>
      </w:r>
    </w:p>
    <w:p w:rsidR="00C23448" w:rsidRPr="005829C9" w:rsidRDefault="00B80A23" w:rsidP="00356A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829C9">
        <w:rPr>
          <w:rFonts w:ascii="Times New Roman" w:hAnsi="Times New Roman" w:cs="Times New Roman"/>
          <w:sz w:val="24"/>
        </w:rPr>
        <w:t xml:space="preserve">False negatives: </w:t>
      </w:r>
      <w:r w:rsidRPr="005829C9">
        <w:rPr>
          <w:rFonts w:ascii="Times New Roman" w:hAnsi="Times New Roman" w:cs="Times New Roman"/>
          <w:sz w:val="24"/>
        </w:rPr>
        <w:t>A false negative for a toxicity study is a set of</w:t>
      </w:r>
      <w:r w:rsidRPr="005829C9">
        <w:rPr>
          <w:rFonts w:ascii="Times New Roman" w:hAnsi="Times New Roman" w:cs="Times New Roman"/>
          <w:sz w:val="24"/>
        </w:rPr>
        <w:t xml:space="preserve"> </w:t>
      </w:r>
      <w:r w:rsidRPr="005829C9">
        <w:rPr>
          <w:rFonts w:ascii="Times New Roman" w:hAnsi="Times New Roman" w:cs="Times New Roman"/>
          <w:sz w:val="24"/>
        </w:rPr>
        <w:t>results that falsely reports that a test item is not</w:t>
      </w:r>
      <w:r w:rsidRPr="005829C9">
        <w:rPr>
          <w:rFonts w:ascii="Times New Roman" w:hAnsi="Times New Roman" w:cs="Times New Roman"/>
          <w:sz w:val="24"/>
        </w:rPr>
        <w:t xml:space="preserve"> </w:t>
      </w:r>
      <w:r w:rsidRPr="005829C9">
        <w:rPr>
          <w:rFonts w:ascii="Times New Roman" w:hAnsi="Times New Roman" w:cs="Times New Roman"/>
          <w:sz w:val="24"/>
        </w:rPr>
        <w:t>toxic when in reality it is toxic.</w:t>
      </w:r>
      <w:r w:rsidRPr="005829C9">
        <w:rPr>
          <w:rFonts w:ascii="Times New Roman" w:hAnsi="Times New Roman" w:cs="Times New Roman"/>
          <w:sz w:val="24"/>
        </w:rPr>
        <w:t xml:space="preserve"> F</w:t>
      </w:r>
      <w:r w:rsidRPr="005829C9">
        <w:rPr>
          <w:rFonts w:ascii="Times New Roman" w:hAnsi="Times New Roman" w:cs="Times New Roman"/>
          <w:sz w:val="24"/>
        </w:rPr>
        <w:t>alse negative</w:t>
      </w:r>
      <w:r w:rsidRPr="005829C9">
        <w:rPr>
          <w:rFonts w:ascii="Times New Roman" w:hAnsi="Times New Roman" w:cs="Times New Roman"/>
          <w:sz w:val="24"/>
        </w:rPr>
        <w:t xml:space="preserve"> results are costly, time </w:t>
      </w:r>
      <w:r w:rsidRPr="005829C9">
        <w:rPr>
          <w:rFonts w:ascii="Times New Roman" w:hAnsi="Times New Roman" w:cs="Times New Roman"/>
          <w:sz w:val="24"/>
        </w:rPr>
        <w:t>consuming and present</w:t>
      </w:r>
      <w:r w:rsidRPr="005829C9">
        <w:rPr>
          <w:rFonts w:ascii="Times New Roman" w:hAnsi="Times New Roman" w:cs="Times New Roman"/>
          <w:sz w:val="24"/>
        </w:rPr>
        <w:t xml:space="preserve"> </w:t>
      </w:r>
      <w:r w:rsidRPr="005829C9">
        <w:rPr>
          <w:rFonts w:ascii="Times New Roman" w:hAnsi="Times New Roman" w:cs="Times New Roman"/>
          <w:sz w:val="24"/>
        </w:rPr>
        <w:t>ethical problems (e.g. animals used to no good</w:t>
      </w:r>
      <w:r w:rsidRPr="005829C9">
        <w:rPr>
          <w:rFonts w:ascii="Times New Roman" w:hAnsi="Times New Roman" w:cs="Times New Roman"/>
          <w:sz w:val="24"/>
        </w:rPr>
        <w:t xml:space="preserve"> </w:t>
      </w:r>
      <w:r w:rsidRPr="005829C9">
        <w:rPr>
          <w:rFonts w:ascii="Times New Roman" w:hAnsi="Times New Roman" w:cs="Times New Roman"/>
          <w:sz w:val="24"/>
        </w:rPr>
        <w:t>purpose). They should, therefore, be avoided.</w:t>
      </w:r>
    </w:p>
    <w:p w:rsidR="00B80A23" w:rsidRPr="005829C9" w:rsidRDefault="00B80A23" w:rsidP="00356A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829C9">
        <w:rPr>
          <w:rFonts w:ascii="Times New Roman" w:hAnsi="Times New Roman" w:cs="Times New Roman"/>
          <w:sz w:val="24"/>
        </w:rPr>
        <w:t xml:space="preserve">Buildings: The infrastructure in which an animal toxicity study is carried on should have the following properties: </w:t>
      </w:r>
    </w:p>
    <w:p w:rsidR="00B80A23" w:rsidRPr="005829C9" w:rsidRDefault="006A50E8" w:rsidP="00356A2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829C9">
        <w:rPr>
          <w:rFonts w:ascii="Times New Roman" w:hAnsi="Times New Roman" w:cs="Times New Roman"/>
          <w:sz w:val="24"/>
        </w:rPr>
        <w:t>T</w:t>
      </w:r>
      <w:r w:rsidRPr="005829C9">
        <w:rPr>
          <w:rFonts w:ascii="Times New Roman" w:hAnsi="Times New Roman" w:cs="Times New Roman"/>
          <w:sz w:val="24"/>
        </w:rPr>
        <w:t>he facility should be</w:t>
      </w:r>
      <w:r w:rsidRPr="005829C9">
        <w:rPr>
          <w:rFonts w:ascii="Times New Roman" w:hAnsi="Times New Roman" w:cs="Times New Roman"/>
          <w:sz w:val="24"/>
        </w:rPr>
        <w:t xml:space="preserve"> </w:t>
      </w:r>
      <w:r w:rsidRPr="005829C9">
        <w:rPr>
          <w:rFonts w:ascii="Times New Roman" w:hAnsi="Times New Roman" w:cs="Times New Roman"/>
          <w:sz w:val="24"/>
        </w:rPr>
        <w:t>designed and operated to control selected parameters (such as temperature, humidity and</w:t>
      </w:r>
      <w:r w:rsidRPr="005829C9">
        <w:rPr>
          <w:rFonts w:ascii="Times New Roman" w:hAnsi="Times New Roman" w:cs="Times New Roman"/>
          <w:sz w:val="24"/>
        </w:rPr>
        <w:t xml:space="preserve"> light), to minimize the effect of environmental variables on the animals.</w:t>
      </w:r>
    </w:p>
    <w:p w:rsidR="006A50E8" w:rsidRPr="005829C9" w:rsidRDefault="006A50E8" w:rsidP="00356A2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829C9">
        <w:rPr>
          <w:rFonts w:ascii="Times New Roman" w:hAnsi="Times New Roman" w:cs="Times New Roman"/>
          <w:sz w:val="24"/>
        </w:rPr>
        <w:t>The facility should be organized in a way that prevents the animals from coming into contact with disease, or with a test item other than the one under investigation.</w:t>
      </w:r>
    </w:p>
    <w:p w:rsidR="005829C9" w:rsidRPr="005829C9" w:rsidRDefault="005829C9" w:rsidP="00356A2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829C9">
        <w:rPr>
          <w:rFonts w:ascii="Times New Roman" w:hAnsi="Times New Roman" w:cs="Times New Roman"/>
          <w:sz w:val="24"/>
        </w:rPr>
        <w:t>A typical animal house should have separations maintained by provision of areas for:</w:t>
      </w:r>
    </w:p>
    <w:p w:rsidR="005829C9" w:rsidRPr="005829C9" w:rsidRDefault="005829C9" w:rsidP="00356A2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829C9">
        <w:rPr>
          <w:rFonts w:ascii="Times New Roman" w:hAnsi="Times New Roman" w:cs="Times New Roman"/>
          <w:sz w:val="24"/>
        </w:rPr>
        <w:t>different species</w:t>
      </w:r>
    </w:p>
    <w:p w:rsidR="005829C9" w:rsidRPr="005829C9" w:rsidRDefault="005829C9" w:rsidP="00356A2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829C9">
        <w:rPr>
          <w:rFonts w:ascii="Times New Roman" w:hAnsi="Times New Roman" w:cs="Times New Roman"/>
          <w:sz w:val="24"/>
        </w:rPr>
        <w:t xml:space="preserve"> different studies</w:t>
      </w:r>
    </w:p>
    <w:p w:rsidR="005829C9" w:rsidRPr="005829C9" w:rsidRDefault="005829C9" w:rsidP="00356A2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829C9">
        <w:rPr>
          <w:rFonts w:ascii="Times New Roman" w:hAnsi="Times New Roman" w:cs="Times New Roman"/>
          <w:sz w:val="24"/>
        </w:rPr>
        <w:t>quarantine</w:t>
      </w:r>
    </w:p>
    <w:p w:rsidR="005829C9" w:rsidRPr="005829C9" w:rsidRDefault="005829C9" w:rsidP="00356A2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829C9">
        <w:rPr>
          <w:rFonts w:ascii="Times New Roman" w:hAnsi="Times New Roman" w:cs="Times New Roman"/>
          <w:sz w:val="24"/>
        </w:rPr>
        <w:t>changing rooms</w:t>
      </w:r>
    </w:p>
    <w:p w:rsidR="005829C9" w:rsidRPr="005829C9" w:rsidRDefault="005829C9" w:rsidP="00356A2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829C9">
        <w:rPr>
          <w:rFonts w:ascii="Times New Roman" w:hAnsi="Times New Roman" w:cs="Times New Roman"/>
          <w:sz w:val="24"/>
        </w:rPr>
        <w:t>receipt of materials</w:t>
      </w:r>
    </w:p>
    <w:p w:rsidR="005829C9" w:rsidRPr="005829C9" w:rsidRDefault="005829C9" w:rsidP="00356A2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829C9">
        <w:rPr>
          <w:rFonts w:ascii="Times New Roman" w:hAnsi="Times New Roman" w:cs="Times New Roman"/>
          <w:sz w:val="24"/>
        </w:rPr>
        <w:lastRenderedPageBreak/>
        <w:t>storage of materials</w:t>
      </w:r>
    </w:p>
    <w:p w:rsidR="005829C9" w:rsidRPr="005829C9" w:rsidRDefault="005829C9" w:rsidP="00356A24">
      <w:pPr>
        <w:pStyle w:val="ListParagraph"/>
        <w:spacing w:line="360" w:lineRule="auto"/>
        <w:ind w:left="1931"/>
        <w:jc w:val="both"/>
        <w:rPr>
          <w:rFonts w:ascii="Times New Roman" w:hAnsi="Times New Roman" w:cs="Times New Roman"/>
          <w:sz w:val="24"/>
        </w:rPr>
      </w:pPr>
      <w:r w:rsidRPr="005829C9">
        <w:rPr>
          <w:rFonts w:ascii="Times New Roman" w:hAnsi="Times New Roman" w:cs="Times New Roman"/>
          <w:sz w:val="24"/>
        </w:rPr>
        <w:t xml:space="preserve"> – </w:t>
      </w:r>
      <w:proofErr w:type="gramStart"/>
      <w:r w:rsidRPr="005829C9">
        <w:rPr>
          <w:rFonts w:ascii="Times New Roman" w:hAnsi="Times New Roman" w:cs="Times New Roman"/>
          <w:sz w:val="24"/>
        </w:rPr>
        <w:t>bedding</w:t>
      </w:r>
      <w:proofErr w:type="gramEnd"/>
      <w:r w:rsidRPr="005829C9">
        <w:rPr>
          <w:rFonts w:ascii="Times New Roman" w:hAnsi="Times New Roman" w:cs="Times New Roman"/>
          <w:sz w:val="24"/>
        </w:rPr>
        <w:t xml:space="preserve"> and diet</w:t>
      </w:r>
    </w:p>
    <w:p w:rsidR="005829C9" w:rsidRPr="005829C9" w:rsidRDefault="005829C9" w:rsidP="00356A24">
      <w:pPr>
        <w:pStyle w:val="ListParagraph"/>
        <w:spacing w:line="360" w:lineRule="auto"/>
        <w:ind w:left="1931"/>
        <w:jc w:val="both"/>
        <w:rPr>
          <w:rFonts w:ascii="Times New Roman" w:hAnsi="Times New Roman" w:cs="Times New Roman"/>
          <w:sz w:val="24"/>
        </w:rPr>
      </w:pPr>
      <w:r w:rsidRPr="005829C9">
        <w:rPr>
          <w:rFonts w:ascii="Times New Roman" w:hAnsi="Times New Roman" w:cs="Times New Roman"/>
          <w:sz w:val="24"/>
        </w:rPr>
        <w:t xml:space="preserve"> – test doses</w:t>
      </w:r>
    </w:p>
    <w:p w:rsidR="005829C9" w:rsidRPr="005829C9" w:rsidRDefault="005829C9" w:rsidP="00356A24">
      <w:pPr>
        <w:pStyle w:val="ListParagraph"/>
        <w:spacing w:line="360" w:lineRule="auto"/>
        <w:ind w:left="1931"/>
        <w:jc w:val="both"/>
        <w:rPr>
          <w:rFonts w:ascii="Times New Roman" w:hAnsi="Times New Roman" w:cs="Times New Roman"/>
          <w:sz w:val="24"/>
        </w:rPr>
      </w:pPr>
      <w:r w:rsidRPr="005829C9">
        <w:rPr>
          <w:rFonts w:ascii="Times New Roman" w:hAnsi="Times New Roman" w:cs="Times New Roman"/>
          <w:sz w:val="24"/>
        </w:rPr>
        <w:t xml:space="preserve"> – </w:t>
      </w:r>
      <w:proofErr w:type="gramStart"/>
      <w:r w:rsidRPr="005829C9">
        <w:rPr>
          <w:rFonts w:ascii="Times New Roman" w:hAnsi="Times New Roman" w:cs="Times New Roman"/>
          <w:sz w:val="24"/>
        </w:rPr>
        <w:t>cages</w:t>
      </w:r>
      <w:proofErr w:type="gramEnd"/>
    </w:p>
    <w:p w:rsidR="005829C9" w:rsidRPr="005829C9" w:rsidRDefault="005829C9" w:rsidP="00356A24">
      <w:pPr>
        <w:pStyle w:val="ListParagraph"/>
        <w:spacing w:line="360" w:lineRule="auto"/>
        <w:ind w:left="1931"/>
        <w:jc w:val="both"/>
        <w:rPr>
          <w:rFonts w:ascii="Times New Roman" w:hAnsi="Times New Roman" w:cs="Times New Roman"/>
          <w:sz w:val="24"/>
        </w:rPr>
      </w:pPr>
      <w:r w:rsidRPr="005829C9">
        <w:rPr>
          <w:rFonts w:ascii="Times New Roman" w:hAnsi="Times New Roman" w:cs="Times New Roman"/>
          <w:sz w:val="24"/>
        </w:rPr>
        <w:t xml:space="preserve"> – cleaning equipment</w:t>
      </w:r>
    </w:p>
    <w:p w:rsidR="005829C9" w:rsidRPr="005829C9" w:rsidRDefault="005829C9" w:rsidP="00356A2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829C9">
        <w:rPr>
          <w:rFonts w:ascii="Times New Roman" w:hAnsi="Times New Roman" w:cs="Times New Roman"/>
          <w:sz w:val="24"/>
        </w:rPr>
        <w:t xml:space="preserve"> necropsy</w:t>
      </w:r>
    </w:p>
    <w:p w:rsidR="006A50E8" w:rsidRPr="005829C9" w:rsidRDefault="005829C9" w:rsidP="00356A2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5829C9">
        <w:rPr>
          <w:rFonts w:ascii="Times New Roman" w:hAnsi="Times New Roman" w:cs="Times New Roman"/>
          <w:sz w:val="24"/>
        </w:rPr>
        <w:t>waste</w:t>
      </w:r>
      <w:proofErr w:type="gramEnd"/>
      <w:r w:rsidRPr="005829C9">
        <w:rPr>
          <w:rFonts w:ascii="Times New Roman" w:hAnsi="Times New Roman" w:cs="Times New Roman"/>
          <w:sz w:val="24"/>
        </w:rPr>
        <w:t xml:space="preserve"> disposal.</w:t>
      </w:r>
    </w:p>
    <w:p w:rsidR="005829C9" w:rsidRDefault="005829C9" w:rsidP="00356A2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829C9">
        <w:rPr>
          <w:rFonts w:ascii="Times New Roman" w:hAnsi="Times New Roman" w:cs="Times New Roman"/>
          <w:sz w:val="24"/>
        </w:rPr>
        <w:t>The building and rooms should provide sufficient space for animals and studies, allowing the operators to work efficiently.</w:t>
      </w:r>
    </w:p>
    <w:p w:rsidR="00356A24" w:rsidRDefault="00356A24" w:rsidP="00356A2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829C9">
        <w:rPr>
          <w:rFonts w:ascii="Times New Roman" w:hAnsi="Times New Roman" w:cs="Times New Roman"/>
          <w:sz w:val="24"/>
        </w:rPr>
        <w:t>Design should allow easy and thorough cleaning of surfaces of walls, doors, floors and</w:t>
      </w:r>
      <w:r>
        <w:rPr>
          <w:rFonts w:ascii="Times New Roman" w:hAnsi="Times New Roman" w:cs="Times New Roman"/>
          <w:sz w:val="24"/>
        </w:rPr>
        <w:t xml:space="preserve"> </w:t>
      </w:r>
      <w:r w:rsidRPr="005829C9">
        <w:rPr>
          <w:rFonts w:ascii="Times New Roman" w:hAnsi="Times New Roman" w:cs="Times New Roman"/>
          <w:sz w:val="24"/>
        </w:rPr>
        <w:t>ceilings. There should be no gaps or ledges where dirt and dust can accumulate. Water</w:t>
      </w:r>
      <w:r>
        <w:rPr>
          <w:rFonts w:ascii="Times New Roman" w:hAnsi="Times New Roman" w:cs="Times New Roman"/>
          <w:sz w:val="24"/>
        </w:rPr>
        <w:t xml:space="preserve"> </w:t>
      </w:r>
      <w:r w:rsidRPr="005829C9">
        <w:rPr>
          <w:rFonts w:ascii="Times New Roman" w:hAnsi="Times New Roman" w:cs="Times New Roman"/>
          <w:sz w:val="24"/>
        </w:rPr>
        <w:t>should not accumulate on uneven floors i.e. floors should be smooth and even and without</w:t>
      </w:r>
      <w:r>
        <w:rPr>
          <w:rFonts w:ascii="Times New Roman" w:hAnsi="Times New Roman" w:cs="Times New Roman"/>
          <w:sz w:val="24"/>
        </w:rPr>
        <w:t xml:space="preserve"> </w:t>
      </w:r>
      <w:r w:rsidRPr="005829C9">
        <w:rPr>
          <w:rFonts w:ascii="Times New Roman" w:hAnsi="Times New Roman" w:cs="Times New Roman"/>
          <w:sz w:val="24"/>
        </w:rPr>
        <w:t>crevices.</w:t>
      </w:r>
    </w:p>
    <w:p w:rsidR="00356A24" w:rsidRPr="00356A24" w:rsidRDefault="00356A24" w:rsidP="00356A2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829C9">
        <w:rPr>
          <w:rFonts w:ascii="Times New Roman" w:hAnsi="Times New Roman" w:cs="Times New Roman"/>
          <w:sz w:val="24"/>
        </w:rPr>
        <w:t>Whatever the capabilities or needs of the laboratory, sensible working procedures can</w:t>
      </w:r>
      <w:r>
        <w:rPr>
          <w:rFonts w:ascii="Times New Roman" w:hAnsi="Times New Roman" w:cs="Times New Roman"/>
          <w:sz w:val="24"/>
        </w:rPr>
        <w:t xml:space="preserve"> </w:t>
      </w:r>
      <w:r w:rsidRPr="00356A24">
        <w:rPr>
          <w:rFonts w:ascii="Times New Roman" w:hAnsi="Times New Roman" w:cs="Times New Roman"/>
          <w:sz w:val="24"/>
        </w:rPr>
        <w:t>reduce the damage from outside influences.</w:t>
      </w:r>
      <w:r>
        <w:rPr>
          <w:rFonts w:ascii="Times New Roman" w:hAnsi="Times New Roman" w:cs="Times New Roman"/>
          <w:sz w:val="24"/>
        </w:rPr>
        <w:t xml:space="preserve"> </w:t>
      </w:r>
      <w:r w:rsidRPr="00356A24">
        <w:rPr>
          <w:rFonts w:ascii="Times New Roman" w:hAnsi="Times New Roman" w:cs="Times New Roman"/>
          <w:sz w:val="24"/>
        </w:rPr>
        <w:t>Such procedures may include:</w:t>
      </w:r>
    </w:p>
    <w:p w:rsidR="005829C9" w:rsidRPr="00356A24" w:rsidRDefault="005829C9" w:rsidP="00356A24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6A24">
        <w:rPr>
          <w:rFonts w:ascii="Times New Roman" w:hAnsi="Times New Roman" w:cs="Times New Roman"/>
          <w:sz w:val="24"/>
        </w:rPr>
        <w:t>minimising the number of staff allowed to enter the building;</w:t>
      </w:r>
    </w:p>
    <w:p w:rsidR="005829C9" w:rsidRPr="005829C9" w:rsidRDefault="005829C9" w:rsidP="00356A24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829C9">
        <w:rPr>
          <w:rFonts w:ascii="Times New Roman" w:hAnsi="Times New Roman" w:cs="Times New Roman"/>
          <w:sz w:val="24"/>
        </w:rPr>
        <w:t>restricting entry into animal rooms;</w:t>
      </w:r>
    </w:p>
    <w:p w:rsidR="005829C9" w:rsidRPr="00356A24" w:rsidRDefault="005829C9" w:rsidP="00356A24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829C9">
        <w:rPr>
          <w:rFonts w:ascii="Times New Roman" w:hAnsi="Times New Roman" w:cs="Times New Roman"/>
          <w:sz w:val="24"/>
        </w:rPr>
        <w:t>organising work flow so that clean and dirty materials are moved around the facility at</w:t>
      </w:r>
      <w:r w:rsidR="00356A24">
        <w:rPr>
          <w:rFonts w:ascii="Times New Roman" w:hAnsi="Times New Roman" w:cs="Times New Roman"/>
          <w:sz w:val="24"/>
        </w:rPr>
        <w:t xml:space="preserve"> </w:t>
      </w:r>
      <w:r w:rsidRPr="00356A24">
        <w:rPr>
          <w:rFonts w:ascii="Times New Roman" w:hAnsi="Times New Roman" w:cs="Times New Roman"/>
          <w:sz w:val="24"/>
        </w:rPr>
        <w:t>different times of the day and ensuring that corridors are cleaned between these times;</w:t>
      </w:r>
    </w:p>
    <w:p w:rsidR="005829C9" w:rsidRPr="005829C9" w:rsidRDefault="005829C9" w:rsidP="00356A24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829C9">
        <w:rPr>
          <w:rFonts w:ascii="Times New Roman" w:hAnsi="Times New Roman" w:cs="Times New Roman"/>
          <w:sz w:val="24"/>
        </w:rPr>
        <w:t>requiring staff to put on different clothing for di</w:t>
      </w:r>
      <w:r w:rsidR="00356A24">
        <w:rPr>
          <w:rFonts w:ascii="Times New Roman" w:hAnsi="Times New Roman" w:cs="Times New Roman"/>
          <w:sz w:val="24"/>
        </w:rPr>
        <w:t xml:space="preserve">fferent zones within the animal </w:t>
      </w:r>
      <w:r w:rsidRPr="005829C9">
        <w:rPr>
          <w:rFonts w:ascii="Times New Roman" w:hAnsi="Times New Roman" w:cs="Times New Roman"/>
          <w:sz w:val="24"/>
        </w:rPr>
        <w:t>facility;</w:t>
      </w:r>
    </w:p>
    <w:p w:rsidR="00356A24" w:rsidRDefault="005829C9" w:rsidP="00356A24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5829C9">
        <w:rPr>
          <w:rFonts w:ascii="Times New Roman" w:hAnsi="Times New Roman" w:cs="Times New Roman"/>
          <w:sz w:val="24"/>
        </w:rPr>
        <w:t>ensuring</w:t>
      </w:r>
      <w:proofErr w:type="gramEnd"/>
      <w:r w:rsidRPr="005829C9">
        <w:rPr>
          <w:rFonts w:ascii="Times New Roman" w:hAnsi="Times New Roman" w:cs="Times New Roman"/>
          <w:sz w:val="24"/>
        </w:rPr>
        <w:t xml:space="preserve"> that rooms are cleaned between studies.</w:t>
      </w:r>
    </w:p>
    <w:p w:rsidR="00356A24" w:rsidRDefault="00356A24" w:rsidP="00356A2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Adequate equipment should be available for study (</w:t>
      </w:r>
      <w:proofErr w:type="spellStart"/>
      <w:r>
        <w:rPr>
          <w:rFonts w:ascii="Times New Roman" w:hAnsi="Times New Roman" w:cs="Times New Roman"/>
          <w:sz w:val="24"/>
        </w:rPr>
        <w:t>e.g</w:t>
      </w:r>
      <w:proofErr w:type="spellEnd"/>
      <w:r>
        <w:rPr>
          <w:rFonts w:ascii="Times New Roman" w:hAnsi="Times New Roman" w:cs="Times New Roman"/>
          <w:sz w:val="24"/>
        </w:rPr>
        <w:t xml:space="preserve"> pH meters), and they should be properly calibrated and in good working conditions to avoid wrong values leading to false negatives. Periodic maintenance should also be carried out, and r</w:t>
      </w:r>
      <w:r w:rsidRPr="00356A24">
        <w:rPr>
          <w:rFonts w:ascii="Times New Roman" w:hAnsi="Times New Roman" w:cs="Times New Roman"/>
          <w:sz w:val="24"/>
        </w:rPr>
        <w:t>ecords of</w:t>
      </w:r>
      <w:r>
        <w:rPr>
          <w:rFonts w:ascii="Times New Roman" w:hAnsi="Times New Roman" w:cs="Times New Roman"/>
          <w:sz w:val="24"/>
        </w:rPr>
        <w:t xml:space="preserve"> </w:t>
      </w:r>
      <w:r w:rsidRPr="00356A24">
        <w:rPr>
          <w:rFonts w:ascii="Times New Roman" w:hAnsi="Times New Roman" w:cs="Times New Roman"/>
          <w:sz w:val="24"/>
        </w:rPr>
        <w:t>repairs and routine maintenance, and any non-routine work should be kept.</w:t>
      </w:r>
    </w:p>
    <w:p w:rsidR="00356A24" w:rsidRPr="00356A24" w:rsidRDefault="00356A24" w:rsidP="00356A2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6A24">
        <w:rPr>
          <w:rFonts w:ascii="Times New Roman" w:hAnsi="Times New Roman" w:cs="Times New Roman"/>
          <w:sz w:val="24"/>
        </w:rPr>
        <w:t>Maintenance may be carried out in two distinct ways:</w:t>
      </w:r>
    </w:p>
    <w:p w:rsidR="00356A24" w:rsidRPr="00356A24" w:rsidRDefault="00356A24" w:rsidP="00DA701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6A24">
        <w:rPr>
          <w:rFonts w:ascii="Times New Roman" w:hAnsi="Times New Roman" w:cs="Times New Roman"/>
          <w:sz w:val="24"/>
        </w:rPr>
        <w:t>preventive or planned, whereby a regular check is made irrespective of the performance</w:t>
      </w:r>
      <w:r>
        <w:rPr>
          <w:rFonts w:ascii="Times New Roman" w:hAnsi="Times New Roman" w:cs="Times New Roman"/>
          <w:sz w:val="24"/>
        </w:rPr>
        <w:t xml:space="preserve"> </w:t>
      </w:r>
      <w:r w:rsidRPr="00356A24">
        <w:rPr>
          <w:rFonts w:ascii="Times New Roman" w:hAnsi="Times New Roman" w:cs="Times New Roman"/>
          <w:sz w:val="24"/>
        </w:rPr>
        <w:t>of the equipment;</w:t>
      </w:r>
    </w:p>
    <w:p w:rsidR="00356A24" w:rsidRDefault="00356A24" w:rsidP="00DA701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356A24">
        <w:rPr>
          <w:rFonts w:ascii="Times New Roman" w:hAnsi="Times New Roman" w:cs="Times New Roman"/>
          <w:sz w:val="24"/>
        </w:rPr>
        <w:t>curative</w:t>
      </w:r>
      <w:proofErr w:type="gramEnd"/>
      <w:r w:rsidRPr="00356A24">
        <w:rPr>
          <w:rFonts w:ascii="Times New Roman" w:hAnsi="Times New Roman" w:cs="Times New Roman"/>
          <w:sz w:val="24"/>
        </w:rPr>
        <w:t xml:space="preserve"> or reparative, when the piece of equipment is not functioning according to</w:t>
      </w:r>
      <w:r>
        <w:rPr>
          <w:rFonts w:ascii="Times New Roman" w:hAnsi="Times New Roman" w:cs="Times New Roman"/>
          <w:sz w:val="24"/>
        </w:rPr>
        <w:t xml:space="preserve"> </w:t>
      </w:r>
      <w:r w:rsidRPr="00356A24">
        <w:rPr>
          <w:rFonts w:ascii="Times New Roman" w:hAnsi="Times New Roman" w:cs="Times New Roman"/>
          <w:sz w:val="24"/>
        </w:rPr>
        <w:t>specification or when the equipment or system has broken down.</w:t>
      </w:r>
    </w:p>
    <w:p w:rsidR="00356A24" w:rsidRDefault="00356A24" w:rsidP="00356A2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Proper documentation</w:t>
      </w:r>
    </w:p>
    <w:p w:rsidR="000D6BCF" w:rsidRDefault="000D6BCF" w:rsidP="000D6B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Pr="000D6BCF">
        <w:rPr>
          <w:rFonts w:ascii="Times New Roman" w:hAnsi="Times New Roman" w:cs="Times New Roman"/>
          <w:sz w:val="24"/>
        </w:rPr>
        <w:t xml:space="preserve">laboratory </w:t>
      </w:r>
      <w:r>
        <w:rPr>
          <w:rFonts w:ascii="Times New Roman" w:hAnsi="Times New Roman" w:cs="Times New Roman"/>
          <w:sz w:val="24"/>
        </w:rPr>
        <w:t xml:space="preserve">used in </w:t>
      </w:r>
      <w:r w:rsidRPr="000D6BCF">
        <w:rPr>
          <w:rFonts w:ascii="Times New Roman" w:hAnsi="Times New Roman" w:cs="Times New Roman"/>
          <w:sz w:val="24"/>
        </w:rPr>
        <w:t xml:space="preserve">carrying out </w:t>
      </w:r>
      <w:r>
        <w:rPr>
          <w:rFonts w:ascii="Times New Roman" w:hAnsi="Times New Roman" w:cs="Times New Roman"/>
          <w:sz w:val="24"/>
        </w:rPr>
        <w:t>the</w:t>
      </w:r>
      <w:r w:rsidRPr="000D6BCF">
        <w:rPr>
          <w:rFonts w:ascii="Times New Roman" w:hAnsi="Times New Roman" w:cs="Times New Roman"/>
          <w:sz w:val="24"/>
        </w:rPr>
        <w:t xml:space="preserve"> studies</w:t>
      </w:r>
      <w:r>
        <w:rPr>
          <w:rFonts w:ascii="Times New Roman" w:hAnsi="Times New Roman" w:cs="Times New Roman"/>
          <w:sz w:val="24"/>
        </w:rPr>
        <w:t xml:space="preserve"> </w:t>
      </w:r>
      <w:r w:rsidRPr="000D6BCF">
        <w:rPr>
          <w:rFonts w:ascii="Times New Roman" w:hAnsi="Times New Roman" w:cs="Times New Roman"/>
          <w:sz w:val="24"/>
        </w:rPr>
        <w:t>may need a stand-by generator capable of maintaining at least the animal room environment</w:t>
      </w:r>
      <w:r>
        <w:rPr>
          <w:rFonts w:ascii="Times New Roman" w:hAnsi="Times New Roman" w:cs="Times New Roman"/>
          <w:sz w:val="24"/>
        </w:rPr>
        <w:t xml:space="preserve"> </w:t>
      </w:r>
      <w:r w:rsidRPr="000D6BCF">
        <w:rPr>
          <w:rFonts w:ascii="Times New Roman" w:hAnsi="Times New Roman" w:cs="Times New Roman"/>
          <w:sz w:val="24"/>
        </w:rPr>
        <w:t>to prevent the loss of the animals that would irretrievably affect the study. Meanwhile, samples</w:t>
      </w:r>
      <w:r>
        <w:rPr>
          <w:rFonts w:ascii="Times New Roman" w:hAnsi="Times New Roman" w:cs="Times New Roman"/>
          <w:sz w:val="24"/>
        </w:rPr>
        <w:t xml:space="preserve"> </w:t>
      </w:r>
      <w:r w:rsidRPr="000D6BCF">
        <w:rPr>
          <w:rFonts w:ascii="Times New Roman" w:hAnsi="Times New Roman" w:cs="Times New Roman"/>
          <w:sz w:val="24"/>
        </w:rPr>
        <w:t>could be stored for a period until power is restored.</w:t>
      </w:r>
    </w:p>
    <w:p w:rsidR="000D6BCF" w:rsidRDefault="00B801E3" w:rsidP="00B801E3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test item: </w:t>
      </w:r>
      <w:r w:rsidRPr="00B801E3">
        <w:rPr>
          <w:rFonts w:ascii="Times New Roman" w:hAnsi="Times New Roman" w:cs="Times New Roman"/>
          <w:sz w:val="24"/>
        </w:rPr>
        <w:t>In order not to confuse issues and</w:t>
      </w:r>
      <w:r>
        <w:rPr>
          <w:rFonts w:ascii="Times New Roman" w:hAnsi="Times New Roman" w:cs="Times New Roman"/>
          <w:sz w:val="24"/>
        </w:rPr>
        <w:t xml:space="preserve"> </w:t>
      </w:r>
      <w:r w:rsidRPr="00B801E3">
        <w:rPr>
          <w:rFonts w:ascii="Times New Roman" w:hAnsi="Times New Roman" w:cs="Times New Roman"/>
          <w:sz w:val="24"/>
        </w:rPr>
        <w:t>false results, it is very important that the test item be protected from cross contamination</w:t>
      </w:r>
      <w:r>
        <w:rPr>
          <w:rFonts w:ascii="Times New Roman" w:hAnsi="Times New Roman" w:cs="Times New Roman"/>
          <w:sz w:val="24"/>
        </w:rPr>
        <w:t xml:space="preserve"> </w:t>
      </w:r>
      <w:r w:rsidRPr="00B801E3">
        <w:rPr>
          <w:rFonts w:ascii="Times New Roman" w:hAnsi="Times New Roman" w:cs="Times New Roman"/>
          <w:sz w:val="24"/>
        </w:rPr>
        <w:t>from other chemicals (or even the same chemical of a different batch) and from</w:t>
      </w:r>
      <w:r>
        <w:rPr>
          <w:rFonts w:ascii="Times New Roman" w:hAnsi="Times New Roman" w:cs="Times New Roman"/>
          <w:sz w:val="24"/>
        </w:rPr>
        <w:t xml:space="preserve"> </w:t>
      </w:r>
      <w:r w:rsidRPr="00B801E3">
        <w:rPr>
          <w:rFonts w:ascii="Times New Roman" w:hAnsi="Times New Roman" w:cs="Times New Roman"/>
          <w:sz w:val="24"/>
        </w:rPr>
        <w:t>pollution by external factors such as bacteria, dust, water, etc. The GLP Principles therefore</w:t>
      </w:r>
      <w:r>
        <w:rPr>
          <w:rFonts w:ascii="Times New Roman" w:hAnsi="Times New Roman" w:cs="Times New Roman"/>
          <w:sz w:val="24"/>
        </w:rPr>
        <w:t xml:space="preserve"> </w:t>
      </w:r>
      <w:r w:rsidRPr="00B801E3">
        <w:rPr>
          <w:rFonts w:ascii="Times New Roman" w:hAnsi="Times New Roman" w:cs="Times New Roman"/>
          <w:sz w:val="24"/>
        </w:rPr>
        <w:t>require that proper conditions for the receipt and storage of the test item are in place.</w:t>
      </w:r>
      <w:r>
        <w:rPr>
          <w:rFonts w:ascii="Times New Roman" w:hAnsi="Times New Roman" w:cs="Times New Roman"/>
          <w:sz w:val="24"/>
        </w:rPr>
        <w:t xml:space="preserve"> GLP principles also requires that exact procedures for formulation be implemented each time so that the same method is used, leading to the same concentration each time. </w:t>
      </w:r>
    </w:p>
    <w:p w:rsidR="00B801E3" w:rsidRPr="009A37C1" w:rsidRDefault="00B801E3" w:rsidP="009A37C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7C1">
        <w:rPr>
          <w:rFonts w:ascii="Times New Roman" w:hAnsi="Times New Roman" w:cs="Times New Roman"/>
          <w:sz w:val="24"/>
        </w:rPr>
        <w:t>The test container should be strong enough to withstand transportation between sites.</w:t>
      </w:r>
      <w:r w:rsidR="009A37C1">
        <w:rPr>
          <w:rFonts w:ascii="Times New Roman" w:hAnsi="Times New Roman" w:cs="Times New Roman"/>
          <w:sz w:val="24"/>
        </w:rPr>
        <w:t xml:space="preserve"> </w:t>
      </w:r>
      <w:r w:rsidRPr="009A37C1">
        <w:rPr>
          <w:rFonts w:ascii="Times New Roman" w:hAnsi="Times New Roman" w:cs="Times New Roman"/>
          <w:sz w:val="24"/>
        </w:rPr>
        <w:t>The test item should be clearly label</w:t>
      </w:r>
      <w:r w:rsidR="009A37C1" w:rsidRPr="009A37C1">
        <w:rPr>
          <w:rFonts w:ascii="Times New Roman" w:hAnsi="Times New Roman" w:cs="Times New Roman"/>
          <w:sz w:val="24"/>
        </w:rPr>
        <w:t>l</w:t>
      </w:r>
      <w:r w:rsidRPr="009A37C1">
        <w:rPr>
          <w:rFonts w:ascii="Times New Roman" w:hAnsi="Times New Roman" w:cs="Times New Roman"/>
          <w:sz w:val="24"/>
        </w:rPr>
        <w:t xml:space="preserve">ed with sufficient </w:t>
      </w:r>
      <w:r w:rsidR="009A37C1" w:rsidRPr="009A37C1">
        <w:rPr>
          <w:rFonts w:ascii="Times New Roman" w:hAnsi="Times New Roman" w:cs="Times New Roman"/>
          <w:sz w:val="24"/>
        </w:rPr>
        <w:t xml:space="preserve">information for identification. </w:t>
      </w:r>
      <w:r w:rsidRPr="009A37C1">
        <w:rPr>
          <w:rFonts w:ascii="Times New Roman" w:hAnsi="Times New Roman" w:cs="Times New Roman"/>
          <w:sz w:val="24"/>
        </w:rPr>
        <w:t>A</w:t>
      </w:r>
      <w:r w:rsidR="009A37C1" w:rsidRPr="009A37C1">
        <w:rPr>
          <w:rFonts w:ascii="Times New Roman" w:hAnsi="Times New Roman" w:cs="Times New Roman"/>
          <w:sz w:val="24"/>
        </w:rPr>
        <w:t xml:space="preserve"> </w:t>
      </w:r>
      <w:r w:rsidRPr="009A37C1">
        <w:rPr>
          <w:rFonts w:ascii="Times New Roman" w:hAnsi="Times New Roman" w:cs="Times New Roman"/>
          <w:sz w:val="24"/>
        </w:rPr>
        <w:t>delivery form should ideally contain the following information:</w:t>
      </w:r>
    </w:p>
    <w:p w:rsidR="009A37C1" w:rsidRDefault="00B801E3" w:rsidP="009A37C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01E3">
        <w:rPr>
          <w:rFonts w:ascii="Times New Roman" w:hAnsi="Times New Roman" w:cs="Times New Roman"/>
          <w:sz w:val="24"/>
        </w:rPr>
        <w:t xml:space="preserve">• </w:t>
      </w:r>
      <w:proofErr w:type="gramStart"/>
      <w:r w:rsidRPr="00B801E3">
        <w:rPr>
          <w:rFonts w:ascii="Times New Roman" w:hAnsi="Times New Roman" w:cs="Times New Roman"/>
          <w:sz w:val="24"/>
        </w:rPr>
        <w:t>manufacturer’s</w:t>
      </w:r>
      <w:proofErr w:type="gramEnd"/>
      <w:r w:rsidRPr="00B801E3">
        <w:rPr>
          <w:rFonts w:ascii="Times New Roman" w:hAnsi="Times New Roman" w:cs="Times New Roman"/>
          <w:sz w:val="24"/>
        </w:rPr>
        <w:t xml:space="preserve"> name or sponsor’s name</w:t>
      </w:r>
    </w:p>
    <w:p w:rsidR="009A37C1" w:rsidRPr="009A37C1" w:rsidRDefault="009A37C1" w:rsidP="009A37C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7C1">
        <w:rPr>
          <w:rFonts w:ascii="Times New Roman" w:hAnsi="Times New Roman" w:cs="Times New Roman"/>
          <w:sz w:val="24"/>
        </w:rPr>
        <w:t xml:space="preserve">• </w:t>
      </w:r>
      <w:proofErr w:type="gramStart"/>
      <w:r w:rsidRPr="009A37C1">
        <w:rPr>
          <w:rFonts w:ascii="Times New Roman" w:hAnsi="Times New Roman" w:cs="Times New Roman"/>
          <w:sz w:val="24"/>
        </w:rPr>
        <w:t>date</w:t>
      </w:r>
      <w:proofErr w:type="gramEnd"/>
      <w:r w:rsidRPr="009A37C1">
        <w:rPr>
          <w:rFonts w:ascii="Times New Roman" w:hAnsi="Times New Roman" w:cs="Times New Roman"/>
          <w:sz w:val="24"/>
        </w:rPr>
        <w:t xml:space="preserve"> of dispatch</w:t>
      </w:r>
    </w:p>
    <w:p w:rsidR="009A37C1" w:rsidRPr="009A37C1" w:rsidRDefault="009A37C1" w:rsidP="009A37C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7C1">
        <w:rPr>
          <w:rFonts w:ascii="Times New Roman" w:hAnsi="Times New Roman" w:cs="Times New Roman"/>
          <w:sz w:val="24"/>
        </w:rPr>
        <w:t xml:space="preserve">• </w:t>
      </w:r>
      <w:proofErr w:type="gramStart"/>
      <w:r w:rsidRPr="009A37C1">
        <w:rPr>
          <w:rFonts w:ascii="Times New Roman" w:hAnsi="Times New Roman" w:cs="Times New Roman"/>
          <w:sz w:val="24"/>
        </w:rPr>
        <w:t>number</w:t>
      </w:r>
      <w:proofErr w:type="gramEnd"/>
      <w:r w:rsidRPr="009A37C1">
        <w:rPr>
          <w:rFonts w:ascii="Times New Roman" w:hAnsi="Times New Roman" w:cs="Times New Roman"/>
          <w:sz w:val="24"/>
        </w:rPr>
        <w:t xml:space="preserve"> of containers or items, type of contents and quantity</w:t>
      </w:r>
    </w:p>
    <w:p w:rsidR="009A37C1" w:rsidRPr="009A37C1" w:rsidRDefault="009A37C1" w:rsidP="009A37C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7C1">
        <w:rPr>
          <w:rFonts w:ascii="Times New Roman" w:hAnsi="Times New Roman" w:cs="Times New Roman"/>
          <w:sz w:val="24"/>
        </w:rPr>
        <w:t xml:space="preserve">• </w:t>
      </w:r>
      <w:proofErr w:type="gramStart"/>
      <w:r w:rsidRPr="009A37C1">
        <w:rPr>
          <w:rFonts w:ascii="Times New Roman" w:hAnsi="Times New Roman" w:cs="Times New Roman"/>
          <w:sz w:val="24"/>
        </w:rPr>
        <w:t>identity</w:t>
      </w:r>
      <w:proofErr w:type="gramEnd"/>
      <w:r w:rsidRPr="009A37C1">
        <w:rPr>
          <w:rFonts w:ascii="Times New Roman" w:hAnsi="Times New Roman" w:cs="Times New Roman"/>
          <w:sz w:val="24"/>
        </w:rPr>
        <w:t xml:space="preserve"> of the test item</w:t>
      </w:r>
    </w:p>
    <w:p w:rsidR="009A37C1" w:rsidRPr="009A37C1" w:rsidRDefault="009A37C1" w:rsidP="009A37C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7C1">
        <w:rPr>
          <w:rFonts w:ascii="Times New Roman" w:hAnsi="Times New Roman" w:cs="Times New Roman"/>
          <w:sz w:val="24"/>
        </w:rPr>
        <w:t xml:space="preserve">• </w:t>
      </w:r>
      <w:proofErr w:type="gramStart"/>
      <w:r w:rsidRPr="009A37C1">
        <w:rPr>
          <w:rFonts w:ascii="Times New Roman" w:hAnsi="Times New Roman" w:cs="Times New Roman"/>
          <w:sz w:val="24"/>
        </w:rPr>
        <w:t>batch</w:t>
      </w:r>
      <w:proofErr w:type="gramEnd"/>
      <w:r w:rsidRPr="009A37C1">
        <w:rPr>
          <w:rFonts w:ascii="Times New Roman" w:hAnsi="Times New Roman" w:cs="Times New Roman"/>
          <w:sz w:val="24"/>
        </w:rPr>
        <w:t xml:space="preserve"> numbers</w:t>
      </w:r>
    </w:p>
    <w:p w:rsidR="009A37C1" w:rsidRPr="009A37C1" w:rsidRDefault="009A37C1" w:rsidP="009A37C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7C1">
        <w:rPr>
          <w:rFonts w:ascii="Times New Roman" w:hAnsi="Times New Roman" w:cs="Times New Roman"/>
          <w:sz w:val="24"/>
        </w:rPr>
        <w:t xml:space="preserve">• </w:t>
      </w:r>
      <w:proofErr w:type="gramStart"/>
      <w:r w:rsidRPr="009A37C1">
        <w:rPr>
          <w:rFonts w:ascii="Times New Roman" w:hAnsi="Times New Roman" w:cs="Times New Roman"/>
          <w:sz w:val="24"/>
        </w:rPr>
        <w:t>identity</w:t>
      </w:r>
      <w:proofErr w:type="gramEnd"/>
      <w:r w:rsidRPr="009A37C1">
        <w:rPr>
          <w:rFonts w:ascii="Times New Roman" w:hAnsi="Times New Roman" w:cs="Times New Roman"/>
          <w:sz w:val="24"/>
        </w:rPr>
        <w:t xml:space="preserve"> of the person responsible for the dispatch</w:t>
      </w:r>
    </w:p>
    <w:p w:rsidR="00B801E3" w:rsidRDefault="009A37C1" w:rsidP="009A37C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7C1">
        <w:rPr>
          <w:rFonts w:ascii="Times New Roman" w:hAnsi="Times New Roman" w:cs="Times New Roman"/>
          <w:sz w:val="24"/>
        </w:rPr>
        <w:t xml:space="preserve">• </w:t>
      </w:r>
      <w:proofErr w:type="gramStart"/>
      <w:r w:rsidRPr="009A37C1">
        <w:rPr>
          <w:rFonts w:ascii="Times New Roman" w:hAnsi="Times New Roman" w:cs="Times New Roman"/>
          <w:sz w:val="24"/>
        </w:rPr>
        <w:t>name</w:t>
      </w:r>
      <w:proofErr w:type="gramEnd"/>
      <w:r w:rsidRPr="009A37C1">
        <w:rPr>
          <w:rFonts w:ascii="Times New Roman" w:hAnsi="Times New Roman" w:cs="Times New Roman"/>
          <w:sz w:val="24"/>
        </w:rPr>
        <w:t xml:space="preserve"> of the transporter and type of carrier.</w:t>
      </w:r>
    </w:p>
    <w:p w:rsidR="009A37C1" w:rsidRPr="009A37C1" w:rsidRDefault="009A37C1" w:rsidP="009A37C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7C1">
        <w:rPr>
          <w:rFonts w:ascii="Times New Roman" w:hAnsi="Times New Roman" w:cs="Times New Roman"/>
          <w:sz w:val="24"/>
        </w:rPr>
        <w:t>Each container should be clearly labelled with sufficient information so that the test</w:t>
      </w:r>
      <w:r>
        <w:rPr>
          <w:rFonts w:ascii="Times New Roman" w:hAnsi="Times New Roman" w:cs="Times New Roman"/>
          <w:sz w:val="24"/>
        </w:rPr>
        <w:t xml:space="preserve"> </w:t>
      </w:r>
      <w:r w:rsidRPr="009A37C1">
        <w:rPr>
          <w:rFonts w:ascii="Times New Roman" w:hAnsi="Times New Roman" w:cs="Times New Roman"/>
          <w:sz w:val="24"/>
        </w:rPr>
        <w:t>facility is able to confirm the test item identity. Ideally labels should contain the following</w:t>
      </w:r>
      <w:r w:rsidRPr="009A37C1">
        <w:rPr>
          <w:rFonts w:ascii="Times New Roman" w:hAnsi="Times New Roman" w:cs="Times New Roman"/>
          <w:sz w:val="24"/>
        </w:rPr>
        <w:t xml:space="preserve"> </w:t>
      </w:r>
      <w:r w:rsidRPr="009A37C1">
        <w:rPr>
          <w:rFonts w:ascii="Times New Roman" w:hAnsi="Times New Roman" w:cs="Times New Roman"/>
          <w:sz w:val="24"/>
        </w:rPr>
        <w:t>information:</w:t>
      </w:r>
    </w:p>
    <w:p w:rsidR="009A37C1" w:rsidRPr="009A37C1" w:rsidRDefault="009A37C1" w:rsidP="009A37C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7C1">
        <w:rPr>
          <w:rFonts w:ascii="Times New Roman" w:hAnsi="Times New Roman" w:cs="Times New Roman"/>
          <w:sz w:val="24"/>
        </w:rPr>
        <w:t xml:space="preserve">• </w:t>
      </w:r>
      <w:proofErr w:type="gramStart"/>
      <w:r w:rsidRPr="009A37C1">
        <w:rPr>
          <w:rFonts w:ascii="Times New Roman" w:hAnsi="Times New Roman" w:cs="Times New Roman"/>
          <w:sz w:val="24"/>
        </w:rPr>
        <w:t>test</w:t>
      </w:r>
      <w:proofErr w:type="gramEnd"/>
      <w:r w:rsidRPr="009A37C1">
        <w:rPr>
          <w:rFonts w:ascii="Times New Roman" w:hAnsi="Times New Roman" w:cs="Times New Roman"/>
          <w:sz w:val="24"/>
        </w:rPr>
        <w:t xml:space="preserve"> item name</w:t>
      </w:r>
    </w:p>
    <w:p w:rsidR="009A37C1" w:rsidRPr="009A37C1" w:rsidRDefault="009A37C1" w:rsidP="009A37C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7C1">
        <w:rPr>
          <w:rFonts w:ascii="Times New Roman" w:hAnsi="Times New Roman" w:cs="Times New Roman"/>
          <w:sz w:val="24"/>
        </w:rPr>
        <w:t xml:space="preserve">• </w:t>
      </w:r>
      <w:proofErr w:type="gramStart"/>
      <w:r w:rsidRPr="009A37C1">
        <w:rPr>
          <w:rFonts w:ascii="Times New Roman" w:hAnsi="Times New Roman" w:cs="Times New Roman"/>
          <w:sz w:val="24"/>
        </w:rPr>
        <w:t>batch</w:t>
      </w:r>
      <w:proofErr w:type="gramEnd"/>
      <w:r w:rsidRPr="009A37C1">
        <w:rPr>
          <w:rFonts w:ascii="Times New Roman" w:hAnsi="Times New Roman" w:cs="Times New Roman"/>
          <w:sz w:val="24"/>
        </w:rPr>
        <w:t xml:space="preserve"> number</w:t>
      </w:r>
    </w:p>
    <w:p w:rsidR="009A37C1" w:rsidRPr="009A37C1" w:rsidRDefault="009A37C1" w:rsidP="009A37C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7C1">
        <w:rPr>
          <w:rFonts w:ascii="Times New Roman" w:hAnsi="Times New Roman" w:cs="Times New Roman"/>
          <w:sz w:val="24"/>
        </w:rPr>
        <w:t xml:space="preserve">• </w:t>
      </w:r>
      <w:proofErr w:type="gramStart"/>
      <w:r w:rsidRPr="009A37C1">
        <w:rPr>
          <w:rFonts w:ascii="Times New Roman" w:hAnsi="Times New Roman" w:cs="Times New Roman"/>
          <w:sz w:val="24"/>
        </w:rPr>
        <w:t>expiry</w:t>
      </w:r>
      <w:proofErr w:type="gramEnd"/>
      <w:r w:rsidRPr="009A37C1">
        <w:rPr>
          <w:rFonts w:ascii="Times New Roman" w:hAnsi="Times New Roman" w:cs="Times New Roman"/>
          <w:sz w:val="24"/>
        </w:rPr>
        <w:t xml:space="preserve"> date</w:t>
      </w:r>
    </w:p>
    <w:p w:rsidR="009A37C1" w:rsidRPr="009A37C1" w:rsidRDefault="009A37C1" w:rsidP="009A37C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7C1">
        <w:rPr>
          <w:rFonts w:ascii="Times New Roman" w:hAnsi="Times New Roman" w:cs="Times New Roman"/>
          <w:sz w:val="24"/>
        </w:rPr>
        <w:t xml:space="preserve">• </w:t>
      </w:r>
      <w:proofErr w:type="gramStart"/>
      <w:r w:rsidRPr="009A37C1">
        <w:rPr>
          <w:rFonts w:ascii="Times New Roman" w:hAnsi="Times New Roman" w:cs="Times New Roman"/>
          <w:sz w:val="24"/>
        </w:rPr>
        <w:t>storage</w:t>
      </w:r>
      <w:proofErr w:type="gramEnd"/>
      <w:r w:rsidRPr="009A37C1">
        <w:rPr>
          <w:rFonts w:ascii="Times New Roman" w:hAnsi="Times New Roman" w:cs="Times New Roman"/>
          <w:sz w:val="24"/>
        </w:rPr>
        <w:t xml:space="preserve"> conditions</w:t>
      </w:r>
    </w:p>
    <w:p w:rsidR="009A37C1" w:rsidRPr="009A37C1" w:rsidRDefault="009A37C1" w:rsidP="009A37C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7C1">
        <w:rPr>
          <w:rFonts w:ascii="Times New Roman" w:hAnsi="Times New Roman" w:cs="Times New Roman"/>
          <w:sz w:val="24"/>
        </w:rPr>
        <w:t xml:space="preserve">• </w:t>
      </w:r>
      <w:proofErr w:type="gramStart"/>
      <w:r w:rsidRPr="009A37C1">
        <w:rPr>
          <w:rFonts w:ascii="Times New Roman" w:hAnsi="Times New Roman" w:cs="Times New Roman"/>
          <w:sz w:val="24"/>
        </w:rPr>
        <w:t>container</w:t>
      </w:r>
      <w:proofErr w:type="gramEnd"/>
      <w:r w:rsidRPr="009A37C1">
        <w:rPr>
          <w:rFonts w:ascii="Times New Roman" w:hAnsi="Times New Roman" w:cs="Times New Roman"/>
          <w:sz w:val="24"/>
        </w:rPr>
        <w:t xml:space="preserve"> number</w:t>
      </w:r>
    </w:p>
    <w:p w:rsidR="009A37C1" w:rsidRPr="009A37C1" w:rsidRDefault="009A37C1" w:rsidP="009A37C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7C1">
        <w:rPr>
          <w:rFonts w:ascii="Times New Roman" w:hAnsi="Times New Roman" w:cs="Times New Roman"/>
          <w:sz w:val="24"/>
        </w:rPr>
        <w:t xml:space="preserve">• </w:t>
      </w:r>
      <w:proofErr w:type="gramStart"/>
      <w:r w:rsidRPr="009A37C1">
        <w:rPr>
          <w:rFonts w:ascii="Times New Roman" w:hAnsi="Times New Roman" w:cs="Times New Roman"/>
          <w:sz w:val="24"/>
        </w:rPr>
        <w:t>total</w:t>
      </w:r>
      <w:proofErr w:type="gramEnd"/>
      <w:r w:rsidRPr="009A37C1">
        <w:rPr>
          <w:rFonts w:ascii="Times New Roman" w:hAnsi="Times New Roman" w:cs="Times New Roman"/>
          <w:sz w:val="24"/>
        </w:rPr>
        <w:t xml:space="preserve"> weight</w:t>
      </w:r>
    </w:p>
    <w:p w:rsidR="009A37C1" w:rsidRDefault="009A37C1" w:rsidP="009A37C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7C1">
        <w:rPr>
          <w:rFonts w:ascii="Times New Roman" w:hAnsi="Times New Roman" w:cs="Times New Roman"/>
          <w:sz w:val="24"/>
        </w:rPr>
        <w:t xml:space="preserve">• </w:t>
      </w:r>
      <w:proofErr w:type="gramStart"/>
      <w:r w:rsidRPr="009A37C1">
        <w:rPr>
          <w:rFonts w:ascii="Times New Roman" w:hAnsi="Times New Roman" w:cs="Times New Roman"/>
          <w:sz w:val="24"/>
        </w:rPr>
        <w:t>initial</w:t>
      </w:r>
      <w:proofErr w:type="gramEnd"/>
      <w:r w:rsidRPr="009A37C1">
        <w:rPr>
          <w:rFonts w:ascii="Times New Roman" w:hAnsi="Times New Roman" w:cs="Times New Roman"/>
          <w:sz w:val="24"/>
        </w:rPr>
        <w:t xml:space="preserve"> gross weight.</w:t>
      </w:r>
    </w:p>
    <w:p w:rsidR="009A37C1" w:rsidRDefault="009A37C1" w:rsidP="009A37C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These</w:t>
      </w:r>
      <w:r w:rsidRPr="009A37C1">
        <w:rPr>
          <w:rFonts w:ascii="Times New Roman" w:hAnsi="Times New Roman" w:cs="Times New Roman"/>
          <w:sz w:val="24"/>
        </w:rPr>
        <w:t xml:space="preserve"> information supplied by the manufacturer or the sponsor should be cross checked</w:t>
      </w:r>
      <w:r>
        <w:rPr>
          <w:rFonts w:ascii="Times New Roman" w:hAnsi="Times New Roman" w:cs="Times New Roman"/>
          <w:sz w:val="24"/>
        </w:rPr>
        <w:t xml:space="preserve"> </w:t>
      </w:r>
      <w:r w:rsidRPr="009A37C1">
        <w:rPr>
          <w:rFonts w:ascii="Times New Roman" w:hAnsi="Times New Roman" w:cs="Times New Roman"/>
          <w:sz w:val="24"/>
        </w:rPr>
        <w:t>by the test facility and records should be kept of each delivery. All deficiencies or problems</w:t>
      </w:r>
      <w:r>
        <w:rPr>
          <w:rFonts w:ascii="Times New Roman" w:hAnsi="Times New Roman" w:cs="Times New Roman"/>
          <w:sz w:val="24"/>
        </w:rPr>
        <w:t xml:space="preserve"> </w:t>
      </w:r>
      <w:r w:rsidRPr="009A37C1">
        <w:rPr>
          <w:rFonts w:ascii="Times New Roman" w:hAnsi="Times New Roman" w:cs="Times New Roman"/>
          <w:sz w:val="24"/>
        </w:rPr>
        <w:t>relating to the receipt of test items should be noted.</w:t>
      </w:r>
      <w:r>
        <w:rPr>
          <w:rFonts w:ascii="Times New Roman" w:hAnsi="Times New Roman" w:cs="Times New Roman"/>
          <w:sz w:val="24"/>
        </w:rPr>
        <w:t xml:space="preserve"> </w:t>
      </w:r>
    </w:p>
    <w:p w:rsidR="006A50E8" w:rsidRDefault="009A37C1" w:rsidP="009A37C1">
      <w:pPr>
        <w:pStyle w:val="ListParagraph"/>
        <w:numPr>
          <w:ilvl w:val="2"/>
          <w:numId w:val="15"/>
        </w:numPr>
        <w:spacing w:line="360" w:lineRule="auto"/>
        <w:ind w:left="709" w:firstLine="992"/>
        <w:jc w:val="both"/>
        <w:rPr>
          <w:rFonts w:ascii="Times New Roman" w:hAnsi="Times New Roman" w:cs="Times New Roman"/>
          <w:sz w:val="24"/>
        </w:rPr>
      </w:pPr>
      <w:r w:rsidRPr="009A37C1">
        <w:rPr>
          <w:rFonts w:ascii="Times New Roman" w:hAnsi="Times New Roman" w:cs="Times New Roman"/>
          <w:sz w:val="24"/>
        </w:rPr>
        <w:t>Test items should be stored under closely controlled conditions, particularly with</w:t>
      </w:r>
      <w:r>
        <w:rPr>
          <w:rFonts w:ascii="Times New Roman" w:hAnsi="Times New Roman" w:cs="Times New Roman"/>
          <w:sz w:val="24"/>
        </w:rPr>
        <w:t xml:space="preserve"> </w:t>
      </w:r>
      <w:r w:rsidRPr="009A37C1">
        <w:rPr>
          <w:rFonts w:ascii="Times New Roman" w:hAnsi="Times New Roman" w:cs="Times New Roman"/>
          <w:sz w:val="24"/>
        </w:rPr>
        <w:t xml:space="preserve">respect to access and environment. The </w:t>
      </w:r>
      <w:proofErr w:type="spellStart"/>
      <w:r w:rsidRPr="009A37C1">
        <w:rPr>
          <w:rFonts w:ascii="Times New Roman" w:hAnsi="Times New Roman" w:cs="Times New Roman"/>
          <w:sz w:val="24"/>
        </w:rPr>
        <w:t>stores</w:t>
      </w:r>
      <w:proofErr w:type="spellEnd"/>
      <w:r w:rsidRPr="009A37C1">
        <w:rPr>
          <w:rFonts w:ascii="Times New Roman" w:hAnsi="Times New Roman" w:cs="Times New Roman"/>
          <w:sz w:val="24"/>
        </w:rPr>
        <w:t xml:space="preserve"> manager should ensure that only designated</w:t>
      </w:r>
      <w:r w:rsidRPr="009A37C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A37C1">
        <w:rPr>
          <w:rFonts w:ascii="Times New Roman" w:hAnsi="Times New Roman" w:cs="Times New Roman"/>
          <w:sz w:val="24"/>
        </w:rPr>
        <w:t>staff have</w:t>
      </w:r>
      <w:proofErr w:type="gramEnd"/>
      <w:r w:rsidRPr="009A37C1">
        <w:rPr>
          <w:rFonts w:ascii="Times New Roman" w:hAnsi="Times New Roman" w:cs="Times New Roman"/>
          <w:sz w:val="24"/>
        </w:rPr>
        <w:t xml:space="preserve"> access to the material. The stores are kept locked when not in use. Separate areas</w:t>
      </w:r>
      <w:r w:rsidRPr="009A37C1">
        <w:rPr>
          <w:rFonts w:ascii="Times New Roman" w:hAnsi="Times New Roman" w:cs="Times New Roman"/>
          <w:sz w:val="24"/>
        </w:rPr>
        <w:t xml:space="preserve"> </w:t>
      </w:r>
      <w:r w:rsidRPr="009A37C1">
        <w:rPr>
          <w:rFonts w:ascii="Times New Roman" w:hAnsi="Times New Roman" w:cs="Times New Roman"/>
          <w:sz w:val="24"/>
        </w:rPr>
        <w:t>should be available for storage at different temperatures.</w:t>
      </w:r>
    </w:p>
    <w:p w:rsidR="009A37C1" w:rsidRDefault="009A37C1" w:rsidP="009A37C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Disposal: </w:t>
      </w:r>
      <w:r w:rsidRPr="009A37C1">
        <w:rPr>
          <w:rFonts w:ascii="Times New Roman" w:hAnsi="Times New Roman" w:cs="Times New Roman"/>
          <w:sz w:val="24"/>
        </w:rPr>
        <w:t>Following the completion of a study, surplus amounts of test item should be disposed</w:t>
      </w:r>
      <w:r>
        <w:rPr>
          <w:rFonts w:ascii="Times New Roman" w:hAnsi="Times New Roman" w:cs="Times New Roman"/>
          <w:sz w:val="24"/>
        </w:rPr>
        <w:t xml:space="preserve"> </w:t>
      </w:r>
      <w:r w:rsidRPr="009A37C1">
        <w:rPr>
          <w:rFonts w:ascii="Times New Roman" w:hAnsi="Times New Roman" w:cs="Times New Roman"/>
          <w:sz w:val="24"/>
        </w:rPr>
        <w:t>of in an environmentally acceptable way</w:t>
      </w:r>
      <w:r>
        <w:rPr>
          <w:rFonts w:ascii="Times New Roman" w:hAnsi="Times New Roman" w:cs="Times New Roman"/>
          <w:sz w:val="24"/>
        </w:rPr>
        <w:t>.</w:t>
      </w:r>
    </w:p>
    <w:p w:rsidR="00023333" w:rsidRPr="00023333" w:rsidRDefault="009A37C1" w:rsidP="00023333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Dosing: </w:t>
      </w:r>
      <w:r w:rsidR="00023333">
        <w:rPr>
          <w:rFonts w:ascii="Times New Roman" w:hAnsi="Times New Roman" w:cs="Times New Roman"/>
          <w:sz w:val="24"/>
        </w:rPr>
        <w:t>The dosing procedure should be</w:t>
      </w:r>
      <w:r w:rsidRPr="009A37C1">
        <w:rPr>
          <w:rFonts w:ascii="Times New Roman" w:hAnsi="Times New Roman" w:cs="Times New Roman"/>
          <w:sz w:val="24"/>
        </w:rPr>
        <w:t xml:space="preserve"> conducted in a fixed order so as to minimize the possibility of</w:t>
      </w:r>
      <w:r>
        <w:rPr>
          <w:rFonts w:ascii="Times New Roman" w:hAnsi="Times New Roman" w:cs="Times New Roman"/>
          <w:sz w:val="24"/>
        </w:rPr>
        <w:t xml:space="preserve"> </w:t>
      </w:r>
      <w:r w:rsidRPr="009A37C1">
        <w:rPr>
          <w:rFonts w:ascii="Times New Roman" w:hAnsi="Times New Roman" w:cs="Times New Roman"/>
          <w:sz w:val="24"/>
        </w:rPr>
        <w:t>cross contamination and confusion between animals, dose groups and different formulations.</w:t>
      </w:r>
      <w:r w:rsidR="00023333">
        <w:rPr>
          <w:rFonts w:ascii="Times New Roman" w:hAnsi="Times New Roman" w:cs="Times New Roman"/>
          <w:sz w:val="24"/>
        </w:rPr>
        <w:t xml:space="preserve"> </w:t>
      </w:r>
      <w:r w:rsidR="00023333" w:rsidRPr="00023333">
        <w:rPr>
          <w:rFonts w:ascii="Times New Roman" w:hAnsi="Times New Roman" w:cs="Times New Roman"/>
          <w:sz w:val="24"/>
        </w:rPr>
        <w:t>When dosing animals orally, most laboratories observe the following precautions:</w:t>
      </w:r>
    </w:p>
    <w:p w:rsidR="009A37C1" w:rsidRDefault="00023333" w:rsidP="0002333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23333">
        <w:rPr>
          <w:rFonts w:ascii="Times New Roman" w:hAnsi="Times New Roman" w:cs="Times New Roman"/>
          <w:sz w:val="24"/>
        </w:rPr>
        <w:t>• The animals are dosed group by group, in ascending dose levels.</w:t>
      </w:r>
    </w:p>
    <w:p w:rsidR="00023333" w:rsidRPr="00023333" w:rsidRDefault="00023333" w:rsidP="0002333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23333">
        <w:rPr>
          <w:rFonts w:ascii="Times New Roman" w:hAnsi="Times New Roman" w:cs="Times New Roman"/>
          <w:sz w:val="24"/>
        </w:rPr>
        <w:t>• A new catheter and syringe is used for each dose level.</w:t>
      </w:r>
    </w:p>
    <w:p w:rsidR="00023333" w:rsidRPr="00023333" w:rsidRDefault="00023333" w:rsidP="0002333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23333">
        <w:rPr>
          <w:rFonts w:ascii="Times New Roman" w:hAnsi="Times New Roman" w:cs="Times New Roman"/>
          <w:sz w:val="24"/>
        </w:rPr>
        <w:t>• The used container, catheter and syringe are removed from the dosing station before</w:t>
      </w:r>
    </w:p>
    <w:p w:rsidR="00023333" w:rsidRPr="00023333" w:rsidRDefault="00023333" w:rsidP="0002333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23333">
        <w:rPr>
          <w:rFonts w:ascii="Times New Roman" w:hAnsi="Times New Roman" w:cs="Times New Roman"/>
          <w:sz w:val="24"/>
        </w:rPr>
        <w:t>the</w:t>
      </w:r>
      <w:proofErr w:type="gramEnd"/>
      <w:r w:rsidRPr="00023333">
        <w:rPr>
          <w:rFonts w:ascii="Times New Roman" w:hAnsi="Times New Roman" w:cs="Times New Roman"/>
          <w:sz w:val="24"/>
        </w:rPr>
        <w:t xml:space="preserve"> new group is dosed.</w:t>
      </w:r>
    </w:p>
    <w:p w:rsidR="00023333" w:rsidRPr="00023333" w:rsidRDefault="00023333" w:rsidP="0002333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23333">
        <w:rPr>
          <w:rFonts w:ascii="Times New Roman" w:hAnsi="Times New Roman" w:cs="Times New Roman"/>
          <w:sz w:val="24"/>
        </w:rPr>
        <w:t>• The outside of the catheter is wiped with a clean tissue before each animal is dosed.</w:t>
      </w:r>
    </w:p>
    <w:p w:rsidR="00023333" w:rsidRDefault="00023333" w:rsidP="0002333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23333">
        <w:rPr>
          <w:rFonts w:ascii="Times New Roman" w:hAnsi="Times New Roman" w:cs="Times New Roman"/>
          <w:sz w:val="24"/>
        </w:rPr>
        <w:t>This prevents the possibility of test material being drawn into the lungs.</w:t>
      </w:r>
    </w:p>
    <w:p w:rsidR="00023333" w:rsidRPr="00023333" w:rsidRDefault="00023333" w:rsidP="0002333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23333">
        <w:rPr>
          <w:rFonts w:ascii="Times New Roman" w:hAnsi="Times New Roman" w:cs="Times New Roman"/>
          <w:sz w:val="24"/>
        </w:rPr>
        <w:t>• Only one cage of animals is opened at a time. If the animals are individually housed,</w:t>
      </w:r>
      <w:r>
        <w:rPr>
          <w:rFonts w:ascii="Times New Roman" w:hAnsi="Times New Roman" w:cs="Times New Roman"/>
          <w:sz w:val="24"/>
        </w:rPr>
        <w:t xml:space="preserve"> </w:t>
      </w:r>
      <w:r w:rsidRPr="00023333">
        <w:rPr>
          <w:rFonts w:ascii="Times New Roman" w:hAnsi="Times New Roman" w:cs="Times New Roman"/>
          <w:sz w:val="24"/>
        </w:rPr>
        <w:t>they should be returned to the same cage following the dosing. If housed in groups,</w:t>
      </w:r>
      <w:r>
        <w:rPr>
          <w:rFonts w:ascii="Times New Roman" w:hAnsi="Times New Roman" w:cs="Times New Roman"/>
          <w:sz w:val="24"/>
        </w:rPr>
        <w:t xml:space="preserve"> </w:t>
      </w:r>
      <w:r w:rsidRPr="00023333">
        <w:rPr>
          <w:rFonts w:ascii="Times New Roman" w:hAnsi="Times New Roman" w:cs="Times New Roman"/>
          <w:sz w:val="24"/>
        </w:rPr>
        <w:t>the animals should be placed in another container until all animals from the cage</w:t>
      </w:r>
      <w:r>
        <w:rPr>
          <w:rFonts w:ascii="Times New Roman" w:hAnsi="Times New Roman" w:cs="Times New Roman"/>
          <w:sz w:val="24"/>
        </w:rPr>
        <w:t xml:space="preserve"> </w:t>
      </w:r>
      <w:r w:rsidRPr="00023333">
        <w:rPr>
          <w:rFonts w:ascii="Times New Roman" w:hAnsi="Times New Roman" w:cs="Times New Roman"/>
          <w:sz w:val="24"/>
        </w:rPr>
        <w:t>have been dosed and then returned to their original cage.</w:t>
      </w:r>
    </w:p>
    <w:p w:rsidR="00023333" w:rsidRDefault="00023333" w:rsidP="0002333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23333">
        <w:rPr>
          <w:rFonts w:ascii="Times New Roman" w:hAnsi="Times New Roman" w:cs="Times New Roman"/>
          <w:sz w:val="24"/>
        </w:rPr>
        <w:t>• Each animal is identified (e.g. by a tail tattoo), as well as its cage number.</w:t>
      </w:r>
    </w:p>
    <w:p w:rsidR="00023333" w:rsidRPr="00023333" w:rsidRDefault="00023333" w:rsidP="00023333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Acclimatization: </w:t>
      </w:r>
      <w:r w:rsidRPr="00023333">
        <w:rPr>
          <w:rFonts w:ascii="Times New Roman" w:hAnsi="Times New Roman" w:cs="Times New Roman"/>
          <w:sz w:val="24"/>
        </w:rPr>
        <w:t>For most studies the protocol and SOPs require that animals have a period of acclimatization</w:t>
      </w:r>
      <w:r>
        <w:rPr>
          <w:rFonts w:ascii="Times New Roman" w:hAnsi="Times New Roman" w:cs="Times New Roman"/>
          <w:sz w:val="24"/>
        </w:rPr>
        <w:t xml:space="preserve"> </w:t>
      </w:r>
      <w:r w:rsidRPr="00023333">
        <w:rPr>
          <w:rFonts w:ascii="Times New Roman" w:hAnsi="Times New Roman" w:cs="Times New Roman"/>
          <w:sz w:val="24"/>
        </w:rPr>
        <w:t>to laboratory conditions during which time their health status is confirmed and</w:t>
      </w:r>
      <w:r>
        <w:rPr>
          <w:rFonts w:ascii="Times New Roman" w:hAnsi="Times New Roman" w:cs="Times New Roman"/>
          <w:sz w:val="24"/>
        </w:rPr>
        <w:t xml:space="preserve"> </w:t>
      </w:r>
      <w:r w:rsidRPr="00023333">
        <w:rPr>
          <w:rFonts w:ascii="Times New Roman" w:hAnsi="Times New Roman" w:cs="Times New Roman"/>
          <w:sz w:val="24"/>
        </w:rPr>
        <w:t>unsuitable individuals are identified/eliminated. The length of this acclimatization period</w:t>
      </w:r>
      <w:r>
        <w:rPr>
          <w:rFonts w:ascii="Times New Roman" w:hAnsi="Times New Roman" w:cs="Times New Roman"/>
          <w:sz w:val="24"/>
        </w:rPr>
        <w:t xml:space="preserve"> </w:t>
      </w:r>
      <w:r w:rsidRPr="00023333">
        <w:rPr>
          <w:rFonts w:ascii="Times New Roman" w:hAnsi="Times New Roman" w:cs="Times New Roman"/>
          <w:sz w:val="24"/>
        </w:rPr>
        <w:t>depends upon the species, the supplier and the type of study.</w:t>
      </w:r>
    </w:p>
    <w:p w:rsidR="00023333" w:rsidRDefault="00023333" w:rsidP="0002333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23333">
        <w:rPr>
          <w:rFonts w:ascii="Times New Roman" w:hAnsi="Times New Roman" w:cs="Times New Roman"/>
          <w:sz w:val="24"/>
        </w:rPr>
        <w:t>Documentation of room preparation, animal receipt, husbandry, observations, measurements,</w:t>
      </w:r>
      <w:r>
        <w:rPr>
          <w:rFonts w:ascii="Times New Roman" w:hAnsi="Times New Roman" w:cs="Times New Roman"/>
          <w:sz w:val="24"/>
        </w:rPr>
        <w:t xml:space="preserve"> </w:t>
      </w:r>
      <w:r w:rsidRPr="00023333">
        <w:rPr>
          <w:rFonts w:ascii="Times New Roman" w:hAnsi="Times New Roman" w:cs="Times New Roman"/>
          <w:sz w:val="24"/>
        </w:rPr>
        <w:t>environmental conditions and any other activities during this period should be</w:t>
      </w:r>
      <w:r>
        <w:rPr>
          <w:rFonts w:ascii="Times New Roman" w:hAnsi="Times New Roman" w:cs="Times New Roman"/>
          <w:sz w:val="24"/>
        </w:rPr>
        <w:t xml:space="preserve"> </w:t>
      </w:r>
      <w:r w:rsidRPr="00023333">
        <w:rPr>
          <w:rFonts w:ascii="Times New Roman" w:hAnsi="Times New Roman" w:cs="Times New Roman"/>
          <w:sz w:val="24"/>
        </w:rPr>
        <w:t>maintained.</w:t>
      </w:r>
    </w:p>
    <w:p w:rsidR="00023333" w:rsidRPr="00023333" w:rsidRDefault="00023333" w:rsidP="00023333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Animal identification: </w:t>
      </w:r>
      <w:r w:rsidRPr="00023333">
        <w:rPr>
          <w:rFonts w:ascii="Times New Roman" w:hAnsi="Times New Roman" w:cs="Times New Roman"/>
          <w:sz w:val="24"/>
        </w:rPr>
        <w:t>Identification of animals must be consistent throughout the study. Most laboratories use</w:t>
      </w:r>
      <w:r>
        <w:rPr>
          <w:rFonts w:ascii="Times New Roman" w:hAnsi="Times New Roman" w:cs="Times New Roman"/>
          <w:sz w:val="24"/>
        </w:rPr>
        <w:t xml:space="preserve"> </w:t>
      </w:r>
      <w:r w:rsidRPr="00023333">
        <w:rPr>
          <w:rFonts w:ascii="Times New Roman" w:hAnsi="Times New Roman" w:cs="Times New Roman"/>
          <w:sz w:val="24"/>
        </w:rPr>
        <w:t>a system of cage cards (temporarily before group assignment and permanently afterwards),</w:t>
      </w:r>
      <w:r>
        <w:rPr>
          <w:rFonts w:ascii="Times New Roman" w:hAnsi="Times New Roman" w:cs="Times New Roman"/>
          <w:sz w:val="24"/>
        </w:rPr>
        <w:t xml:space="preserve"> </w:t>
      </w:r>
      <w:r w:rsidRPr="00023333">
        <w:rPr>
          <w:rFonts w:ascii="Times New Roman" w:hAnsi="Times New Roman" w:cs="Times New Roman"/>
          <w:sz w:val="24"/>
        </w:rPr>
        <w:t>as described in the protocol.</w:t>
      </w:r>
    </w:p>
    <w:sectPr w:rsidR="00023333" w:rsidRPr="00023333" w:rsidSect="00661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0CC"/>
    <w:multiLevelType w:val="hybridMultilevel"/>
    <w:tmpl w:val="E754423E"/>
    <w:lvl w:ilvl="0" w:tplc="080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2A64E97"/>
    <w:multiLevelType w:val="hybridMultilevel"/>
    <w:tmpl w:val="A8FC5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B6E99"/>
    <w:multiLevelType w:val="hybridMultilevel"/>
    <w:tmpl w:val="48E26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D1783"/>
    <w:multiLevelType w:val="hybridMultilevel"/>
    <w:tmpl w:val="ADF87728"/>
    <w:lvl w:ilvl="0" w:tplc="080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2651" w:hanging="360"/>
      </w:pPr>
      <w:rPr>
        <w:rFonts w:ascii="Wingdings" w:hAnsi="Wingdings" w:hint="default"/>
      </w:rPr>
    </w:lvl>
    <w:lvl w:ilvl="2" w:tplc="B34CD814">
      <w:start w:val="4"/>
      <w:numFmt w:val="bullet"/>
      <w:lvlText w:val="-"/>
      <w:lvlJc w:val="left"/>
      <w:pPr>
        <w:ind w:left="3371" w:hanging="360"/>
      </w:pPr>
      <w:rPr>
        <w:rFonts w:ascii="Times New Roman" w:eastAsiaTheme="minorHAns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09263553"/>
    <w:multiLevelType w:val="hybridMultilevel"/>
    <w:tmpl w:val="FEBE7AB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653488"/>
    <w:multiLevelType w:val="hybridMultilevel"/>
    <w:tmpl w:val="16BA6702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4D703DF4">
      <w:numFmt w:val="bullet"/>
      <w:lvlText w:val="•"/>
      <w:lvlJc w:val="left"/>
      <w:pPr>
        <w:ind w:left="1931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386730"/>
    <w:multiLevelType w:val="hybridMultilevel"/>
    <w:tmpl w:val="C7D4A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E2BED"/>
    <w:multiLevelType w:val="hybridMultilevel"/>
    <w:tmpl w:val="FEBE7AB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94104D"/>
    <w:multiLevelType w:val="hybridMultilevel"/>
    <w:tmpl w:val="0B64398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6B501C"/>
    <w:multiLevelType w:val="hybridMultilevel"/>
    <w:tmpl w:val="E8C8C1EE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4D703DF4">
      <w:numFmt w:val="bullet"/>
      <w:lvlText w:val="•"/>
      <w:lvlJc w:val="left"/>
      <w:pPr>
        <w:ind w:left="1931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676780"/>
    <w:multiLevelType w:val="hybridMultilevel"/>
    <w:tmpl w:val="384AE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91608"/>
    <w:multiLevelType w:val="hybridMultilevel"/>
    <w:tmpl w:val="E8B4DB56"/>
    <w:lvl w:ilvl="0" w:tplc="4D703D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45150"/>
    <w:multiLevelType w:val="hybridMultilevel"/>
    <w:tmpl w:val="6E88D8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5E210D"/>
    <w:multiLevelType w:val="hybridMultilevel"/>
    <w:tmpl w:val="BD1C9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57F22"/>
    <w:multiLevelType w:val="hybridMultilevel"/>
    <w:tmpl w:val="A664E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F1790"/>
    <w:multiLevelType w:val="hybridMultilevel"/>
    <w:tmpl w:val="3234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050E1"/>
    <w:multiLevelType w:val="hybridMultilevel"/>
    <w:tmpl w:val="E8C8C1EE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4D703DF4">
      <w:numFmt w:val="bullet"/>
      <w:lvlText w:val="•"/>
      <w:lvlJc w:val="left"/>
      <w:pPr>
        <w:ind w:left="1931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AB07F41"/>
    <w:multiLevelType w:val="hybridMultilevel"/>
    <w:tmpl w:val="73F86EAC"/>
    <w:lvl w:ilvl="0" w:tplc="080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A70E9"/>
    <w:multiLevelType w:val="hybridMultilevel"/>
    <w:tmpl w:val="EA369A1E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>
    <w:nsid w:val="7FD907DB"/>
    <w:multiLevelType w:val="hybridMultilevel"/>
    <w:tmpl w:val="FEBE7AB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5"/>
  </w:num>
  <w:num w:numId="5">
    <w:abstractNumId w:val="7"/>
  </w:num>
  <w:num w:numId="6">
    <w:abstractNumId w:val="19"/>
  </w:num>
  <w:num w:numId="7">
    <w:abstractNumId w:val="4"/>
  </w:num>
  <w:num w:numId="8">
    <w:abstractNumId w:val="18"/>
  </w:num>
  <w:num w:numId="9">
    <w:abstractNumId w:val="17"/>
  </w:num>
  <w:num w:numId="10">
    <w:abstractNumId w:val="11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3"/>
  </w:num>
  <w:num w:numId="16">
    <w:abstractNumId w:val="8"/>
  </w:num>
  <w:num w:numId="17">
    <w:abstractNumId w:val="2"/>
  </w:num>
  <w:num w:numId="18">
    <w:abstractNumId w:val="6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448"/>
    <w:rsid w:val="00023333"/>
    <w:rsid w:val="000D6BCF"/>
    <w:rsid w:val="002019C1"/>
    <w:rsid w:val="00356A24"/>
    <w:rsid w:val="005829C9"/>
    <w:rsid w:val="00661CAE"/>
    <w:rsid w:val="006A50E8"/>
    <w:rsid w:val="009A37C1"/>
    <w:rsid w:val="00AD68B8"/>
    <w:rsid w:val="00B801E3"/>
    <w:rsid w:val="00B80A23"/>
    <w:rsid w:val="00C23448"/>
    <w:rsid w:val="00DA7014"/>
    <w:rsid w:val="00DB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2020-04-22T16:02:00Z</dcterms:created>
  <dcterms:modified xsi:type="dcterms:W3CDTF">2020-04-23T15:33:00Z</dcterms:modified>
</cp:coreProperties>
</file>