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551" w:rsidRPr="001A7F31" w:rsidRDefault="00301551" w:rsidP="00301551">
      <w:pPr>
        <w:rPr>
          <w:b/>
        </w:rPr>
      </w:pPr>
      <w:r w:rsidRPr="001A7F31">
        <w:rPr>
          <w:b/>
        </w:rPr>
        <w:t xml:space="preserve">Wilson </w:t>
      </w:r>
      <w:proofErr w:type="spellStart"/>
      <w:r w:rsidRPr="001A7F31">
        <w:rPr>
          <w:b/>
        </w:rPr>
        <w:t>Favour</w:t>
      </w:r>
      <w:proofErr w:type="spellEnd"/>
      <w:r w:rsidRPr="001A7F31">
        <w:rPr>
          <w:b/>
        </w:rPr>
        <w:t xml:space="preserve"> </w:t>
      </w:r>
      <w:proofErr w:type="spellStart"/>
      <w:r w:rsidRPr="001A7F31">
        <w:rPr>
          <w:b/>
        </w:rPr>
        <w:t>Uwem</w:t>
      </w:r>
      <w:proofErr w:type="spellEnd"/>
    </w:p>
    <w:p w:rsidR="00301551" w:rsidRPr="001A7F31" w:rsidRDefault="00301551" w:rsidP="00301551">
      <w:pPr>
        <w:rPr>
          <w:b/>
        </w:rPr>
      </w:pPr>
      <w:r w:rsidRPr="001A7F31">
        <w:rPr>
          <w:b/>
        </w:rPr>
        <w:t>17/sci05/011</w:t>
      </w:r>
    </w:p>
    <w:p w:rsidR="00301551" w:rsidRPr="001A7F31" w:rsidRDefault="001A7F31" w:rsidP="00301551">
      <w:pPr>
        <w:rPr>
          <w:b/>
        </w:rPr>
      </w:pPr>
      <w:r w:rsidRPr="001A7F31">
        <w:rPr>
          <w:b/>
        </w:rPr>
        <w:t>P</w:t>
      </w:r>
      <w:r w:rsidR="00301551" w:rsidRPr="001A7F31">
        <w:rPr>
          <w:b/>
        </w:rPr>
        <w:t>harmacolo</w:t>
      </w:r>
      <w:r w:rsidRPr="001A7F31">
        <w:rPr>
          <w:b/>
        </w:rPr>
        <w:t>gy</w:t>
      </w:r>
    </w:p>
    <w:p w:rsidR="001968C1" w:rsidRDefault="00F95B85" w:rsidP="001968C1">
      <w:pPr>
        <w:rPr>
          <w:b/>
        </w:rPr>
      </w:pPr>
      <w:proofErr w:type="gramStart"/>
      <w:r>
        <w:rPr>
          <w:b/>
        </w:rPr>
        <w:t>PHA304(</w:t>
      </w:r>
      <w:proofErr w:type="gramEnd"/>
      <w:r>
        <w:rPr>
          <w:b/>
        </w:rPr>
        <w:t>endocrine and system pharmacology)</w:t>
      </w:r>
      <w:r w:rsidR="001A7F31">
        <w:rPr>
          <w:b/>
        </w:rPr>
        <w:t xml:space="preserve"> ASSIGNMEN</w:t>
      </w:r>
    </w:p>
    <w:p w:rsidR="001968C1" w:rsidRDefault="006E6713" w:rsidP="001968C1">
      <w:pPr>
        <w:rPr>
          <w:b/>
        </w:rPr>
      </w:pPr>
      <w:r w:rsidRPr="00F117E5">
        <w:rPr>
          <w:rFonts w:ascii="Helvetica" w:hAnsi="Helvetica" w:cs="Helvetica"/>
        </w:rPr>
        <w:t>Hormones have a longer response time than nerve impulses, requiring from seconds to days, or longer, to cause a response that may last for weeks or months</w:t>
      </w:r>
      <w:r w:rsidRPr="00F117E5">
        <w:rPr>
          <w:rFonts w:ascii="Helvetica" w:hAnsi="Helvetica" w:cs="Helvetica"/>
        </w:rPr>
        <w:sym w:font="Symbol" w:char="F07D"/>
      </w:r>
      <w:r w:rsidRPr="00F117E5">
        <w:rPr>
          <w:rFonts w:ascii="Helvetica" w:hAnsi="Helvetica" w:cs="Helvetica"/>
        </w:rPr>
        <w:t xml:space="preserve"> The endocrine system releases hormones into the bloodstream, which carries these chemical messengers to target cells throughout the body </w:t>
      </w:r>
      <w:r w:rsidRPr="00F117E5">
        <w:rPr>
          <w:rFonts w:ascii="Helvetica" w:hAnsi="Helvetica" w:cs="Helvetica"/>
        </w:rPr>
        <w:sym w:font="Symbol" w:char="F07D"/>
      </w:r>
      <w:r w:rsidRPr="00F117E5">
        <w:rPr>
          <w:rFonts w:ascii="Helvetica" w:hAnsi="Helvetica" w:cs="Helvetica"/>
        </w:rPr>
        <w:t xml:space="preserve">The </w:t>
      </w:r>
      <w:proofErr w:type="spellStart"/>
      <w:r w:rsidRPr="00F117E5">
        <w:rPr>
          <w:rFonts w:ascii="Helvetica" w:hAnsi="Helvetica" w:cs="Helvetica"/>
        </w:rPr>
        <w:t>neuroendocrine</w:t>
      </w:r>
      <w:proofErr w:type="spellEnd"/>
      <w:r w:rsidRPr="00F117E5">
        <w:rPr>
          <w:rFonts w:ascii="Helvetica" w:hAnsi="Helvetica" w:cs="Helvetica"/>
        </w:rPr>
        <w:t xml:space="preserve"> system, controlled by the pituitary and hypothalamus, coordinates body functions by transmitting messages between individual cells and tissues  The release of hormones could be stimulated or inhibited by the nervous system, and some hormones can stimulate or inhibit nerve impulses</w:t>
      </w:r>
      <w:r w:rsidRPr="00F117E5">
        <w:rPr>
          <w:rFonts w:ascii="Helvetica" w:hAnsi="Helvetica" w:cs="Helvetica"/>
        </w:rPr>
        <w:sym w:font="Symbol" w:char="F07D"/>
      </w:r>
      <w:r w:rsidRPr="00F117E5">
        <w:rPr>
          <w:rFonts w:ascii="Helvetica" w:hAnsi="Helvetica" w:cs="Helvetica"/>
        </w:rPr>
        <w:t xml:space="preserve"> The nervous system and the endocrine system are closely interrelated </w:t>
      </w:r>
      <w:r w:rsidRPr="00F117E5">
        <w:rPr>
          <w:rFonts w:ascii="Helvetica" w:hAnsi="Helvetica" w:cs="Helvetica"/>
        </w:rPr>
        <w:sym w:font="Symbol" w:char="F07D"/>
      </w:r>
    </w:p>
    <w:p w:rsidR="001968C1" w:rsidRDefault="006E6713" w:rsidP="001968C1">
      <w:pPr>
        <w:rPr>
          <w:b/>
        </w:rPr>
      </w:pPr>
      <w:hyperlink r:id="rId5" w:tgtFrame="_blank" w:tooltip=" The hormones secreted by the hypothalamus and&#10;the pituita..." w:history="1">
        <w:r w:rsidRPr="00F117E5">
          <w:rPr>
            <w:rStyle w:val="Hyperlink"/>
            <w:rFonts w:ascii="Helvetica" w:hAnsi="Helvetica" w:cs="Helvetica"/>
            <w:color w:val="auto"/>
          </w:rPr>
          <w:t> </w:t>
        </w:r>
      </w:hyperlink>
      <w:r w:rsidRPr="00F117E5">
        <w:rPr>
          <w:rFonts w:ascii="Helvetica" w:hAnsi="Helvetica" w:cs="Helvetica"/>
        </w:rPr>
        <w:t xml:space="preserve"> The hormones of the anterior pituitary are regulated by </w:t>
      </w:r>
      <w:proofErr w:type="spellStart"/>
      <w:r w:rsidRPr="00F117E5">
        <w:rPr>
          <w:rFonts w:ascii="Helvetica" w:hAnsi="Helvetica" w:cs="Helvetica"/>
        </w:rPr>
        <w:t>neuropeptides</w:t>
      </w:r>
      <w:proofErr w:type="spellEnd"/>
      <w:r w:rsidRPr="00F117E5">
        <w:rPr>
          <w:rFonts w:ascii="Helvetica" w:hAnsi="Helvetica" w:cs="Helvetica"/>
        </w:rPr>
        <w:t xml:space="preserve"> that are called either “releasing” or “inhibiting” factors or hormones produced in the hypothalamus</w:t>
      </w:r>
      <w:r w:rsidRPr="00F117E5">
        <w:rPr>
          <w:rFonts w:ascii="Helvetica" w:hAnsi="Helvetica" w:cs="Helvetica"/>
        </w:rPr>
        <w:sym w:font="Symbol" w:char="F07D"/>
      </w:r>
      <w:r w:rsidRPr="00F117E5">
        <w:rPr>
          <w:rFonts w:ascii="Helvetica" w:hAnsi="Helvetica" w:cs="Helvetica"/>
        </w:rPr>
        <w:t xml:space="preserve"> The hormones secreted by the hypothalamus and the pituitary are all peptides or low-molecular- weight proteins that act by binding to specific receptor sites on their target tissues </w:t>
      </w:r>
      <w:r w:rsidRPr="00F117E5">
        <w:rPr>
          <w:rFonts w:ascii="Helvetica" w:hAnsi="Helvetica" w:cs="Helvetica"/>
        </w:rPr>
        <w:sym w:font="Symbol" w:char="F07D"/>
      </w:r>
      <w:r w:rsidRPr="00F117E5">
        <w:rPr>
          <w:rFonts w:ascii="Helvetica" w:hAnsi="Helvetica" w:cs="Helvetica"/>
        </w:rPr>
        <w:t xml:space="preserve"> The protein precursors then undergo post- translational modification to produce hormones released into the circulation</w:t>
      </w:r>
      <w:r w:rsidRPr="00F117E5">
        <w:rPr>
          <w:rFonts w:ascii="Helvetica" w:hAnsi="Helvetica" w:cs="Helvetica"/>
        </w:rPr>
        <w:sym w:font="Symbol" w:char="F07D"/>
      </w:r>
      <w:r w:rsidRPr="00F117E5">
        <w:rPr>
          <w:rFonts w:ascii="Helvetica" w:hAnsi="Helvetica" w:cs="Helvetica"/>
        </w:rPr>
        <w:t xml:space="preserve"> The interaction of the releasing hormones with their receptors results in the activation of genes that promote the synthesis of protein precursors </w:t>
      </w:r>
      <w:r w:rsidRPr="00F117E5">
        <w:rPr>
          <w:rFonts w:ascii="Helvetica" w:hAnsi="Helvetica" w:cs="Helvetica"/>
        </w:rPr>
        <w:sym w:font="Symbol" w:char="F07D"/>
      </w:r>
    </w:p>
    <w:p w:rsidR="001968C1" w:rsidRDefault="006E6713" w:rsidP="001968C1">
      <w:pPr>
        <w:rPr>
          <w:b/>
        </w:rPr>
      </w:pPr>
      <w:hyperlink r:id="rId6" w:tgtFrame="_blank" w:tooltip=" Each hypothalamic regulatory hormone controls the&#10;release..." w:history="1">
        <w:r w:rsidRPr="00F117E5">
          <w:rPr>
            <w:rStyle w:val="Hyperlink"/>
            <w:rFonts w:ascii="Helvetica" w:hAnsi="Helvetica" w:cs="Helvetica"/>
            <w:color w:val="auto"/>
          </w:rPr>
          <w:t> </w:t>
        </w:r>
      </w:hyperlink>
      <w:r w:rsidRPr="00F117E5">
        <w:rPr>
          <w:rFonts w:ascii="Helvetica" w:hAnsi="Helvetica" w:cs="Helvetica"/>
        </w:rPr>
        <w:t xml:space="preserve"> The hypothalamus also synthesizes the precursor proteins of vasopressin and </w:t>
      </w:r>
      <w:proofErr w:type="spellStart"/>
      <w:r w:rsidRPr="00F117E5">
        <w:rPr>
          <w:rFonts w:ascii="Helvetica" w:hAnsi="Helvetica" w:cs="Helvetica"/>
        </w:rPr>
        <w:t>oxytocin</w:t>
      </w:r>
      <w:proofErr w:type="spellEnd"/>
      <w:r w:rsidRPr="00F117E5">
        <w:rPr>
          <w:rFonts w:ascii="Helvetica" w:hAnsi="Helvetica" w:cs="Helvetica"/>
        </w:rPr>
        <w:t>, which are stored in the posterior pituitary</w:t>
      </w:r>
      <w:r w:rsidRPr="00F117E5">
        <w:rPr>
          <w:rFonts w:ascii="Helvetica" w:hAnsi="Helvetica" w:cs="Helvetica"/>
        </w:rPr>
        <w:sym w:font="Symbol" w:char="F07D"/>
      </w:r>
      <w:r w:rsidRPr="00F117E5">
        <w:rPr>
          <w:rFonts w:ascii="Helvetica" w:hAnsi="Helvetica" w:cs="Helvetica"/>
        </w:rPr>
        <w:t xml:space="preserve"> </w:t>
      </w:r>
      <w:proofErr w:type="gramStart"/>
      <w:r w:rsidRPr="00F117E5">
        <w:rPr>
          <w:rFonts w:ascii="Helvetica" w:hAnsi="Helvetica" w:cs="Helvetica"/>
        </w:rPr>
        <w:t>The</w:t>
      </w:r>
      <w:proofErr w:type="gramEnd"/>
      <w:r w:rsidRPr="00F117E5">
        <w:rPr>
          <w:rFonts w:ascii="Helvetica" w:hAnsi="Helvetica" w:cs="Helvetica"/>
        </w:rPr>
        <w:t xml:space="preserve"> hypothalamic-releasing hormones are primarily used for diagnostic purposes (to determine pituitary insufficiency) </w:t>
      </w:r>
      <w:r w:rsidRPr="00F117E5">
        <w:rPr>
          <w:rFonts w:ascii="Helvetica" w:hAnsi="Helvetica" w:cs="Helvetica"/>
        </w:rPr>
        <w:sym w:font="Symbol" w:char="F07D"/>
      </w:r>
      <w:r w:rsidRPr="00F117E5">
        <w:rPr>
          <w:rFonts w:ascii="Helvetica" w:hAnsi="Helvetica" w:cs="Helvetica"/>
        </w:rPr>
        <w:t xml:space="preserve"> Each hypothalamic regulatory hormone controls the release of a specific hormone from the anterior pituitary </w:t>
      </w:r>
      <w:r w:rsidRPr="00F117E5">
        <w:rPr>
          <w:rFonts w:ascii="Helvetica" w:hAnsi="Helvetica" w:cs="Helvetica"/>
        </w:rPr>
        <w:sym w:font="Symbol" w:char="F07D"/>
      </w:r>
    </w:p>
    <w:p w:rsidR="006E6713" w:rsidRPr="001968C1" w:rsidRDefault="006E6713" w:rsidP="001968C1">
      <w:pPr>
        <w:rPr>
          <w:b/>
        </w:rPr>
      </w:pPr>
      <w:r w:rsidRPr="00F117E5">
        <w:rPr>
          <w:rFonts w:ascii="Helvetica" w:hAnsi="Helvetica" w:cs="Helvetica"/>
        </w:rPr>
        <w:t xml:space="preserve"> Hormones of the anterior and posterior pituitary are administered either IM, SC, or </w:t>
      </w:r>
      <w:proofErr w:type="spellStart"/>
      <w:r w:rsidRPr="00F117E5">
        <w:rPr>
          <w:rFonts w:ascii="Helvetica" w:hAnsi="Helvetica" w:cs="Helvetica"/>
        </w:rPr>
        <w:t>intranasally</w:t>
      </w:r>
      <w:proofErr w:type="spellEnd"/>
      <w:r w:rsidRPr="00F117E5">
        <w:rPr>
          <w:rFonts w:ascii="Helvetica" w:hAnsi="Helvetica" w:cs="Helvetica"/>
        </w:rPr>
        <w:t xml:space="preserve"> but not orally, because their </w:t>
      </w:r>
      <w:proofErr w:type="spellStart"/>
      <w:r w:rsidRPr="00F117E5">
        <w:rPr>
          <w:rFonts w:ascii="Helvetica" w:hAnsi="Helvetica" w:cs="Helvetica"/>
        </w:rPr>
        <w:t>peptidyl</w:t>
      </w:r>
      <w:proofErr w:type="spellEnd"/>
      <w:r w:rsidRPr="00F117E5">
        <w:rPr>
          <w:rFonts w:ascii="Helvetica" w:hAnsi="Helvetica" w:cs="Helvetica"/>
        </w:rPr>
        <w:t xml:space="preserve"> nature makes them susceptible to destruction by the </w:t>
      </w:r>
      <w:proofErr w:type="spellStart"/>
      <w:r w:rsidRPr="00F117E5">
        <w:rPr>
          <w:rFonts w:ascii="Helvetica" w:hAnsi="Helvetica" w:cs="Helvetica"/>
        </w:rPr>
        <w:t>proteolytic</w:t>
      </w:r>
      <w:proofErr w:type="spellEnd"/>
      <w:r w:rsidRPr="00F117E5">
        <w:rPr>
          <w:rFonts w:ascii="Helvetica" w:hAnsi="Helvetica" w:cs="Helvetica"/>
        </w:rPr>
        <w:t xml:space="preserve"> enzymes in GIT</w:t>
      </w:r>
      <w:r w:rsidRPr="00F117E5">
        <w:rPr>
          <w:rFonts w:ascii="Helvetica" w:hAnsi="Helvetica" w:cs="Helvetica"/>
        </w:rPr>
        <w:sym w:font="Symbol" w:char="F07D"/>
      </w:r>
      <w:r w:rsidRPr="00F117E5">
        <w:rPr>
          <w:rFonts w:ascii="Helvetica" w:hAnsi="Helvetica" w:cs="Helvetica"/>
        </w:rPr>
        <w:t xml:space="preserve"> Some pituitary hormone preparations are used therapeutically for specific hormonal deficiencies but most have limited therapeutic applications </w:t>
      </w:r>
      <w:r w:rsidRPr="00F117E5">
        <w:rPr>
          <w:rFonts w:ascii="Helvetica" w:hAnsi="Helvetica" w:cs="Helvetica"/>
        </w:rPr>
        <w:sym w:font="Symbol" w:char="F07D"/>
      </w:r>
      <w:proofErr w:type="spellStart"/>
      <w:r w:rsidRPr="00F117E5">
        <w:rPr>
          <w:rFonts w:ascii="Helvetica" w:hAnsi="Helvetica" w:cs="Helvetica"/>
        </w:rPr>
        <w:t>Adrenocorticotropic</w:t>
      </w:r>
      <w:proofErr w:type="spellEnd"/>
      <w:r w:rsidRPr="00F117E5">
        <w:rPr>
          <w:rFonts w:ascii="Helvetica" w:hAnsi="Helvetica" w:cs="Helvetica"/>
        </w:rPr>
        <w:t xml:space="preserve"> hormone (ACTH), or </w:t>
      </w:r>
      <w:proofErr w:type="spellStart"/>
      <w:r w:rsidRPr="00F117E5">
        <w:rPr>
          <w:rFonts w:ascii="Helvetica" w:hAnsi="Helvetica" w:cs="Helvetica"/>
        </w:rPr>
        <w:t>corticotropin</w:t>
      </w:r>
      <w:proofErr w:type="spellEnd"/>
      <w:r w:rsidRPr="00F117E5">
        <w:rPr>
          <w:rFonts w:ascii="Helvetica" w:hAnsi="Helvetica" w:cs="Helvetica"/>
        </w:rPr>
        <w:t xml:space="preserve"> is a product of the posttranslational processing of this precursor polypeptide</w:t>
      </w:r>
      <w:r w:rsidRPr="00F117E5">
        <w:rPr>
          <w:rFonts w:ascii="Helvetica" w:hAnsi="Helvetica" w:cs="Helvetica"/>
        </w:rPr>
        <w:sym w:font="Symbol" w:char="F07D"/>
      </w:r>
      <w:r w:rsidRPr="00F117E5">
        <w:rPr>
          <w:rFonts w:ascii="Helvetica" w:hAnsi="Helvetica" w:cs="Helvetica"/>
        </w:rPr>
        <w:t xml:space="preserve"> </w:t>
      </w:r>
      <w:proofErr w:type="spellStart"/>
      <w:r w:rsidRPr="00F117E5">
        <w:rPr>
          <w:rFonts w:ascii="Helvetica" w:hAnsi="Helvetica" w:cs="Helvetica"/>
        </w:rPr>
        <w:t>Corticotropin</w:t>
      </w:r>
      <w:proofErr w:type="spellEnd"/>
      <w:r w:rsidRPr="00F117E5">
        <w:rPr>
          <w:rFonts w:ascii="Helvetica" w:hAnsi="Helvetica" w:cs="Helvetica"/>
        </w:rPr>
        <w:t xml:space="preserve">-releasing hormone (CRH) is responsible for the synthesis and release of the peptide pro- </w:t>
      </w:r>
      <w:proofErr w:type="spellStart"/>
      <w:r w:rsidRPr="00F117E5">
        <w:rPr>
          <w:rFonts w:ascii="Helvetica" w:hAnsi="Helvetica" w:cs="Helvetica"/>
        </w:rPr>
        <w:t>opiomelanocortin</w:t>
      </w:r>
      <w:proofErr w:type="spellEnd"/>
      <w:r w:rsidRPr="00F117E5">
        <w:rPr>
          <w:rFonts w:ascii="Helvetica" w:hAnsi="Helvetica" w:cs="Helvetica"/>
        </w:rPr>
        <w:t xml:space="preserve"> by the pituitary </w:t>
      </w:r>
      <w:r w:rsidRPr="00F117E5">
        <w:rPr>
          <w:rFonts w:ascii="Helvetica" w:hAnsi="Helvetica" w:cs="Helvetica"/>
        </w:rPr>
        <w:sym w:font="Symbol" w:char="F07D"/>
      </w:r>
      <w:r w:rsidRPr="00F117E5">
        <w:rPr>
          <w:rFonts w:ascii="Helvetica" w:hAnsi="Helvetica" w:cs="Helvetica"/>
        </w:rPr>
        <w:t xml:space="preserve"> Stress stimulates ACTH secretion, whereas </w:t>
      </w:r>
      <w:proofErr w:type="spellStart"/>
      <w:r w:rsidRPr="00F117E5">
        <w:rPr>
          <w:rFonts w:ascii="Helvetica" w:hAnsi="Helvetica" w:cs="Helvetica"/>
        </w:rPr>
        <w:t>cortisol</w:t>
      </w:r>
      <w:proofErr w:type="spellEnd"/>
      <w:r w:rsidRPr="00F117E5">
        <w:rPr>
          <w:rFonts w:ascii="Helvetica" w:hAnsi="Helvetica" w:cs="Helvetica"/>
        </w:rPr>
        <w:t xml:space="preserve"> acting via negative feedback suppresses its release</w:t>
      </w:r>
      <w:r w:rsidRPr="00F117E5">
        <w:rPr>
          <w:rFonts w:ascii="Helvetica" w:hAnsi="Helvetica" w:cs="Helvetica"/>
        </w:rPr>
        <w:sym w:font="Symbol" w:char="F07D"/>
      </w:r>
      <w:r w:rsidRPr="00F117E5">
        <w:rPr>
          <w:rFonts w:ascii="Helvetica" w:hAnsi="Helvetica" w:cs="Helvetica"/>
        </w:rPr>
        <w:t xml:space="preserve"> ACTH is released from the pituitary in pulses with an overriding diurnal rhythm, with the highest concentration occurring at approximately 6 AM and the lowest in the late evening </w:t>
      </w:r>
      <w:r w:rsidRPr="00F117E5">
        <w:rPr>
          <w:rFonts w:ascii="Helvetica" w:hAnsi="Helvetica" w:cs="Helvetica"/>
        </w:rPr>
        <w:sym w:font="Symbol" w:char="F07D"/>
      </w:r>
      <w:r w:rsidRPr="00F117E5">
        <w:rPr>
          <w:rFonts w:ascii="Helvetica" w:hAnsi="Helvetica" w:cs="Helvetica"/>
        </w:rPr>
        <w:t xml:space="preserve"> CRH is used diagnostically to differentiate between Cushing syndrome and ectopic ACTH-producing This pathway ends with the synthesis and release of the </w:t>
      </w:r>
      <w:proofErr w:type="spellStart"/>
      <w:r w:rsidRPr="00F117E5">
        <w:rPr>
          <w:rFonts w:ascii="Helvetica" w:hAnsi="Helvetica" w:cs="Helvetica"/>
        </w:rPr>
        <w:t>adrenocorticosteroids</w:t>
      </w:r>
      <w:proofErr w:type="spellEnd"/>
      <w:r w:rsidRPr="00F117E5">
        <w:rPr>
          <w:rFonts w:ascii="Helvetica" w:hAnsi="Helvetica" w:cs="Helvetica"/>
        </w:rPr>
        <w:t xml:space="preserve"> and the adrenal androgens</w:t>
      </w:r>
      <w:r w:rsidRPr="00F117E5">
        <w:rPr>
          <w:rFonts w:ascii="Helvetica" w:hAnsi="Helvetica" w:cs="Helvetica"/>
        </w:rPr>
        <w:sym w:font="Symbol" w:char="F07D"/>
      </w:r>
      <w:r w:rsidRPr="00F117E5">
        <w:rPr>
          <w:rFonts w:ascii="Helvetica" w:hAnsi="Helvetica" w:cs="Helvetica"/>
        </w:rPr>
        <w:t xml:space="preserve"> The occupied receptors activate G protein-coupled processes to increase </w:t>
      </w:r>
      <w:proofErr w:type="spellStart"/>
      <w:r w:rsidRPr="00F117E5">
        <w:rPr>
          <w:rFonts w:ascii="Helvetica" w:hAnsi="Helvetica" w:cs="Helvetica"/>
        </w:rPr>
        <w:t>cAMP</w:t>
      </w:r>
      <w:proofErr w:type="spellEnd"/>
      <w:r w:rsidRPr="00F117E5">
        <w:rPr>
          <w:rFonts w:ascii="Helvetica" w:hAnsi="Helvetica" w:cs="Helvetica"/>
        </w:rPr>
        <w:t xml:space="preserve">, which in turn stimulates the rate-limiting step in the </w:t>
      </w:r>
      <w:proofErr w:type="spellStart"/>
      <w:r w:rsidRPr="00F117E5">
        <w:rPr>
          <w:rFonts w:ascii="Helvetica" w:hAnsi="Helvetica" w:cs="Helvetica"/>
        </w:rPr>
        <w:t>adrenocorticosteroid</w:t>
      </w:r>
      <w:proofErr w:type="spellEnd"/>
      <w:r w:rsidRPr="00F117E5">
        <w:rPr>
          <w:rFonts w:ascii="Helvetica" w:hAnsi="Helvetica" w:cs="Helvetica"/>
        </w:rPr>
        <w:t xml:space="preserve"> synthetic pathway (cholesterol to </w:t>
      </w:r>
      <w:proofErr w:type="spellStart"/>
      <w:r w:rsidRPr="00F117E5">
        <w:rPr>
          <w:rFonts w:ascii="Helvetica" w:hAnsi="Helvetica" w:cs="Helvetica"/>
        </w:rPr>
        <w:t>pregnenolone</w:t>
      </w:r>
      <w:proofErr w:type="spellEnd"/>
      <w:r w:rsidRPr="00F117E5">
        <w:rPr>
          <w:rFonts w:ascii="Helvetica" w:hAnsi="Helvetica" w:cs="Helvetica"/>
        </w:rPr>
        <w:t xml:space="preserve">) </w:t>
      </w:r>
      <w:r w:rsidRPr="00F117E5">
        <w:rPr>
          <w:rFonts w:ascii="Helvetica" w:hAnsi="Helvetica" w:cs="Helvetica"/>
        </w:rPr>
        <w:sym w:font="Symbol" w:char="F07D"/>
      </w:r>
      <w:r w:rsidRPr="00F117E5">
        <w:rPr>
          <w:rFonts w:ascii="Helvetica" w:hAnsi="Helvetica" w:cs="Helvetica"/>
        </w:rPr>
        <w:t xml:space="preserve"> The target organ of ACTH is the adrenal cortex, where it binds to specific receptors on the cell surfaces </w:t>
      </w:r>
      <w:r w:rsidRPr="00F117E5">
        <w:rPr>
          <w:rFonts w:ascii="Helvetica" w:hAnsi="Helvetica" w:cs="Helvetica"/>
        </w:rPr>
        <w:sym w:font="Symbol" w:char="F07D"/>
      </w:r>
      <w:r w:rsidRPr="00F117E5">
        <w:rPr>
          <w:rFonts w:ascii="Helvetica" w:hAnsi="Helvetica" w:cs="Helvetica"/>
        </w:rPr>
        <w:t xml:space="preserve">Mechanism of </w:t>
      </w:r>
      <w:proofErr w:type="spellStart"/>
      <w:r w:rsidRPr="00F117E5">
        <w:rPr>
          <w:rFonts w:ascii="Helvetica" w:hAnsi="Helvetica" w:cs="Helvetica"/>
        </w:rPr>
        <w:t>action.ACTH</w:t>
      </w:r>
      <w:proofErr w:type="spellEnd"/>
      <w:r w:rsidRPr="00F117E5">
        <w:rPr>
          <w:rFonts w:ascii="Helvetica" w:hAnsi="Helvetica" w:cs="Helvetica"/>
        </w:rPr>
        <w:t xml:space="preserve"> is used in the treatment of multiple sclerosis and infantile spasm (West syndrome)</w:t>
      </w:r>
      <w:r w:rsidRPr="00F117E5">
        <w:rPr>
          <w:rFonts w:ascii="Helvetica" w:hAnsi="Helvetica" w:cs="Helvetica"/>
        </w:rPr>
        <w:sym w:font="Symbol" w:char="F07D"/>
      </w:r>
      <w:r w:rsidRPr="00F117E5">
        <w:rPr>
          <w:rFonts w:ascii="Helvetica" w:hAnsi="Helvetica" w:cs="Helvetica"/>
        </w:rPr>
        <w:t xml:space="preserve"> Diagnostic use for differentiating between primary adrenal insufficiency (Addison disease, associated with adrenal atrophy) and secondary adrenal insufficiency (caused by the inadequate secretion of ACTH by the pituitary) </w:t>
      </w:r>
      <w:r w:rsidRPr="00F117E5">
        <w:rPr>
          <w:rFonts w:ascii="Helvetica" w:hAnsi="Helvetica" w:cs="Helvetica"/>
        </w:rPr>
        <w:sym w:font="Symbol" w:char="F07D"/>
      </w:r>
      <w:r w:rsidRPr="00F117E5">
        <w:rPr>
          <w:rFonts w:ascii="Helvetica" w:hAnsi="Helvetica" w:cs="Helvetica"/>
        </w:rPr>
        <w:t xml:space="preserve">Therapeutic uses: Similar to those of </w:t>
      </w:r>
      <w:proofErr w:type="spellStart"/>
      <w:r w:rsidRPr="00F117E5">
        <w:rPr>
          <w:rFonts w:ascii="Helvetica" w:hAnsi="Helvetica" w:cs="Helvetica"/>
        </w:rPr>
        <w:t>glucocorticoids</w:t>
      </w:r>
      <w:proofErr w:type="spellEnd"/>
      <w:r w:rsidRPr="00F117E5">
        <w:rPr>
          <w:rFonts w:ascii="Helvetica" w:hAnsi="Helvetica" w:cs="Helvetica"/>
        </w:rPr>
        <w:t xml:space="preserve"> ◦ Osteoporosis ◦ Hypertension ◦ Peripheral edema ◦ </w:t>
      </w:r>
      <w:proofErr w:type="spellStart"/>
      <w:r w:rsidRPr="00F117E5">
        <w:rPr>
          <w:rFonts w:ascii="Helvetica" w:hAnsi="Helvetica" w:cs="Helvetica"/>
        </w:rPr>
        <w:t>Hypokalemia</w:t>
      </w:r>
      <w:proofErr w:type="spellEnd"/>
      <w:r w:rsidRPr="00F117E5">
        <w:rPr>
          <w:rFonts w:ascii="Helvetica" w:hAnsi="Helvetica" w:cs="Helvetica"/>
        </w:rPr>
        <w:t xml:space="preserve"> ◦ Emotional disturbances ◦ Increased risk of infection</w:t>
      </w:r>
      <w:r w:rsidRPr="00F117E5">
        <w:rPr>
          <w:rFonts w:ascii="Helvetica" w:hAnsi="Helvetica" w:cs="Helvetica"/>
        </w:rPr>
        <w:sym w:font="Symbol" w:char="F07D"/>
      </w:r>
      <w:r w:rsidRPr="00F117E5">
        <w:rPr>
          <w:rFonts w:ascii="Helvetica" w:hAnsi="Helvetica" w:cs="Helvetica"/>
        </w:rPr>
        <w:t xml:space="preserve">Adverse effects: </w:t>
      </w:r>
    </w:p>
    <w:p w:rsidR="006E6713" w:rsidRPr="006E6713" w:rsidRDefault="006E6713" w:rsidP="00F117E5">
      <w:pPr>
        <w:numPr>
          <w:ilvl w:val="1"/>
          <w:numId w:val="14"/>
        </w:numPr>
        <w:shd w:val="clear" w:color="auto" w:fill="FFFFFF"/>
        <w:spacing w:after="0" w:line="258" w:lineRule="atLeast"/>
        <w:jc w:val="both"/>
        <w:rPr>
          <w:rFonts w:ascii="Times New Roman" w:eastAsia="Times New Roman" w:hAnsi="Times New Roman" w:cs="Times New Roman"/>
        </w:rPr>
      </w:pPr>
      <w:bookmarkStart w:id="0" w:name="Growth_hormone_(GHRH)--_anterior_pituita"/>
      <w:r w:rsidRPr="006E6713">
        <w:rPr>
          <w:rFonts w:ascii="Times New Roman" w:eastAsia="Times New Roman" w:hAnsi="Times New Roman" w:cs="Times New Roman"/>
        </w:rPr>
        <w:t>Growth hormone (GHRH)-- anterior pituitary synthesis</w:t>
      </w:r>
      <w:bookmarkEnd w:id="0"/>
    </w:p>
    <w:p w:rsidR="006E6713" w:rsidRPr="006E6713" w:rsidRDefault="006E6713" w:rsidP="00F117E5">
      <w:pPr>
        <w:numPr>
          <w:ilvl w:val="2"/>
          <w:numId w:val="14"/>
        </w:numPr>
        <w:shd w:val="clear" w:color="auto" w:fill="FFFFFF"/>
        <w:spacing w:after="0" w:line="258" w:lineRule="atLeast"/>
        <w:jc w:val="both"/>
        <w:rPr>
          <w:rFonts w:ascii="Times New Roman" w:eastAsia="Times New Roman" w:hAnsi="Times New Roman" w:cs="Times New Roman"/>
        </w:rPr>
      </w:pPr>
      <w:r w:rsidRPr="006E6713">
        <w:rPr>
          <w:rFonts w:ascii="Times New Roman" w:eastAsia="Times New Roman" w:hAnsi="Times New Roman" w:cs="Times New Roman"/>
        </w:rPr>
        <w:t>Growth regulation</w:t>
      </w:r>
    </w:p>
    <w:p w:rsidR="006E6713" w:rsidRPr="006E6713" w:rsidRDefault="006E6713" w:rsidP="00F117E5">
      <w:pPr>
        <w:numPr>
          <w:ilvl w:val="2"/>
          <w:numId w:val="14"/>
        </w:numPr>
        <w:shd w:val="clear" w:color="auto" w:fill="FFFFFF"/>
        <w:spacing w:after="0" w:line="258" w:lineRule="atLeast"/>
        <w:jc w:val="both"/>
        <w:rPr>
          <w:rFonts w:ascii="Times New Roman" w:eastAsia="Times New Roman" w:hAnsi="Times New Roman" w:cs="Times New Roman"/>
        </w:rPr>
      </w:pPr>
      <w:r w:rsidRPr="006E6713">
        <w:rPr>
          <w:rFonts w:ascii="Times New Roman" w:eastAsia="Times New Roman" w:hAnsi="Times New Roman" w:cs="Times New Roman"/>
        </w:rPr>
        <w:t>Intermediary metabolism effects</w:t>
      </w:r>
    </w:p>
    <w:p w:rsidR="006E6713" w:rsidRPr="006E6713" w:rsidRDefault="006E6713" w:rsidP="00F117E5">
      <w:pPr>
        <w:numPr>
          <w:ilvl w:val="1"/>
          <w:numId w:val="14"/>
        </w:numPr>
        <w:shd w:val="clear" w:color="auto" w:fill="FFFFFF"/>
        <w:spacing w:after="0" w:line="258" w:lineRule="atLeast"/>
        <w:jc w:val="both"/>
        <w:rPr>
          <w:rFonts w:ascii="Times New Roman" w:eastAsia="Times New Roman" w:hAnsi="Times New Roman" w:cs="Times New Roman"/>
        </w:rPr>
      </w:pPr>
      <w:bookmarkStart w:id="1" w:name="Prolactin_(PRL)--_anterior_pituitary_syn"/>
      <w:proofErr w:type="spellStart"/>
      <w:r w:rsidRPr="006E6713">
        <w:rPr>
          <w:rFonts w:ascii="Times New Roman" w:eastAsia="Times New Roman" w:hAnsi="Times New Roman" w:cs="Times New Roman"/>
        </w:rPr>
        <w:t>Prolactin</w:t>
      </w:r>
      <w:proofErr w:type="spellEnd"/>
      <w:r w:rsidRPr="006E6713">
        <w:rPr>
          <w:rFonts w:ascii="Times New Roman" w:eastAsia="Times New Roman" w:hAnsi="Times New Roman" w:cs="Times New Roman"/>
        </w:rPr>
        <w:t xml:space="preserve"> (PRL)-- anterior pituitary synthesis</w:t>
      </w:r>
      <w:bookmarkEnd w:id="1"/>
    </w:p>
    <w:p w:rsidR="006E6713" w:rsidRPr="006E6713" w:rsidRDefault="006E6713" w:rsidP="00F117E5">
      <w:pPr>
        <w:numPr>
          <w:ilvl w:val="2"/>
          <w:numId w:val="14"/>
        </w:numPr>
        <w:shd w:val="clear" w:color="auto" w:fill="FFFFFF"/>
        <w:spacing w:after="0" w:line="258" w:lineRule="atLeast"/>
        <w:jc w:val="both"/>
        <w:rPr>
          <w:rFonts w:ascii="Times New Roman" w:eastAsia="Times New Roman" w:hAnsi="Times New Roman" w:cs="Times New Roman"/>
        </w:rPr>
      </w:pPr>
      <w:r w:rsidRPr="006E6713">
        <w:rPr>
          <w:rFonts w:ascii="Times New Roman" w:eastAsia="Times New Roman" w:hAnsi="Times New Roman" w:cs="Times New Roman"/>
        </w:rPr>
        <w:t>Required for lactation</w:t>
      </w:r>
    </w:p>
    <w:p w:rsidR="006E6713" w:rsidRPr="006E6713" w:rsidRDefault="006E6713" w:rsidP="00F117E5">
      <w:pPr>
        <w:numPr>
          <w:ilvl w:val="1"/>
          <w:numId w:val="14"/>
        </w:numPr>
        <w:shd w:val="clear" w:color="auto" w:fill="FFFFFF"/>
        <w:spacing w:after="0" w:line="258" w:lineRule="atLeast"/>
        <w:jc w:val="both"/>
        <w:rPr>
          <w:rFonts w:ascii="Times New Roman" w:eastAsia="Times New Roman" w:hAnsi="Times New Roman" w:cs="Times New Roman"/>
        </w:rPr>
      </w:pPr>
      <w:bookmarkStart w:id="2" w:name="Luteinizing_hormone_(LH)_&amp;_Follicle-stim"/>
      <w:r w:rsidRPr="006E6713">
        <w:rPr>
          <w:rFonts w:ascii="Times New Roman" w:eastAsia="Times New Roman" w:hAnsi="Times New Roman" w:cs="Times New Roman"/>
        </w:rPr>
        <w:t>Luteinizing hormone (LH) and Follicle-stimulating hormone </w:t>
      </w:r>
      <w:bookmarkEnd w:id="2"/>
      <w:r w:rsidRPr="006E6713">
        <w:rPr>
          <w:rFonts w:ascii="Times New Roman" w:eastAsia="Times New Roman" w:hAnsi="Times New Roman" w:cs="Times New Roman"/>
        </w:rPr>
        <w:t>(FSH)--anterior pituitary synthesis</w:t>
      </w:r>
    </w:p>
    <w:p w:rsidR="006E6713" w:rsidRPr="006E6713" w:rsidRDefault="006E6713" w:rsidP="00F117E5">
      <w:pPr>
        <w:numPr>
          <w:ilvl w:val="2"/>
          <w:numId w:val="14"/>
        </w:numPr>
        <w:shd w:val="clear" w:color="auto" w:fill="FFFFFF"/>
        <w:spacing w:after="0" w:line="258" w:lineRule="atLeast"/>
        <w:jc w:val="both"/>
        <w:rPr>
          <w:rFonts w:ascii="Times New Roman" w:eastAsia="Times New Roman" w:hAnsi="Times New Roman" w:cs="Times New Roman"/>
        </w:rPr>
      </w:pPr>
      <w:r w:rsidRPr="006E6713">
        <w:rPr>
          <w:rFonts w:ascii="Times New Roman" w:eastAsia="Times New Roman" w:hAnsi="Times New Roman" w:cs="Times New Roman"/>
        </w:rPr>
        <w:t xml:space="preserve">Male and female </w:t>
      </w:r>
      <w:proofErr w:type="spellStart"/>
      <w:r w:rsidRPr="006E6713">
        <w:rPr>
          <w:rFonts w:ascii="Times New Roman" w:eastAsia="Times New Roman" w:hAnsi="Times New Roman" w:cs="Times New Roman"/>
        </w:rPr>
        <w:t>gonadal</w:t>
      </w:r>
      <w:proofErr w:type="spellEnd"/>
      <w:r w:rsidRPr="006E6713">
        <w:rPr>
          <w:rFonts w:ascii="Times New Roman" w:eastAsia="Times New Roman" w:hAnsi="Times New Roman" w:cs="Times New Roman"/>
        </w:rPr>
        <w:t xml:space="preserve"> control</w:t>
      </w:r>
    </w:p>
    <w:p w:rsidR="006E6713" w:rsidRPr="006E6713" w:rsidRDefault="006E6713" w:rsidP="00F117E5">
      <w:pPr>
        <w:numPr>
          <w:ilvl w:val="1"/>
          <w:numId w:val="14"/>
        </w:numPr>
        <w:shd w:val="clear" w:color="auto" w:fill="FFFFFF"/>
        <w:spacing w:after="0" w:line="258" w:lineRule="atLeast"/>
        <w:jc w:val="both"/>
        <w:rPr>
          <w:rFonts w:ascii="Times New Roman" w:eastAsia="Times New Roman" w:hAnsi="Times New Roman" w:cs="Times New Roman"/>
        </w:rPr>
      </w:pPr>
      <w:bookmarkStart w:id="3" w:name="Thyroid-stimulating_hormone_(TSH,_thyrot"/>
      <w:r w:rsidRPr="006E6713">
        <w:rPr>
          <w:rFonts w:ascii="Times New Roman" w:eastAsia="Times New Roman" w:hAnsi="Times New Roman" w:cs="Times New Roman"/>
        </w:rPr>
        <w:t xml:space="preserve">Thyroid-stimulating hormone (TSH, </w:t>
      </w:r>
      <w:proofErr w:type="spellStart"/>
      <w:r w:rsidRPr="006E6713">
        <w:rPr>
          <w:rFonts w:ascii="Times New Roman" w:eastAsia="Times New Roman" w:hAnsi="Times New Roman" w:cs="Times New Roman"/>
        </w:rPr>
        <w:t>thyrotropin</w:t>
      </w:r>
      <w:proofErr w:type="spellEnd"/>
      <w:r w:rsidRPr="006E6713">
        <w:rPr>
          <w:rFonts w:ascii="Times New Roman" w:eastAsia="Times New Roman" w:hAnsi="Times New Roman" w:cs="Times New Roman"/>
        </w:rPr>
        <w:t>)--anterior pituitary synthesis</w:t>
      </w:r>
      <w:bookmarkEnd w:id="3"/>
    </w:p>
    <w:p w:rsidR="006E6713" w:rsidRPr="006E6713" w:rsidRDefault="006E6713" w:rsidP="00F117E5">
      <w:pPr>
        <w:numPr>
          <w:ilvl w:val="2"/>
          <w:numId w:val="14"/>
        </w:numPr>
        <w:shd w:val="clear" w:color="auto" w:fill="FFFFFF"/>
        <w:spacing w:after="0" w:line="258" w:lineRule="atLeast"/>
        <w:jc w:val="both"/>
        <w:rPr>
          <w:rFonts w:ascii="Times New Roman" w:eastAsia="Times New Roman" w:hAnsi="Times New Roman" w:cs="Times New Roman"/>
        </w:rPr>
      </w:pPr>
      <w:r w:rsidRPr="006E6713">
        <w:rPr>
          <w:rFonts w:ascii="Times New Roman" w:eastAsia="Times New Roman" w:hAnsi="Times New Roman" w:cs="Times New Roman"/>
        </w:rPr>
        <w:t>Thyroid function regulation</w:t>
      </w:r>
    </w:p>
    <w:p w:rsidR="006E6713" w:rsidRPr="006E6713" w:rsidRDefault="006E6713" w:rsidP="00F117E5">
      <w:pPr>
        <w:numPr>
          <w:ilvl w:val="1"/>
          <w:numId w:val="14"/>
        </w:numPr>
        <w:shd w:val="clear" w:color="auto" w:fill="FFFFFF"/>
        <w:spacing w:after="0" w:line="258" w:lineRule="atLeast"/>
        <w:jc w:val="both"/>
        <w:rPr>
          <w:rFonts w:ascii="Times New Roman" w:eastAsia="Times New Roman" w:hAnsi="Times New Roman" w:cs="Times New Roman"/>
        </w:rPr>
      </w:pPr>
      <w:bookmarkStart w:id="4" w:name="Adrenocorticotropin_(ACTH)--anterior_pit"/>
      <w:proofErr w:type="spellStart"/>
      <w:r w:rsidRPr="006E6713">
        <w:rPr>
          <w:rFonts w:ascii="Times New Roman" w:eastAsia="Times New Roman" w:hAnsi="Times New Roman" w:cs="Times New Roman"/>
        </w:rPr>
        <w:t>Adrenocorticotropin</w:t>
      </w:r>
      <w:proofErr w:type="spellEnd"/>
      <w:r w:rsidRPr="006E6713">
        <w:rPr>
          <w:rFonts w:ascii="Times New Roman" w:eastAsia="Times New Roman" w:hAnsi="Times New Roman" w:cs="Times New Roman"/>
        </w:rPr>
        <w:t xml:space="preserve"> (ACTH)--anterior pituitary synthesis</w:t>
      </w:r>
      <w:bookmarkEnd w:id="4"/>
    </w:p>
    <w:p w:rsidR="006E6713" w:rsidRPr="006E6713" w:rsidRDefault="006E6713" w:rsidP="00F117E5">
      <w:pPr>
        <w:numPr>
          <w:ilvl w:val="2"/>
          <w:numId w:val="14"/>
        </w:numPr>
        <w:shd w:val="clear" w:color="auto" w:fill="FFFFFF"/>
        <w:spacing w:after="0" w:line="258" w:lineRule="atLeast"/>
        <w:jc w:val="both"/>
        <w:rPr>
          <w:rFonts w:ascii="Times New Roman" w:eastAsia="Times New Roman" w:hAnsi="Times New Roman" w:cs="Times New Roman"/>
        </w:rPr>
      </w:pPr>
      <w:r w:rsidRPr="006E6713">
        <w:rPr>
          <w:rFonts w:ascii="Times New Roman" w:eastAsia="Times New Roman" w:hAnsi="Times New Roman" w:cs="Times New Roman"/>
        </w:rPr>
        <w:t xml:space="preserve">Regulation: </w:t>
      </w:r>
      <w:proofErr w:type="spellStart"/>
      <w:r w:rsidRPr="006E6713">
        <w:rPr>
          <w:rFonts w:ascii="Times New Roman" w:eastAsia="Times New Roman" w:hAnsi="Times New Roman" w:cs="Times New Roman"/>
        </w:rPr>
        <w:t>adrenocortical</w:t>
      </w:r>
      <w:proofErr w:type="spellEnd"/>
      <w:r w:rsidRPr="006E6713">
        <w:rPr>
          <w:rFonts w:ascii="Times New Roman" w:eastAsia="Times New Roman" w:hAnsi="Times New Roman" w:cs="Times New Roman"/>
        </w:rPr>
        <w:t xml:space="preserve"> </w:t>
      </w:r>
      <w:proofErr w:type="spellStart"/>
      <w:r w:rsidRPr="006E6713">
        <w:rPr>
          <w:rFonts w:ascii="Times New Roman" w:eastAsia="Times New Roman" w:hAnsi="Times New Roman" w:cs="Times New Roman"/>
        </w:rPr>
        <w:t>glucocorticoid</w:t>
      </w:r>
      <w:proofErr w:type="spellEnd"/>
      <w:r w:rsidRPr="006E6713">
        <w:rPr>
          <w:rFonts w:ascii="Times New Roman" w:eastAsia="Times New Roman" w:hAnsi="Times New Roman" w:cs="Times New Roman"/>
        </w:rPr>
        <w:t xml:space="preserve"> functions</w:t>
      </w:r>
    </w:p>
    <w:p w:rsidR="006E6713" w:rsidRPr="006E6713" w:rsidRDefault="006E6713" w:rsidP="00F117E5">
      <w:pPr>
        <w:numPr>
          <w:ilvl w:val="1"/>
          <w:numId w:val="14"/>
        </w:numPr>
        <w:shd w:val="clear" w:color="auto" w:fill="FFFFFF"/>
        <w:spacing w:after="0" w:line="258" w:lineRule="atLeast"/>
        <w:jc w:val="both"/>
        <w:rPr>
          <w:rFonts w:ascii="Times New Roman" w:eastAsia="Times New Roman" w:hAnsi="Times New Roman" w:cs="Times New Roman"/>
        </w:rPr>
      </w:pPr>
      <w:bookmarkStart w:id="5" w:name="Vasopressin_(AVP;_antidiuretic_hormone,_"/>
      <w:r w:rsidRPr="006E6713">
        <w:rPr>
          <w:rFonts w:ascii="Times New Roman" w:eastAsia="Times New Roman" w:hAnsi="Times New Roman" w:cs="Times New Roman"/>
        </w:rPr>
        <w:t xml:space="preserve">Vasopressin (AVP; </w:t>
      </w:r>
      <w:proofErr w:type="spellStart"/>
      <w:r w:rsidRPr="006E6713">
        <w:rPr>
          <w:rFonts w:ascii="Times New Roman" w:eastAsia="Times New Roman" w:hAnsi="Times New Roman" w:cs="Times New Roman"/>
        </w:rPr>
        <w:t>antidiuretic</w:t>
      </w:r>
      <w:proofErr w:type="spellEnd"/>
      <w:r w:rsidRPr="006E6713">
        <w:rPr>
          <w:rFonts w:ascii="Times New Roman" w:eastAsia="Times New Roman" w:hAnsi="Times New Roman" w:cs="Times New Roman"/>
        </w:rPr>
        <w:t xml:space="preserve"> hormone, ADH) --synthesis site: </w:t>
      </w:r>
      <w:bookmarkEnd w:id="5"/>
      <w:r w:rsidRPr="006E6713">
        <w:rPr>
          <w:rFonts w:ascii="Times New Roman" w:eastAsia="Times New Roman" w:hAnsi="Times New Roman" w:cs="Times New Roman"/>
        </w:rPr>
        <w:t>hypothalamic neurons; storage site: posterior pituitary.</w:t>
      </w:r>
    </w:p>
    <w:p w:rsidR="006E6713" w:rsidRPr="006E6713" w:rsidRDefault="006E6713" w:rsidP="00F117E5">
      <w:pPr>
        <w:numPr>
          <w:ilvl w:val="2"/>
          <w:numId w:val="14"/>
        </w:numPr>
        <w:shd w:val="clear" w:color="auto" w:fill="FFFFFF"/>
        <w:spacing w:after="0" w:line="258" w:lineRule="atLeast"/>
        <w:jc w:val="both"/>
        <w:rPr>
          <w:rFonts w:ascii="Times New Roman" w:eastAsia="Times New Roman" w:hAnsi="Times New Roman" w:cs="Times New Roman"/>
        </w:rPr>
      </w:pPr>
      <w:r w:rsidRPr="006E6713">
        <w:rPr>
          <w:rFonts w:ascii="Times New Roman" w:eastAsia="Times New Roman" w:hAnsi="Times New Roman" w:cs="Times New Roman"/>
        </w:rPr>
        <w:t>AVP: regulation of renal water conservation</w:t>
      </w:r>
    </w:p>
    <w:p w:rsidR="006E6713" w:rsidRPr="006E6713" w:rsidRDefault="006E6713" w:rsidP="00F117E5">
      <w:pPr>
        <w:numPr>
          <w:ilvl w:val="1"/>
          <w:numId w:val="14"/>
        </w:numPr>
        <w:shd w:val="clear" w:color="auto" w:fill="FFFFFF"/>
        <w:spacing w:after="0" w:line="258" w:lineRule="atLeast"/>
        <w:jc w:val="both"/>
        <w:rPr>
          <w:rFonts w:ascii="Times New Roman" w:eastAsia="Times New Roman" w:hAnsi="Times New Roman" w:cs="Times New Roman"/>
        </w:rPr>
      </w:pPr>
      <w:bookmarkStart w:id="6" w:name="Oxytocin:_--synthesis_site:_hypothalamic"/>
      <w:proofErr w:type="spellStart"/>
      <w:r w:rsidRPr="006E6713">
        <w:rPr>
          <w:rFonts w:ascii="Times New Roman" w:eastAsia="Times New Roman" w:hAnsi="Times New Roman" w:cs="Times New Roman"/>
        </w:rPr>
        <w:t>Oxytocin</w:t>
      </w:r>
      <w:proofErr w:type="spellEnd"/>
      <w:r w:rsidRPr="006E6713">
        <w:rPr>
          <w:rFonts w:ascii="Times New Roman" w:eastAsia="Times New Roman" w:hAnsi="Times New Roman" w:cs="Times New Roman"/>
        </w:rPr>
        <w:t>: --synthesis site: hypothalamic neurons; storage site: posterior pituitary.</w:t>
      </w:r>
      <w:bookmarkEnd w:id="6"/>
    </w:p>
    <w:p w:rsidR="006E6713" w:rsidRPr="006E6713" w:rsidRDefault="006E6713" w:rsidP="00F117E5">
      <w:pPr>
        <w:numPr>
          <w:ilvl w:val="2"/>
          <w:numId w:val="14"/>
        </w:numPr>
        <w:shd w:val="clear" w:color="auto" w:fill="FFFFFF"/>
        <w:spacing w:after="0" w:line="258" w:lineRule="atLeast"/>
        <w:jc w:val="both"/>
        <w:rPr>
          <w:rFonts w:ascii="Times New Roman" w:eastAsia="Times New Roman" w:hAnsi="Times New Roman" w:cs="Times New Roman"/>
        </w:rPr>
      </w:pPr>
      <w:r w:rsidRPr="006E6713">
        <w:rPr>
          <w:rFonts w:ascii="Times New Roman" w:eastAsia="Times New Roman" w:hAnsi="Times New Roman" w:cs="Times New Roman"/>
        </w:rPr>
        <w:t> </w:t>
      </w:r>
      <w:proofErr w:type="spellStart"/>
      <w:r w:rsidRPr="006E6713">
        <w:rPr>
          <w:rFonts w:ascii="Times New Roman" w:eastAsia="Times New Roman" w:hAnsi="Times New Roman" w:cs="Times New Roman"/>
        </w:rPr>
        <w:t>Oxytocin</w:t>
      </w:r>
      <w:proofErr w:type="spellEnd"/>
      <w:r w:rsidRPr="006E6713">
        <w:rPr>
          <w:rFonts w:ascii="Times New Roman" w:eastAsia="Times New Roman" w:hAnsi="Times New Roman" w:cs="Times New Roman"/>
        </w:rPr>
        <w:t>: required for milk let-down; may assist in parturition</w:t>
      </w:r>
    </w:p>
    <w:p w:rsidR="006E6713" w:rsidRPr="006E6713" w:rsidRDefault="006E6713" w:rsidP="00F117E5">
      <w:pPr>
        <w:numPr>
          <w:ilvl w:val="0"/>
          <w:numId w:val="14"/>
        </w:numPr>
        <w:shd w:val="clear" w:color="auto" w:fill="FFFFFF"/>
        <w:spacing w:after="0" w:line="258" w:lineRule="atLeast"/>
        <w:jc w:val="both"/>
        <w:rPr>
          <w:rFonts w:ascii="Times New Roman" w:eastAsia="Times New Roman" w:hAnsi="Times New Roman" w:cs="Times New Roman"/>
        </w:rPr>
      </w:pPr>
      <w:bookmarkStart w:id="7" w:name="Feedback_Relationships:"/>
      <w:r w:rsidRPr="006E6713">
        <w:rPr>
          <w:rFonts w:ascii="Times New Roman" w:eastAsia="Times New Roman" w:hAnsi="Times New Roman" w:cs="Times New Roman"/>
        </w:rPr>
        <w:t>Feedback Relationships:</w:t>
      </w:r>
      <w:bookmarkEnd w:id="7"/>
    </w:p>
    <w:p w:rsidR="006E6713" w:rsidRPr="006E6713" w:rsidRDefault="006E6713" w:rsidP="00F117E5">
      <w:pPr>
        <w:numPr>
          <w:ilvl w:val="1"/>
          <w:numId w:val="14"/>
        </w:numPr>
        <w:shd w:val="clear" w:color="auto" w:fill="FFFFFF"/>
        <w:spacing w:after="0" w:line="258" w:lineRule="atLeast"/>
        <w:jc w:val="both"/>
        <w:rPr>
          <w:rFonts w:ascii="Times New Roman" w:eastAsia="Times New Roman" w:hAnsi="Times New Roman" w:cs="Times New Roman"/>
        </w:rPr>
      </w:pPr>
      <w:r w:rsidRPr="006E6713">
        <w:rPr>
          <w:rFonts w:ascii="Times New Roman" w:eastAsia="Times New Roman" w:hAnsi="Times New Roman" w:cs="Times New Roman"/>
        </w:rPr>
        <w:t>Feedback between anterior pituitary and its three target glands:</w:t>
      </w:r>
    </w:p>
    <w:p w:rsidR="006E6713" w:rsidRPr="006E6713" w:rsidRDefault="006E6713" w:rsidP="00F117E5">
      <w:pPr>
        <w:numPr>
          <w:ilvl w:val="2"/>
          <w:numId w:val="14"/>
        </w:numPr>
        <w:shd w:val="clear" w:color="auto" w:fill="FFFFFF"/>
        <w:spacing w:after="0" w:line="258" w:lineRule="atLeast"/>
        <w:jc w:val="both"/>
        <w:rPr>
          <w:rFonts w:ascii="Times New Roman" w:eastAsia="Times New Roman" w:hAnsi="Times New Roman" w:cs="Times New Roman"/>
        </w:rPr>
      </w:pPr>
      <w:bookmarkStart w:id="8" w:name="gonads"/>
      <w:r w:rsidRPr="006E6713">
        <w:rPr>
          <w:rFonts w:ascii="Times New Roman" w:eastAsia="Times New Roman" w:hAnsi="Times New Roman" w:cs="Times New Roman"/>
        </w:rPr>
        <w:t>gonads</w:t>
      </w:r>
      <w:bookmarkEnd w:id="8"/>
    </w:p>
    <w:p w:rsidR="006E6713" w:rsidRPr="006E6713" w:rsidRDefault="006E6713" w:rsidP="00F117E5">
      <w:pPr>
        <w:numPr>
          <w:ilvl w:val="3"/>
          <w:numId w:val="14"/>
        </w:numPr>
        <w:shd w:val="clear" w:color="auto" w:fill="FFFFFF"/>
        <w:spacing w:after="0" w:line="258" w:lineRule="atLeast"/>
        <w:jc w:val="both"/>
        <w:rPr>
          <w:rFonts w:ascii="Times New Roman" w:eastAsia="Times New Roman" w:hAnsi="Times New Roman" w:cs="Times New Roman"/>
        </w:rPr>
      </w:pPr>
      <w:r w:rsidRPr="006E6713">
        <w:rPr>
          <w:rFonts w:ascii="Times New Roman" w:eastAsia="Times New Roman" w:hAnsi="Times New Roman" w:cs="Times New Roman"/>
        </w:rPr>
        <w:t xml:space="preserve">if gonads fail or removed then LH and FSH increased </w:t>
      </w:r>
      <w:r w:rsidRPr="006E6713">
        <w:rPr>
          <w:rFonts w:ascii="Times New Roman" w:eastAsia="Times New Roman" w:hAnsi="Times New Roman" w:cs="Times New Roman"/>
        </w:rPr>
        <w:softHyphen/>
        <w:t xml:space="preserve"> (primary </w:t>
      </w:r>
      <w:proofErr w:type="spellStart"/>
      <w:r w:rsidRPr="006E6713">
        <w:rPr>
          <w:rFonts w:ascii="Times New Roman" w:eastAsia="Times New Roman" w:hAnsi="Times New Roman" w:cs="Times New Roman"/>
        </w:rPr>
        <w:t>hypogonadism</w:t>
      </w:r>
      <w:proofErr w:type="spellEnd"/>
      <w:r w:rsidRPr="006E6713">
        <w:rPr>
          <w:rFonts w:ascii="Times New Roman" w:eastAsia="Times New Roman" w:hAnsi="Times New Roman" w:cs="Times New Roman"/>
        </w:rPr>
        <w:t>)</w:t>
      </w:r>
    </w:p>
    <w:p w:rsidR="006E6713" w:rsidRPr="006E6713" w:rsidRDefault="006E6713" w:rsidP="00F117E5">
      <w:pPr>
        <w:numPr>
          <w:ilvl w:val="2"/>
          <w:numId w:val="14"/>
        </w:numPr>
        <w:shd w:val="clear" w:color="auto" w:fill="FFFFFF"/>
        <w:spacing w:after="0" w:line="258" w:lineRule="atLeast"/>
        <w:jc w:val="both"/>
        <w:rPr>
          <w:rFonts w:ascii="Times New Roman" w:eastAsia="Times New Roman" w:hAnsi="Times New Roman" w:cs="Times New Roman"/>
        </w:rPr>
      </w:pPr>
      <w:bookmarkStart w:id="9" w:name="adrenal_cortex"/>
      <w:r w:rsidRPr="006E6713">
        <w:rPr>
          <w:rFonts w:ascii="Times New Roman" w:eastAsia="Times New Roman" w:hAnsi="Times New Roman" w:cs="Times New Roman"/>
        </w:rPr>
        <w:t>adrenal cortex</w:t>
      </w:r>
      <w:bookmarkEnd w:id="9"/>
    </w:p>
    <w:p w:rsidR="006E6713" w:rsidRPr="006E6713" w:rsidRDefault="006E6713" w:rsidP="00F117E5">
      <w:pPr>
        <w:numPr>
          <w:ilvl w:val="3"/>
          <w:numId w:val="14"/>
        </w:numPr>
        <w:shd w:val="clear" w:color="auto" w:fill="FFFFFF"/>
        <w:spacing w:after="0" w:line="258" w:lineRule="atLeast"/>
        <w:jc w:val="both"/>
        <w:rPr>
          <w:rFonts w:ascii="Times New Roman" w:eastAsia="Times New Roman" w:hAnsi="Times New Roman" w:cs="Times New Roman"/>
        </w:rPr>
      </w:pPr>
      <w:r w:rsidRPr="006E6713">
        <w:rPr>
          <w:rFonts w:ascii="Times New Roman" w:eastAsia="Times New Roman" w:hAnsi="Times New Roman" w:cs="Times New Roman"/>
        </w:rPr>
        <w:t>with adrenal cortex destruction/removal, primary adrenal-insufficiency occurs (Addison's disease) with increased</w:t>
      </w:r>
      <w:r w:rsidRPr="006E6713">
        <w:rPr>
          <w:rFonts w:ascii="Times New Roman" w:eastAsia="Times New Roman" w:hAnsi="Times New Roman" w:cs="Times New Roman"/>
        </w:rPr>
        <w:softHyphen/>
        <w:t xml:space="preserve"> serum ACTH concentration</w:t>
      </w:r>
    </w:p>
    <w:p w:rsidR="006E6713" w:rsidRPr="006E6713" w:rsidRDefault="006E6713" w:rsidP="00F117E5">
      <w:pPr>
        <w:numPr>
          <w:ilvl w:val="2"/>
          <w:numId w:val="14"/>
        </w:numPr>
        <w:shd w:val="clear" w:color="auto" w:fill="FFFFFF"/>
        <w:spacing w:after="0" w:line="258" w:lineRule="atLeast"/>
        <w:jc w:val="both"/>
        <w:rPr>
          <w:rFonts w:ascii="Times New Roman" w:eastAsia="Times New Roman" w:hAnsi="Times New Roman" w:cs="Times New Roman"/>
        </w:rPr>
      </w:pPr>
      <w:bookmarkStart w:id="10" w:name="thyroid"/>
      <w:r w:rsidRPr="006E6713">
        <w:rPr>
          <w:rFonts w:ascii="Times New Roman" w:eastAsia="Times New Roman" w:hAnsi="Times New Roman" w:cs="Times New Roman"/>
        </w:rPr>
        <w:t>thyroid</w:t>
      </w:r>
      <w:bookmarkEnd w:id="10"/>
    </w:p>
    <w:p w:rsidR="006E6713" w:rsidRPr="006E6713" w:rsidRDefault="006E6713" w:rsidP="00F117E5">
      <w:pPr>
        <w:numPr>
          <w:ilvl w:val="3"/>
          <w:numId w:val="14"/>
        </w:numPr>
        <w:shd w:val="clear" w:color="auto" w:fill="FFFFFF"/>
        <w:spacing w:after="0" w:line="258" w:lineRule="atLeast"/>
        <w:jc w:val="both"/>
        <w:rPr>
          <w:rFonts w:ascii="Times New Roman" w:eastAsia="Times New Roman" w:hAnsi="Times New Roman" w:cs="Times New Roman"/>
        </w:rPr>
      </w:pPr>
      <w:r w:rsidRPr="006E6713">
        <w:rPr>
          <w:rFonts w:ascii="Times New Roman" w:eastAsia="Times New Roman" w:hAnsi="Times New Roman" w:cs="Times New Roman"/>
        </w:rPr>
        <w:t xml:space="preserve">thyroid failure  leads to  primary hypothyroidism resulting in increased </w:t>
      </w:r>
      <w:r w:rsidRPr="006E6713">
        <w:rPr>
          <w:rFonts w:ascii="Times New Roman" w:eastAsia="Times New Roman" w:hAnsi="Times New Roman" w:cs="Times New Roman"/>
        </w:rPr>
        <w:softHyphen/>
        <w:t xml:space="preserve"> TSH</w:t>
      </w:r>
    </w:p>
    <w:p w:rsidR="006E6713" w:rsidRPr="006E6713" w:rsidRDefault="006E6713" w:rsidP="00F117E5">
      <w:pPr>
        <w:numPr>
          <w:ilvl w:val="1"/>
          <w:numId w:val="14"/>
        </w:numPr>
        <w:shd w:val="clear" w:color="auto" w:fill="FFFFFF"/>
        <w:spacing w:after="0" w:line="258" w:lineRule="atLeast"/>
        <w:jc w:val="both"/>
        <w:rPr>
          <w:rFonts w:ascii="Times New Roman" w:eastAsia="Times New Roman" w:hAnsi="Times New Roman" w:cs="Times New Roman"/>
        </w:rPr>
      </w:pPr>
      <w:r w:rsidRPr="006E6713">
        <w:rPr>
          <w:rFonts w:ascii="Times New Roman" w:eastAsia="Times New Roman" w:hAnsi="Times New Roman" w:cs="Times New Roman"/>
        </w:rPr>
        <w:t xml:space="preserve">With removal/destruction of the pituitary gland, </w:t>
      </w:r>
      <w:proofErr w:type="spellStart"/>
      <w:r w:rsidRPr="006E6713">
        <w:rPr>
          <w:rFonts w:ascii="Times New Roman" w:eastAsia="Times New Roman" w:hAnsi="Times New Roman" w:cs="Times New Roman"/>
        </w:rPr>
        <w:t>trophic</w:t>
      </w:r>
      <w:proofErr w:type="spellEnd"/>
      <w:r w:rsidRPr="006E6713">
        <w:rPr>
          <w:rFonts w:ascii="Times New Roman" w:eastAsia="Times New Roman" w:hAnsi="Times New Roman" w:cs="Times New Roman"/>
        </w:rPr>
        <w:t xml:space="preserve"> hormone is lost:</w:t>
      </w:r>
    </w:p>
    <w:p w:rsidR="006E6713" w:rsidRPr="006E6713" w:rsidRDefault="006E6713" w:rsidP="00F117E5">
      <w:pPr>
        <w:numPr>
          <w:ilvl w:val="2"/>
          <w:numId w:val="14"/>
        </w:numPr>
        <w:shd w:val="clear" w:color="auto" w:fill="FFFFFF"/>
        <w:spacing w:after="0" w:line="258" w:lineRule="atLeast"/>
        <w:jc w:val="both"/>
        <w:rPr>
          <w:rFonts w:ascii="Times New Roman" w:eastAsia="Times New Roman" w:hAnsi="Times New Roman" w:cs="Times New Roman"/>
        </w:rPr>
      </w:pPr>
      <w:r w:rsidRPr="006E6713">
        <w:rPr>
          <w:rFonts w:ascii="Times New Roman" w:eastAsia="Times New Roman" w:hAnsi="Times New Roman" w:cs="Times New Roman"/>
        </w:rPr>
        <w:t xml:space="preserve">Secondary </w:t>
      </w:r>
      <w:proofErr w:type="spellStart"/>
      <w:r w:rsidRPr="006E6713">
        <w:rPr>
          <w:rFonts w:ascii="Times New Roman" w:eastAsia="Times New Roman" w:hAnsi="Times New Roman" w:cs="Times New Roman"/>
        </w:rPr>
        <w:t>hypogonadism</w:t>
      </w:r>
      <w:proofErr w:type="spellEnd"/>
    </w:p>
    <w:p w:rsidR="006E6713" w:rsidRPr="006E6713" w:rsidRDefault="006E6713" w:rsidP="00F117E5">
      <w:pPr>
        <w:numPr>
          <w:ilvl w:val="2"/>
          <w:numId w:val="14"/>
        </w:numPr>
        <w:shd w:val="clear" w:color="auto" w:fill="FFFFFF"/>
        <w:spacing w:after="0" w:line="258" w:lineRule="atLeast"/>
        <w:jc w:val="both"/>
        <w:rPr>
          <w:rFonts w:ascii="Times New Roman" w:eastAsia="Times New Roman" w:hAnsi="Times New Roman" w:cs="Times New Roman"/>
        </w:rPr>
      </w:pPr>
      <w:r w:rsidRPr="006E6713">
        <w:rPr>
          <w:rFonts w:ascii="Times New Roman" w:eastAsia="Times New Roman" w:hAnsi="Times New Roman" w:cs="Times New Roman"/>
        </w:rPr>
        <w:t>Adrenal-insufficiency</w:t>
      </w:r>
    </w:p>
    <w:p w:rsidR="006E6713" w:rsidRPr="006E6713" w:rsidRDefault="006E6713" w:rsidP="00F117E5">
      <w:pPr>
        <w:numPr>
          <w:ilvl w:val="2"/>
          <w:numId w:val="14"/>
        </w:numPr>
        <w:shd w:val="clear" w:color="auto" w:fill="FFFFFF"/>
        <w:spacing w:after="0" w:line="258" w:lineRule="atLeast"/>
        <w:jc w:val="both"/>
        <w:rPr>
          <w:rFonts w:ascii="Times New Roman" w:eastAsia="Times New Roman" w:hAnsi="Times New Roman" w:cs="Times New Roman"/>
        </w:rPr>
      </w:pPr>
      <w:r w:rsidRPr="006E6713">
        <w:rPr>
          <w:rFonts w:ascii="Times New Roman" w:eastAsia="Times New Roman" w:hAnsi="Times New Roman" w:cs="Times New Roman"/>
        </w:rPr>
        <w:t>Hypothyroidism</w:t>
      </w:r>
    </w:p>
    <w:p w:rsidR="006E6713" w:rsidRPr="006E6713" w:rsidRDefault="006E6713" w:rsidP="00F117E5">
      <w:pPr>
        <w:numPr>
          <w:ilvl w:val="1"/>
          <w:numId w:val="14"/>
        </w:numPr>
        <w:shd w:val="clear" w:color="auto" w:fill="FFFFFF"/>
        <w:spacing w:after="0" w:line="258" w:lineRule="atLeast"/>
        <w:jc w:val="both"/>
        <w:rPr>
          <w:rFonts w:ascii="Times New Roman" w:eastAsia="Times New Roman" w:hAnsi="Times New Roman" w:cs="Times New Roman"/>
        </w:rPr>
      </w:pPr>
      <w:r w:rsidRPr="006E6713">
        <w:rPr>
          <w:rFonts w:ascii="Times New Roman" w:eastAsia="Times New Roman" w:hAnsi="Times New Roman" w:cs="Times New Roman"/>
        </w:rPr>
        <w:t xml:space="preserve">With removal/destruction of the pituitary gland: no effect on vasopressin (AVP) and </w:t>
      </w:r>
      <w:proofErr w:type="spellStart"/>
      <w:r w:rsidRPr="006E6713">
        <w:rPr>
          <w:rFonts w:ascii="Times New Roman" w:eastAsia="Times New Roman" w:hAnsi="Times New Roman" w:cs="Times New Roman"/>
        </w:rPr>
        <w:t>oxytocin</w:t>
      </w:r>
      <w:proofErr w:type="spellEnd"/>
      <w:r w:rsidRPr="006E6713">
        <w:rPr>
          <w:rFonts w:ascii="Times New Roman" w:eastAsia="Times New Roman" w:hAnsi="Times New Roman" w:cs="Times New Roman"/>
        </w:rPr>
        <w:t xml:space="preserve"> provided intact hypothalamus</w:t>
      </w:r>
    </w:p>
    <w:p w:rsidR="009D6166" w:rsidRPr="00F117E5" w:rsidRDefault="009D6166" w:rsidP="00F117E5">
      <w:pPr>
        <w:ind w:left="1440" w:hanging="1440"/>
        <w:jc w:val="both"/>
        <w:rPr>
          <w:rFonts w:cstheme="minorHAnsi"/>
        </w:rPr>
      </w:pPr>
    </w:p>
    <w:sectPr w:rsidR="009D6166" w:rsidRPr="00F117E5" w:rsidSect="00BF56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E708B"/>
    <w:multiLevelType w:val="multilevel"/>
    <w:tmpl w:val="8F2E8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E722CE"/>
    <w:multiLevelType w:val="multilevel"/>
    <w:tmpl w:val="D6C6E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175CB9"/>
    <w:multiLevelType w:val="multilevel"/>
    <w:tmpl w:val="01C4F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C81585"/>
    <w:multiLevelType w:val="multilevel"/>
    <w:tmpl w:val="6382F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4A5CDC"/>
    <w:multiLevelType w:val="hybridMultilevel"/>
    <w:tmpl w:val="4984A4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677EEE"/>
    <w:multiLevelType w:val="multilevel"/>
    <w:tmpl w:val="66D8E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135D3D"/>
    <w:multiLevelType w:val="multilevel"/>
    <w:tmpl w:val="79287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6D172D"/>
    <w:multiLevelType w:val="hybridMultilevel"/>
    <w:tmpl w:val="A9F8314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D2F37BD"/>
    <w:multiLevelType w:val="multilevel"/>
    <w:tmpl w:val="FBCE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B96CA2"/>
    <w:multiLevelType w:val="multilevel"/>
    <w:tmpl w:val="8B20C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2A2304"/>
    <w:multiLevelType w:val="multilevel"/>
    <w:tmpl w:val="16C4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084EF3"/>
    <w:multiLevelType w:val="multilevel"/>
    <w:tmpl w:val="0D98E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DC1879"/>
    <w:multiLevelType w:val="multilevel"/>
    <w:tmpl w:val="FA1A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D66AED"/>
    <w:multiLevelType w:val="hybridMultilevel"/>
    <w:tmpl w:val="CB5658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975EED"/>
    <w:multiLevelType w:val="multilevel"/>
    <w:tmpl w:val="0A8C0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11"/>
  </w:num>
  <w:num w:numId="4">
    <w:abstractNumId w:val="3"/>
  </w:num>
  <w:num w:numId="5">
    <w:abstractNumId w:val="9"/>
  </w:num>
  <w:num w:numId="6">
    <w:abstractNumId w:val="2"/>
  </w:num>
  <w:num w:numId="7">
    <w:abstractNumId w:val="12"/>
  </w:num>
  <w:num w:numId="8">
    <w:abstractNumId w:val="1"/>
  </w:num>
  <w:num w:numId="9">
    <w:abstractNumId w:val="10"/>
  </w:num>
  <w:num w:numId="10">
    <w:abstractNumId w:val="8"/>
  </w:num>
  <w:num w:numId="11">
    <w:abstractNumId w:val="13"/>
  </w:num>
  <w:num w:numId="12">
    <w:abstractNumId w:val="5"/>
  </w:num>
  <w:num w:numId="13">
    <w:abstractNumId w:val="14"/>
  </w:num>
  <w:num w:numId="14">
    <w:abstractNumId w:val="6"/>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40"/>
  <w:proofState w:spelling="clean" w:grammar="clean"/>
  <w:defaultTabStop w:val="720"/>
  <w:characterSpacingControl w:val="doNotCompress"/>
  <w:compat/>
  <w:rsids>
    <w:rsidRoot w:val="00301551"/>
    <w:rsid w:val="00105BF6"/>
    <w:rsid w:val="00161BAF"/>
    <w:rsid w:val="001968C1"/>
    <w:rsid w:val="001A7F31"/>
    <w:rsid w:val="00266932"/>
    <w:rsid w:val="00281EA4"/>
    <w:rsid w:val="00301551"/>
    <w:rsid w:val="00544D54"/>
    <w:rsid w:val="00570C6A"/>
    <w:rsid w:val="006E6713"/>
    <w:rsid w:val="007A7315"/>
    <w:rsid w:val="009D6166"/>
    <w:rsid w:val="00BF56AB"/>
    <w:rsid w:val="00C14390"/>
    <w:rsid w:val="00C3490D"/>
    <w:rsid w:val="00E22B8B"/>
    <w:rsid w:val="00F117E5"/>
    <w:rsid w:val="00F95B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551"/>
  </w:style>
  <w:style w:type="paragraph" w:styleId="Heading2">
    <w:name w:val="heading 2"/>
    <w:basedOn w:val="Normal"/>
    <w:next w:val="Normal"/>
    <w:link w:val="Heading2Char"/>
    <w:uiPriority w:val="9"/>
    <w:unhideWhenUsed/>
    <w:qFormat/>
    <w:rsid w:val="00C349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22B8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C3490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551"/>
    <w:pPr>
      <w:ind w:left="720"/>
      <w:contextualSpacing/>
    </w:pPr>
  </w:style>
  <w:style w:type="character" w:styleId="Hyperlink">
    <w:name w:val="Hyperlink"/>
    <w:basedOn w:val="DefaultParagraphFont"/>
    <w:uiPriority w:val="99"/>
    <w:semiHidden/>
    <w:unhideWhenUsed/>
    <w:rsid w:val="00301551"/>
    <w:rPr>
      <w:color w:val="0000FF"/>
      <w:u w:val="single"/>
    </w:rPr>
  </w:style>
  <w:style w:type="paragraph" w:styleId="NormalWeb">
    <w:name w:val="Normal (Web)"/>
    <w:basedOn w:val="Normal"/>
    <w:uiPriority w:val="99"/>
    <w:unhideWhenUsed/>
    <w:rsid w:val="00E22B8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2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B8B"/>
    <w:rPr>
      <w:rFonts w:ascii="Tahoma" w:hAnsi="Tahoma" w:cs="Tahoma"/>
      <w:sz w:val="16"/>
      <w:szCs w:val="16"/>
    </w:rPr>
  </w:style>
  <w:style w:type="character" w:customStyle="1" w:styleId="Heading3Char">
    <w:name w:val="Heading 3 Char"/>
    <w:basedOn w:val="DefaultParagraphFont"/>
    <w:link w:val="Heading3"/>
    <w:uiPriority w:val="9"/>
    <w:rsid w:val="00E22B8B"/>
    <w:rPr>
      <w:rFonts w:ascii="Times New Roman" w:eastAsia="Times New Roman" w:hAnsi="Times New Roman" w:cs="Times New Roman"/>
      <w:b/>
      <w:bCs/>
      <w:sz w:val="27"/>
      <w:szCs w:val="27"/>
    </w:rPr>
  </w:style>
  <w:style w:type="paragraph" w:customStyle="1" w:styleId="p">
    <w:name w:val="p"/>
    <w:basedOn w:val="Normal"/>
    <w:rsid w:val="00E22B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3490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C3490D"/>
    <w:rPr>
      <w:rFonts w:asciiTheme="majorHAnsi" w:eastAsiaTheme="majorEastAsia" w:hAnsiTheme="majorHAnsi" w:cstheme="majorBidi"/>
      <w:b/>
      <w:bCs/>
      <w:i/>
      <w:iCs/>
      <w:color w:val="4F81BD" w:themeColor="accent1"/>
    </w:rPr>
  </w:style>
  <w:style w:type="character" w:customStyle="1" w:styleId="mw-headline">
    <w:name w:val="mw-headline"/>
    <w:basedOn w:val="DefaultParagraphFont"/>
    <w:rsid w:val="00C3490D"/>
  </w:style>
  <w:style w:type="character" w:customStyle="1" w:styleId="mw-editsection">
    <w:name w:val="mw-editsection"/>
    <w:basedOn w:val="DefaultParagraphFont"/>
    <w:rsid w:val="00C3490D"/>
  </w:style>
  <w:style w:type="character" w:customStyle="1" w:styleId="mw-editsection-bracket">
    <w:name w:val="mw-editsection-bracket"/>
    <w:basedOn w:val="DefaultParagraphFont"/>
    <w:rsid w:val="00C3490D"/>
  </w:style>
  <w:style w:type="character" w:styleId="FollowedHyperlink">
    <w:name w:val="FollowedHyperlink"/>
    <w:basedOn w:val="DefaultParagraphFont"/>
    <w:uiPriority w:val="99"/>
    <w:semiHidden/>
    <w:unhideWhenUsed/>
    <w:rsid w:val="00C3490D"/>
    <w:rPr>
      <w:color w:val="800080"/>
      <w:u w:val="single"/>
    </w:rPr>
  </w:style>
</w:styles>
</file>

<file path=word/webSettings.xml><?xml version="1.0" encoding="utf-8"?>
<w:webSettings xmlns:r="http://schemas.openxmlformats.org/officeDocument/2006/relationships" xmlns:w="http://schemas.openxmlformats.org/wordprocessingml/2006/main">
  <w:divs>
    <w:div w:id="79449131">
      <w:bodyDiv w:val="1"/>
      <w:marLeft w:val="0"/>
      <w:marRight w:val="0"/>
      <w:marTop w:val="0"/>
      <w:marBottom w:val="0"/>
      <w:divBdr>
        <w:top w:val="none" w:sz="0" w:space="0" w:color="auto"/>
        <w:left w:val="none" w:sz="0" w:space="0" w:color="auto"/>
        <w:bottom w:val="none" w:sz="0" w:space="0" w:color="auto"/>
        <w:right w:val="none" w:sz="0" w:space="0" w:color="auto"/>
      </w:divBdr>
    </w:div>
    <w:div w:id="399376395">
      <w:bodyDiv w:val="1"/>
      <w:marLeft w:val="0"/>
      <w:marRight w:val="0"/>
      <w:marTop w:val="0"/>
      <w:marBottom w:val="0"/>
      <w:divBdr>
        <w:top w:val="none" w:sz="0" w:space="0" w:color="auto"/>
        <w:left w:val="none" w:sz="0" w:space="0" w:color="auto"/>
        <w:bottom w:val="none" w:sz="0" w:space="0" w:color="auto"/>
        <w:right w:val="none" w:sz="0" w:space="0" w:color="auto"/>
      </w:divBdr>
      <w:divsChild>
        <w:div w:id="481314083">
          <w:marLeft w:val="0"/>
          <w:marRight w:val="0"/>
          <w:marTop w:val="0"/>
          <w:marBottom w:val="120"/>
          <w:divBdr>
            <w:top w:val="none" w:sz="0" w:space="0" w:color="auto"/>
            <w:left w:val="none" w:sz="0" w:space="0" w:color="auto"/>
            <w:bottom w:val="none" w:sz="0" w:space="0" w:color="auto"/>
            <w:right w:val="none" w:sz="0" w:space="0" w:color="auto"/>
          </w:divBdr>
        </w:div>
        <w:div w:id="1639533631">
          <w:marLeft w:val="0"/>
          <w:marRight w:val="0"/>
          <w:marTop w:val="0"/>
          <w:marBottom w:val="120"/>
          <w:divBdr>
            <w:top w:val="none" w:sz="0" w:space="0" w:color="auto"/>
            <w:left w:val="none" w:sz="0" w:space="0" w:color="auto"/>
            <w:bottom w:val="none" w:sz="0" w:space="0" w:color="auto"/>
            <w:right w:val="none" w:sz="0" w:space="0" w:color="auto"/>
          </w:divBdr>
        </w:div>
        <w:div w:id="678431686">
          <w:marLeft w:val="0"/>
          <w:marRight w:val="0"/>
          <w:marTop w:val="0"/>
          <w:marBottom w:val="120"/>
          <w:divBdr>
            <w:top w:val="none" w:sz="0" w:space="0" w:color="auto"/>
            <w:left w:val="none" w:sz="0" w:space="0" w:color="auto"/>
            <w:bottom w:val="none" w:sz="0" w:space="0" w:color="auto"/>
            <w:right w:val="none" w:sz="0" w:space="0" w:color="auto"/>
          </w:divBdr>
        </w:div>
        <w:div w:id="956446001">
          <w:marLeft w:val="336"/>
          <w:marRight w:val="0"/>
          <w:marTop w:val="120"/>
          <w:marBottom w:val="312"/>
          <w:divBdr>
            <w:top w:val="none" w:sz="0" w:space="0" w:color="auto"/>
            <w:left w:val="none" w:sz="0" w:space="0" w:color="auto"/>
            <w:bottom w:val="none" w:sz="0" w:space="0" w:color="auto"/>
            <w:right w:val="none" w:sz="0" w:space="0" w:color="auto"/>
          </w:divBdr>
          <w:divsChild>
            <w:div w:id="1364599952">
              <w:marLeft w:val="0"/>
              <w:marRight w:val="0"/>
              <w:marTop w:val="0"/>
              <w:marBottom w:val="0"/>
              <w:divBdr>
                <w:top w:val="single" w:sz="4" w:space="1" w:color="C8CCD1"/>
                <w:left w:val="single" w:sz="4" w:space="1" w:color="C8CCD1"/>
                <w:bottom w:val="single" w:sz="4" w:space="1" w:color="C8CCD1"/>
                <w:right w:val="single" w:sz="4" w:space="1" w:color="C8CCD1"/>
              </w:divBdr>
            </w:div>
          </w:divsChild>
        </w:div>
        <w:div w:id="845289412">
          <w:marLeft w:val="336"/>
          <w:marRight w:val="0"/>
          <w:marTop w:val="120"/>
          <w:marBottom w:val="312"/>
          <w:divBdr>
            <w:top w:val="none" w:sz="0" w:space="0" w:color="auto"/>
            <w:left w:val="none" w:sz="0" w:space="0" w:color="auto"/>
            <w:bottom w:val="none" w:sz="0" w:space="0" w:color="auto"/>
            <w:right w:val="none" w:sz="0" w:space="0" w:color="auto"/>
          </w:divBdr>
          <w:divsChild>
            <w:div w:id="630522638">
              <w:marLeft w:val="0"/>
              <w:marRight w:val="0"/>
              <w:marTop w:val="0"/>
              <w:marBottom w:val="0"/>
              <w:divBdr>
                <w:top w:val="single" w:sz="4" w:space="1" w:color="C8CCD1"/>
                <w:left w:val="single" w:sz="4" w:space="1" w:color="C8CCD1"/>
                <w:bottom w:val="single" w:sz="4" w:space="1" w:color="C8CCD1"/>
                <w:right w:val="single" w:sz="4" w:space="1" w:color="C8CCD1"/>
              </w:divBdr>
            </w:div>
          </w:divsChild>
        </w:div>
        <w:div w:id="657222711">
          <w:marLeft w:val="336"/>
          <w:marRight w:val="0"/>
          <w:marTop w:val="120"/>
          <w:marBottom w:val="312"/>
          <w:divBdr>
            <w:top w:val="none" w:sz="0" w:space="0" w:color="auto"/>
            <w:left w:val="none" w:sz="0" w:space="0" w:color="auto"/>
            <w:bottom w:val="none" w:sz="0" w:space="0" w:color="auto"/>
            <w:right w:val="none" w:sz="0" w:space="0" w:color="auto"/>
          </w:divBdr>
          <w:divsChild>
            <w:div w:id="1215000505">
              <w:marLeft w:val="0"/>
              <w:marRight w:val="0"/>
              <w:marTop w:val="0"/>
              <w:marBottom w:val="0"/>
              <w:divBdr>
                <w:top w:val="single" w:sz="4" w:space="1" w:color="C8CCD1"/>
                <w:left w:val="single" w:sz="4" w:space="1" w:color="C8CCD1"/>
                <w:bottom w:val="single" w:sz="4" w:space="1" w:color="C8CCD1"/>
                <w:right w:val="single" w:sz="4" w:space="1" w:color="C8CCD1"/>
              </w:divBdr>
            </w:div>
          </w:divsChild>
        </w:div>
      </w:divsChild>
    </w:div>
    <w:div w:id="412359343">
      <w:bodyDiv w:val="1"/>
      <w:marLeft w:val="0"/>
      <w:marRight w:val="0"/>
      <w:marTop w:val="0"/>
      <w:marBottom w:val="0"/>
      <w:divBdr>
        <w:top w:val="none" w:sz="0" w:space="0" w:color="auto"/>
        <w:left w:val="none" w:sz="0" w:space="0" w:color="auto"/>
        <w:bottom w:val="none" w:sz="0" w:space="0" w:color="auto"/>
        <w:right w:val="none" w:sz="0" w:space="0" w:color="auto"/>
      </w:divBdr>
    </w:div>
    <w:div w:id="636228933">
      <w:bodyDiv w:val="1"/>
      <w:marLeft w:val="0"/>
      <w:marRight w:val="0"/>
      <w:marTop w:val="0"/>
      <w:marBottom w:val="0"/>
      <w:divBdr>
        <w:top w:val="none" w:sz="0" w:space="0" w:color="auto"/>
        <w:left w:val="none" w:sz="0" w:space="0" w:color="auto"/>
        <w:bottom w:val="none" w:sz="0" w:space="0" w:color="auto"/>
        <w:right w:val="none" w:sz="0" w:space="0" w:color="auto"/>
      </w:divBdr>
    </w:div>
    <w:div w:id="775828100">
      <w:bodyDiv w:val="1"/>
      <w:marLeft w:val="0"/>
      <w:marRight w:val="0"/>
      <w:marTop w:val="0"/>
      <w:marBottom w:val="0"/>
      <w:divBdr>
        <w:top w:val="none" w:sz="0" w:space="0" w:color="auto"/>
        <w:left w:val="none" w:sz="0" w:space="0" w:color="auto"/>
        <w:bottom w:val="none" w:sz="0" w:space="0" w:color="auto"/>
        <w:right w:val="none" w:sz="0" w:space="0" w:color="auto"/>
      </w:divBdr>
    </w:div>
    <w:div w:id="947545382">
      <w:bodyDiv w:val="1"/>
      <w:marLeft w:val="0"/>
      <w:marRight w:val="0"/>
      <w:marTop w:val="0"/>
      <w:marBottom w:val="0"/>
      <w:divBdr>
        <w:top w:val="none" w:sz="0" w:space="0" w:color="auto"/>
        <w:left w:val="none" w:sz="0" w:space="0" w:color="auto"/>
        <w:bottom w:val="none" w:sz="0" w:space="0" w:color="auto"/>
        <w:right w:val="none" w:sz="0" w:space="0" w:color="auto"/>
      </w:divBdr>
      <w:divsChild>
        <w:div w:id="1209731343">
          <w:marLeft w:val="0"/>
          <w:marRight w:val="0"/>
          <w:marTop w:val="0"/>
          <w:marBottom w:val="0"/>
          <w:divBdr>
            <w:top w:val="none" w:sz="0" w:space="0" w:color="auto"/>
            <w:left w:val="none" w:sz="0" w:space="0" w:color="auto"/>
            <w:bottom w:val="none" w:sz="0" w:space="0" w:color="auto"/>
            <w:right w:val="none" w:sz="0" w:space="0" w:color="auto"/>
          </w:divBdr>
        </w:div>
      </w:divsChild>
    </w:div>
    <w:div w:id="1327785140">
      <w:bodyDiv w:val="1"/>
      <w:marLeft w:val="0"/>
      <w:marRight w:val="0"/>
      <w:marTop w:val="0"/>
      <w:marBottom w:val="0"/>
      <w:divBdr>
        <w:top w:val="none" w:sz="0" w:space="0" w:color="auto"/>
        <w:left w:val="none" w:sz="0" w:space="0" w:color="auto"/>
        <w:bottom w:val="none" w:sz="0" w:space="0" w:color="auto"/>
        <w:right w:val="none" w:sz="0" w:space="0" w:color="auto"/>
      </w:divBdr>
    </w:div>
    <w:div w:id="1675643476">
      <w:bodyDiv w:val="1"/>
      <w:marLeft w:val="0"/>
      <w:marRight w:val="0"/>
      <w:marTop w:val="0"/>
      <w:marBottom w:val="0"/>
      <w:divBdr>
        <w:top w:val="none" w:sz="0" w:space="0" w:color="auto"/>
        <w:left w:val="none" w:sz="0" w:space="0" w:color="auto"/>
        <w:bottom w:val="none" w:sz="0" w:space="0" w:color="auto"/>
        <w:right w:val="none" w:sz="0" w:space="0" w:color="auto"/>
      </w:divBdr>
    </w:div>
    <w:div w:id="1731462320">
      <w:bodyDiv w:val="1"/>
      <w:marLeft w:val="0"/>
      <w:marRight w:val="0"/>
      <w:marTop w:val="0"/>
      <w:marBottom w:val="0"/>
      <w:divBdr>
        <w:top w:val="none" w:sz="0" w:space="0" w:color="auto"/>
        <w:left w:val="none" w:sz="0" w:space="0" w:color="auto"/>
        <w:bottom w:val="none" w:sz="0" w:space="0" w:color="auto"/>
        <w:right w:val="none" w:sz="0" w:space="0" w:color="auto"/>
      </w:divBdr>
    </w:div>
    <w:div w:id="1954440995">
      <w:bodyDiv w:val="1"/>
      <w:marLeft w:val="0"/>
      <w:marRight w:val="0"/>
      <w:marTop w:val="0"/>
      <w:marBottom w:val="0"/>
      <w:divBdr>
        <w:top w:val="none" w:sz="0" w:space="0" w:color="auto"/>
        <w:left w:val="none" w:sz="0" w:space="0" w:color="auto"/>
        <w:bottom w:val="none" w:sz="0" w:space="0" w:color="auto"/>
        <w:right w:val="none" w:sz="0" w:space="0" w:color="auto"/>
      </w:divBdr>
    </w:div>
    <w:div w:id="207188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mage.slidesharecdn.com/pituitaryandthyroid-160606150211/95/pituitary-and-thyroid-pharmacology-7-638.jpg?cb=1465225615" TargetMode="External"/><Relationship Id="rId5" Type="http://schemas.openxmlformats.org/officeDocument/2006/relationships/hyperlink" Target="https://image.slidesharecdn.com/pituitaryandthyroid-160606150211/95/pituitary-and-thyroid-pharmacology-5-638.jpg?cb=146522561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2020-04-23T16:53:00Z</dcterms:created>
  <dcterms:modified xsi:type="dcterms:W3CDTF">2020-04-23T16:53:00Z</dcterms:modified>
</cp:coreProperties>
</file>