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578D" w:rsidRPr="008C0676" w:rsidRDefault="008263A7" w:rsidP="00F535B3">
      <w:pPr>
        <w:spacing w:line="360" w:lineRule="auto"/>
        <w:rPr>
          <w:rFonts w:ascii="Times New Roman" w:hAnsi="Times New Roman" w:cs="Times New Roman"/>
          <w:b/>
          <w:sz w:val="52"/>
          <w:szCs w:val="52"/>
        </w:rPr>
      </w:pPr>
      <w:r w:rsidRPr="008C0676">
        <w:rPr>
          <w:rFonts w:ascii="Times New Roman" w:hAnsi="Times New Roman" w:cs="Times New Roman"/>
          <w:b/>
          <w:sz w:val="52"/>
          <w:szCs w:val="52"/>
        </w:rPr>
        <w:t xml:space="preserve">NAME: </w:t>
      </w:r>
      <w:r w:rsidR="003801EF">
        <w:rPr>
          <w:rFonts w:ascii="Times New Roman" w:hAnsi="Times New Roman" w:cs="Times New Roman"/>
          <w:b/>
          <w:sz w:val="52"/>
          <w:szCs w:val="52"/>
        </w:rPr>
        <w:t xml:space="preserve">ODOK-OGAR DIVINE ONYODUMA </w:t>
      </w:r>
    </w:p>
    <w:p w:rsidR="008263A7" w:rsidRPr="008C0676" w:rsidRDefault="008263A7" w:rsidP="00F535B3">
      <w:pPr>
        <w:spacing w:line="360" w:lineRule="auto"/>
        <w:rPr>
          <w:rFonts w:ascii="Times New Roman" w:hAnsi="Times New Roman" w:cs="Times New Roman"/>
          <w:b/>
          <w:sz w:val="52"/>
          <w:szCs w:val="52"/>
        </w:rPr>
      </w:pPr>
      <w:r w:rsidRPr="008C0676">
        <w:rPr>
          <w:rFonts w:ascii="Times New Roman" w:hAnsi="Times New Roman" w:cs="Times New Roman"/>
          <w:b/>
          <w:sz w:val="52"/>
          <w:szCs w:val="52"/>
        </w:rPr>
        <w:t>MATRIC NO: 18/MHS05/0</w:t>
      </w:r>
      <w:r w:rsidR="003801EF">
        <w:rPr>
          <w:rFonts w:ascii="Times New Roman" w:hAnsi="Times New Roman" w:cs="Times New Roman"/>
          <w:b/>
          <w:sz w:val="52"/>
          <w:szCs w:val="52"/>
        </w:rPr>
        <w:t>09</w:t>
      </w:r>
    </w:p>
    <w:p w:rsidR="008263A7" w:rsidRPr="008C0676" w:rsidRDefault="008263A7" w:rsidP="00F535B3">
      <w:pPr>
        <w:spacing w:line="360" w:lineRule="auto"/>
        <w:rPr>
          <w:rFonts w:ascii="Times New Roman" w:hAnsi="Times New Roman" w:cs="Times New Roman"/>
          <w:b/>
          <w:sz w:val="52"/>
          <w:szCs w:val="52"/>
        </w:rPr>
      </w:pPr>
      <w:r w:rsidRPr="008C0676">
        <w:rPr>
          <w:rFonts w:ascii="Times New Roman" w:hAnsi="Times New Roman" w:cs="Times New Roman"/>
          <w:b/>
          <w:sz w:val="52"/>
          <w:szCs w:val="52"/>
        </w:rPr>
        <w:t>COURSE: BCH 204</w:t>
      </w:r>
    </w:p>
    <w:p w:rsidR="008263A7" w:rsidRPr="008C0676" w:rsidRDefault="008263A7" w:rsidP="00F535B3">
      <w:pPr>
        <w:spacing w:line="360" w:lineRule="auto"/>
        <w:rPr>
          <w:rFonts w:ascii="Times New Roman" w:hAnsi="Times New Roman" w:cs="Times New Roman"/>
          <w:b/>
          <w:sz w:val="52"/>
          <w:szCs w:val="52"/>
        </w:rPr>
      </w:pPr>
      <w:r w:rsidRPr="008C0676">
        <w:rPr>
          <w:rFonts w:ascii="Times New Roman" w:hAnsi="Times New Roman" w:cs="Times New Roman"/>
          <w:b/>
          <w:sz w:val="52"/>
          <w:szCs w:val="52"/>
        </w:rPr>
        <w:t>DEPARTMENT: PHYSIOLOGY</w:t>
      </w:r>
    </w:p>
    <w:p w:rsidR="008263A7" w:rsidRPr="008C0676" w:rsidRDefault="008263A7" w:rsidP="00F535B3">
      <w:pPr>
        <w:spacing w:line="360" w:lineRule="auto"/>
        <w:rPr>
          <w:rFonts w:ascii="Times New Roman" w:hAnsi="Times New Roman" w:cs="Times New Roman"/>
          <w:b/>
          <w:sz w:val="52"/>
          <w:szCs w:val="52"/>
        </w:rPr>
      </w:pPr>
      <w:r w:rsidRPr="008C0676">
        <w:rPr>
          <w:rFonts w:ascii="Times New Roman" w:hAnsi="Times New Roman" w:cs="Times New Roman"/>
          <w:b/>
          <w:sz w:val="52"/>
          <w:szCs w:val="52"/>
        </w:rPr>
        <w:t>COLLEGE: MHS</w:t>
      </w:r>
    </w:p>
    <w:p w:rsidR="008263A7" w:rsidRDefault="008263A7" w:rsidP="00F535B3">
      <w:pPr>
        <w:spacing w:line="360" w:lineRule="auto"/>
        <w:rPr>
          <w:rFonts w:ascii="Times New Roman" w:hAnsi="Times New Roman" w:cs="Times New Roman"/>
          <w:sz w:val="52"/>
          <w:szCs w:val="52"/>
        </w:rPr>
      </w:pPr>
    </w:p>
    <w:p w:rsidR="00F535B3" w:rsidRDefault="00F535B3" w:rsidP="00F535B3">
      <w:pPr>
        <w:spacing w:line="360" w:lineRule="auto"/>
        <w:rPr>
          <w:rFonts w:ascii="Times New Roman" w:hAnsi="Times New Roman" w:cs="Times New Roman"/>
          <w:sz w:val="48"/>
          <w:szCs w:val="48"/>
          <w:u w:val="single"/>
        </w:rPr>
      </w:pPr>
    </w:p>
    <w:p w:rsidR="00F535B3" w:rsidRDefault="00F535B3" w:rsidP="00F535B3">
      <w:pPr>
        <w:spacing w:line="360" w:lineRule="auto"/>
        <w:rPr>
          <w:rFonts w:ascii="Times New Roman" w:hAnsi="Times New Roman" w:cs="Times New Roman"/>
          <w:sz w:val="48"/>
          <w:szCs w:val="48"/>
          <w:u w:val="single"/>
        </w:rPr>
      </w:pPr>
    </w:p>
    <w:p w:rsidR="003801EF" w:rsidRDefault="003801EF" w:rsidP="00F535B3">
      <w:pPr>
        <w:spacing w:line="360" w:lineRule="auto"/>
        <w:rPr>
          <w:rFonts w:ascii="Times New Roman" w:hAnsi="Times New Roman" w:cs="Times New Roman"/>
          <w:sz w:val="48"/>
          <w:szCs w:val="48"/>
          <w:u w:val="single"/>
        </w:rPr>
      </w:pPr>
    </w:p>
    <w:p w:rsidR="003801EF" w:rsidRDefault="003801EF" w:rsidP="00F535B3">
      <w:pPr>
        <w:spacing w:line="360" w:lineRule="auto"/>
        <w:rPr>
          <w:rFonts w:ascii="Times New Roman" w:hAnsi="Times New Roman" w:cs="Times New Roman"/>
          <w:sz w:val="48"/>
          <w:szCs w:val="48"/>
          <w:u w:val="single"/>
        </w:rPr>
      </w:pPr>
    </w:p>
    <w:p w:rsidR="003801EF" w:rsidRDefault="003801EF" w:rsidP="00F535B3">
      <w:pPr>
        <w:spacing w:line="360" w:lineRule="auto"/>
        <w:rPr>
          <w:rFonts w:ascii="Times New Roman" w:hAnsi="Times New Roman" w:cs="Times New Roman"/>
          <w:sz w:val="48"/>
          <w:szCs w:val="48"/>
          <w:u w:val="single"/>
        </w:rPr>
      </w:pPr>
    </w:p>
    <w:p w:rsidR="003801EF" w:rsidRDefault="003801EF" w:rsidP="00F535B3">
      <w:pPr>
        <w:spacing w:line="360" w:lineRule="auto"/>
        <w:rPr>
          <w:rFonts w:ascii="Times New Roman" w:hAnsi="Times New Roman" w:cs="Times New Roman"/>
          <w:sz w:val="48"/>
          <w:szCs w:val="48"/>
          <w:u w:val="single"/>
        </w:rPr>
      </w:pPr>
    </w:p>
    <w:p w:rsidR="008263A7" w:rsidRPr="003801EF" w:rsidRDefault="008263A7" w:rsidP="00F535B3">
      <w:pPr>
        <w:spacing w:line="360" w:lineRule="auto"/>
        <w:rPr>
          <w:rFonts w:ascii="Times New Roman" w:hAnsi="Times New Roman" w:cs="Times New Roman"/>
          <w:b/>
          <w:bCs/>
          <w:sz w:val="48"/>
          <w:szCs w:val="48"/>
          <w:u w:val="single"/>
        </w:rPr>
      </w:pPr>
      <w:r w:rsidRPr="003801EF">
        <w:rPr>
          <w:rFonts w:ascii="Times New Roman" w:hAnsi="Times New Roman" w:cs="Times New Roman"/>
          <w:b/>
          <w:bCs/>
          <w:sz w:val="48"/>
          <w:szCs w:val="48"/>
          <w:u w:val="single"/>
        </w:rPr>
        <w:lastRenderedPageBreak/>
        <w:t>QUESTION</w:t>
      </w:r>
    </w:p>
    <w:p w:rsidR="008263A7" w:rsidRDefault="008263A7" w:rsidP="00F535B3">
      <w:pPr>
        <w:spacing w:line="360" w:lineRule="auto"/>
        <w:rPr>
          <w:rFonts w:ascii="Times New Roman" w:hAnsi="Times New Roman" w:cs="Times New Roman"/>
          <w:sz w:val="40"/>
          <w:szCs w:val="40"/>
        </w:rPr>
      </w:pPr>
      <w:r>
        <w:rPr>
          <w:rFonts w:ascii="Times New Roman" w:hAnsi="Times New Roman" w:cs="Times New Roman"/>
          <w:sz w:val="48"/>
          <w:szCs w:val="48"/>
        </w:rPr>
        <w:tab/>
      </w:r>
      <w:r>
        <w:rPr>
          <w:rFonts w:ascii="Times New Roman" w:hAnsi="Times New Roman" w:cs="Times New Roman"/>
          <w:sz w:val="40"/>
          <w:szCs w:val="40"/>
        </w:rPr>
        <w:t>Describe the three stages of beta oxidation of fatty acids (show pathways where necessary).</w:t>
      </w:r>
    </w:p>
    <w:p w:rsidR="008263A7" w:rsidRDefault="008263A7" w:rsidP="00F535B3">
      <w:pPr>
        <w:spacing w:line="360" w:lineRule="auto"/>
        <w:rPr>
          <w:rFonts w:ascii="Times New Roman" w:hAnsi="Times New Roman" w:cs="Times New Roman"/>
          <w:sz w:val="40"/>
          <w:szCs w:val="40"/>
        </w:rPr>
      </w:pPr>
    </w:p>
    <w:p w:rsidR="00F535B3" w:rsidRDefault="00F535B3" w:rsidP="00F535B3">
      <w:pPr>
        <w:spacing w:line="360" w:lineRule="auto"/>
        <w:rPr>
          <w:rFonts w:ascii="Times New Roman" w:hAnsi="Times New Roman" w:cs="Times New Roman"/>
          <w:sz w:val="40"/>
          <w:szCs w:val="40"/>
        </w:rPr>
      </w:pPr>
    </w:p>
    <w:p w:rsidR="008263A7" w:rsidRPr="003278DD" w:rsidRDefault="0055282E" w:rsidP="00F535B3">
      <w:pPr>
        <w:spacing w:line="360" w:lineRule="auto"/>
        <w:ind w:firstLine="720"/>
        <w:rPr>
          <w:rFonts w:ascii="Times New Roman" w:hAnsi="Times New Roman" w:cs="Times New Roman"/>
          <w:sz w:val="36"/>
          <w:szCs w:val="36"/>
        </w:rPr>
      </w:pPr>
      <w:r w:rsidRPr="003278DD">
        <w:rPr>
          <w:rFonts w:ascii="Times New Roman" w:hAnsi="Times New Roman" w:cs="Times New Roman"/>
          <w:sz w:val="36"/>
          <w:szCs w:val="36"/>
        </w:rPr>
        <w:t>Fatty acid β- oxidation is a multistep process by which fatty acids are broken down by various tissues to produce energy.</w:t>
      </w:r>
      <w:r w:rsidR="00FF0DF3" w:rsidRPr="003278DD">
        <w:rPr>
          <w:rFonts w:ascii="Times New Roman" w:hAnsi="Times New Roman" w:cs="Times New Roman"/>
          <w:sz w:val="36"/>
          <w:szCs w:val="36"/>
        </w:rPr>
        <w:t xml:space="preserve"> For it to occur, fatty acids must enter the cell through the cell membrane, bind to CoA, forming acyl CoA and enters into the mitochondria in the case of eukaryotic cells. In prokaryotic cells, it occurs in the cytosol.</w:t>
      </w:r>
    </w:p>
    <w:p w:rsidR="00FF0DF3" w:rsidRPr="003278DD" w:rsidRDefault="00FF0DF3" w:rsidP="00F535B3">
      <w:pPr>
        <w:spacing w:line="360" w:lineRule="auto"/>
        <w:rPr>
          <w:rFonts w:ascii="Times New Roman" w:hAnsi="Times New Roman" w:cs="Times New Roman"/>
          <w:sz w:val="36"/>
          <w:szCs w:val="36"/>
        </w:rPr>
      </w:pPr>
      <w:r w:rsidRPr="003278DD">
        <w:rPr>
          <w:rFonts w:ascii="Times New Roman" w:hAnsi="Times New Roman" w:cs="Times New Roman"/>
          <w:sz w:val="36"/>
          <w:szCs w:val="36"/>
        </w:rPr>
        <w:t>The three stages of β- oxidation of fatty acids includes;</w:t>
      </w:r>
    </w:p>
    <w:p w:rsidR="0055282E" w:rsidRPr="003278DD" w:rsidRDefault="00FF0DF3" w:rsidP="00F535B3">
      <w:pPr>
        <w:pStyle w:val="ListParagraph"/>
        <w:numPr>
          <w:ilvl w:val="0"/>
          <w:numId w:val="1"/>
        </w:numPr>
        <w:spacing w:line="360" w:lineRule="auto"/>
        <w:rPr>
          <w:rFonts w:ascii="Times New Roman" w:hAnsi="Times New Roman" w:cs="Times New Roman"/>
          <w:sz w:val="36"/>
          <w:szCs w:val="36"/>
        </w:rPr>
      </w:pPr>
      <w:r w:rsidRPr="003278DD">
        <w:rPr>
          <w:rFonts w:ascii="Times New Roman" w:hAnsi="Times New Roman" w:cs="Times New Roman"/>
          <w:sz w:val="36"/>
          <w:szCs w:val="36"/>
        </w:rPr>
        <w:t>Dehydration</w:t>
      </w:r>
    </w:p>
    <w:p w:rsidR="00FF0DF3" w:rsidRPr="003278DD" w:rsidRDefault="00FF0DF3" w:rsidP="00F535B3">
      <w:pPr>
        <w:pStyle w:val="ListParagraph"/>
        <w:numPr>
          <w:ilvl w:val="0"/>
          <w:numId w:val="1"/>
        </w:numPr>
        <w:spacing w:line="360" w:lineRule="auto"/>
        <w:rPr>
          <w:rFonts w:ascii="Times New Roman" w:hAnsi="Times New Roman" w:cs="Times New Roman"/>
          <w:sz w:val="36"/>
          <w:szCs w:val="36"/>
        </w:rPr>
      </w:pPr>
      <w:r w:rsidRPr="003278DD">
        <w:rPr>
          <w:rFonts w:ascii="Times New Roman" w:hAnsi="Times New Roman" w:cs="Times New Roman"/>
          <w:sz w:val="36"/>
          <w:szCs w:val="36"/>
        </w:rPr>
        <w:t>Hydration</w:t>
      </w:r>
    </w:p>
    <w:p w:rsidR="00F535B3" w:rsidRDefault="00FF0DF3" w:rsidP="00F535B3">
      <w:pPr>
        <w:pStyle w:val="ListParagraph"/>
        <w:numPr>
          <w:ilvl w:val="0"/>
          <w:numId w:val="1"/>
        </w:numPr>
        <w:spacing w:line="360" w:lineRule="auto"/>
        <w:rPr>
          <w:rFonts w:ascii="Times New Roman" w:hAnsi="Times New Roman" w:cs="Times New Roman"/>
          <w:sz w:val="36"/>
          <w:szCs w:val="36"/>
        </w:rPr>
      </w:pPr>
      <w:r w:rsidRPr="003278DD">
        <w:rPr>
          <w:rFonts w:ascii="Times New Roman" w:hAnsi="Times New Roman" w:cs="Times New Roman"/>
          <w:sz w:val="36"/>
          <w:szCs w:val="36"/>
        </w:rPr>
        <w:t>Oxidation</w:t>
      </w:r>
    </w:p>
    <w:p w:rsidR="00F535B3" w:rsidRDefault="00F535B3" w:rsidP="00F535B3">
      <w:pPr>
        <w:pStyle w:val="ListParagraph"/>
        <w:spacing w:line="360" w:lineRule="auto"/>
        <w:ind w:left="825"/>
        <w:rPr>
          <w:rFonts w:ascii="Times New Roman" w:hAnsi="Times New Roman" w:cs="Times New Roman"/>
          <w:sz w:val="36"/>
          <w:szCs w:val="36"/>
        </w:rPr>
      </w:pPr>
    </w:p>
    <w:p w:rsidR="00F535B3" w:rsidRPr="00F535B3" w:rsidRDefault="00F535B3" w:rsidP="00F535B3">
      <w:pPr>
        <w:pStyle w:val="ListParagraph"/>
        <w:spacing w:line="360" w:lineRule="auto"/>
        <w:ind w:left="825"/>
        <w:rPr>
          <w:rFonts w:ascii="Times New Roman" w:hAnsi="Times New Roman" w:cs="Times New Roman"/>
          <w:sz w:val="36"/>
          <w:szCs w:val="36"/>
        </w:rPr>
      </w:pPr>
    </w:p>
    <w:p w:rsidR="00FF0DF3" w:rsidRPr="00AE10A6" w:rsidRDefault="00FF0DF3" w:rsidP="00F535B3">
      <w:pPr>
        <w:pStyle w:val="ListParagraph"/>
        <w:numPr>
          <w:ilvl w:val="0"/>
          <w:numId w:val="2"/>
        </w:numPr>
        <w:spacing w:line="360" w:lineRule="auto"/>
        <w:rPr>
          <w:rFonts w:ascii="Times New Roman" w:hAnsi="Times New Roman" w:cs="Times New Roman"/>
          <w:b/>
          <w:bCs/>
          <w:sz w:val="36"/>
          <w:szCs w:val="36"/>
          <w:u w:val="single"/>
        </w:rPr>
      </w:pPr>
      <w:r w:rsidRPr="00AE10A6">
        <w:rPr>
          <w:rFonts w:ascii="Times New Roman" w:hAnsi="Times New Roman" w:cs="Times New Roman"/>
          <w:b/>
          <w:bCs/>
          <w:sz w:val="36"/>
          <w:szCs w:val="36"/>
          <w:u w:val="single"/>
        </w:rPr>
        <w:t>Dehydration</w:t>
      </w:r>
    </w:p>
    <w:p w:rsidR="003278DD" w:rsidRPr="003278DD" w:rsidRDefault="00EF2DA2" w:rsidP="00F535B3">
      <w:pPr>
        <w:pStyle w:val="ListParagraph"/>
        <w:spacing w:line="360" w:lineRule="auto"/>
        <w:ind w:left="1440" w:firstLine="720"/>
        <w:rPr>
          <w:rFonts w:ascii="Times New Roman" w:hAnsi="Times New Roman" w:cs="Times New Roman"/>
          <w:sz w:val="36"/>
          <w:szCs w:val="36"/>
        </w:rPr>
      </w:pPr>
      <w:r w:rsidRPr="003278DD">
        <w:rPr>
          <w:rFonts w:ascii="Times New Roman" w:hAnsi="Times New Roman" w:cs="Times New Roman"/>
          <w:sz w:val="36"/>
          <w:szCs w:val="36"/>
        </w:rPr>
        <w:lastRenderedPageBreak/>
        <w:t>In this stage, acyl CoA is oxidized by acyl CoA dehydrogenase. Then a double bond forms between the second and third carbons of the acyl CoA chain, entering into the β-oxidation cycle. The reaction gives trans-∆</w:t>
      </w:r>
      <w:r w:rsidR="00897B67">
        <w:rPr>
          <w:rFonts w:ascii="Times New Roman" w:hAnsi="Times New Roman" w:cs="Times New Roman"/>
          <w:sz w:val="36"/>
          <w:szCs w:val="36"/>
          <w:vertAlign w:val="superscript"/>
        </w:rPr>
        <w:t>2</w:t>
      </w:r>
      <w:r w:rsidR="003278DD" w:rsidRPr="003278DD">
        <w:rPr>
          <w:rFonts w:ascii="Times New Roman" w:hAnsi="Times New Roman" w:cs="Times New Roman"/>
          <w:sz w:val="36"/>
          <w:szCs w:val="36"/>
        </w:rPr>
        <w:t xml:space="preserve">-enoyl-CoA (trans- delta 2- </w:t>
      </w:r>
      <w:proofErr w:type="spellStart"/>
      <w:r w:rsidR="003278DD" w:rsidRPr="003278DD">
        <w:rPr>
          <w:rFonts w:ascii="Times New Roman" w:hAnsi="Times New Roman" w:cs="Times New Roman"/>
          <w:sz w:val="36"/>
          <w:szCs w:val="36"/>
        </w:rPr>
        <w:t>enoyl</w:t>
      </w:r>
      <w:proofErr w:type="spellEnd"/>
      <w:r w:rsidR="003278DD" w:rsidRPr="003278DD">
        <w:rPr>
          <w:rFonts w:ascii="Times New Roman" w:hAnsi="Times New Roman" w:cs="Times New Roman"/>
          <w:sz w:val="36"/>
          <w:szCs w:val="36"/>
        </w:rPr>
        <w:t xml:space="preserve"> CoA). This stage uses FAD and produces FADH2, which later forms ATP when it enters the citric acid cycle.</w:t>
      </w:r>
    </w:p>
    <w:p w:rsidR="003278DD" w:rsidRDefault="003278DD" w:rsidP="00F535B3">
      <w:pPr>
        <w:pStyle w:val="ListParagraph"/>
        <w:spacing w:line="360" w:lineRule="auto"/>
        <w:ind w:left="1440"/>
        <w:rPr>
          <w:rFonts w:ascii="Times New Roman" w:hAnsi="Times New Roman" w:cs="Times New Roman"/>
          <w:sz w:val="40"/>
          <w:szCs w:val="40"/>
        </w:rPr>
      </w:pPr>
    </w:p>
    <w:p w:rsidR="003278DD" w:rsidRPr="00F535B3" w:rsidRDefault="00405C59" w:rsidP="00F535B3">
      <w:pPr>
        <w:spacing w:line="360" w:lineRule="auto"/>
        <w:rPr>
          <w:rFonts w:ascii="Times New Roman" w:hAnsi="Times New Roman" w:cs="Times New Roman"/>
          <w:sz w:val="40"/>
          <w:szCs w:val="40"/>
        </w:rPr>
      </w:pPr>
      <m:oMathPara>
        <m:oMath>
          <m:r>
            <m:rPr>
              <m:sty m:val="p"/>
            </m:rPr>
            <w:rPr>
              <w:rFonts w:ascii="Cambria Math" w:hAnsi="Cambria Math" w:cs="Times New Roman"/>
              <w:noProof/>
              <w:color w:val="0588BC"/>
              <w:sz w:val="24"/>
              <w:szCs w:val="24"/>
            </w:rPr>
            <w:drawing>
              <wp:inline distT="0" distB="0" distL="0" distR="0" wp14:anchorId="2E7D4C26" wp14:editId="17DF20FB">
                <wp:extent cx="4502989" cy="1026544"/>
                <wp:effectExtent l="0" t="0" r="0" b="2540"/>
                <wp:docPr id="1" name="Picture 1" descr="Beta Oxidation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a Oxidation Step 1">
                          <a:hlinkClick r:id="rId5"/>
                        </pic:cNvPr>
                        <pic:cNvPicPr>
                          <a:picLocks noChangeAspect="1" noChangeArrowheads="1"/>
                        </pic:cNvPicPr>
                      </pic:nvPicPr>
                      <pic:blipFill>
                        <a:blip r:embed="rId6"/>
                        <a:srcRect/>
                        <a:stretch>
                          <a:fillRect/>
                        </a:stretch>
                      </pic:blipFill>
                      <pic:spPr bwMode="auto">
                        <a:xfrm>
                          <a:off x="0" y="0"/>
                          <a:ext cx="4509137" cy="1027946"/>
                        </a:xfrm>
                        <a:prstGeom prst="rect">
                          <a:avLst/>
                        </a:prstGeom>
                        <a:noFill/>
                        <a:ln w="9525">
                          <a:noFill/>
                          <a:miter lim="800000"/>
                          <a:headEnd/>
                          <a:tailEnd/>
                        </a:ln>
                      </pic:spPr>
                    </pic:pic>
                  </a:graphicData>
                </a:graphic>
              </wp:inline>
            </w:drawing>
          </m:r>
        </m:oMath>
      </m:oMathPara>
    </w:p>
    <w:p w:rsidR="00F535B3" w:rsidRPr="00F535B3" w:rsidRDefault="00F535B3" w:rsidP="00F535B3">
      <w:pPr>
        <w:spacing w:line="360" w:lineRule="auto"/>
        <w:rPr>
          <w:rFonts w:ascii="Times New Roman" w:hAnsi="Times New Roman" w:cs="Times New Roman"/>
          <w:sz w:val="40"/>
          <w:szCs w:val="40"/>
        </w:rPr>
      </w:pPr>
    </w:p>
    <w:p w:rsidR="00FF0DF3" w:rsidRPr="00AE10A6" w:rsidRDefault="00897B67" w:rsidP="00F535B3">
      <w:pPr>
        <w:pStyle w:val="ListParagraph"/>
        <w:numPr>
          <w:ilvl w:val="0"/>
          <w:numId w:val="2"/>
        </w:numPr>
        <w:spacing w:line="360" w:lineRule="auto"/>
        <w:rPr>
          <w:rFonts w:ascii="Times New Roman" w:hAnsi="Times New Roman" w:cs="Times New Roman"/>
          <w:b/>
          <w:bCs/>
          <w:sz w:val="36"/>
          <w:szCs w:val="36"/>
          <w:u w:val="single"/>
        </w:rPr>
      </w:pPr>
      <w:r w:rsidRPr="00AE10A6">
        <w:rPr>
          <w:rFonts w:ascii="Times New Roman" w:hAnsi="Times New Roman" w:cs="Times New Roman"/>
          <w:b/>
          <w:bCs/>
          <w:sz w:val="36"/>
          <w:szCs w:val="36"/>
          <w:u w:val="single"/>
        </w:rPr>
        <w:t>Hydration</w:t>
      </w:r>
    </w:p>
    <w:p w:rsidR="00897B67" w:rsidRDefault="00897B67" w:rsidP="00F535B3">
      <w:pPr>
        <w:pStyle w:val="ListParagraph"/>
        <w:spacing w:line="360" w:lineRule="auto"/>
        <w:ind w:left="1440" w:firstLine="720"/>
        <w:rPr>
          <w:rFonts w:ascii="Times New Roman" w:hAnsi="Times New Roman" w:cs="Times New Roman"/>
          <w:sz w:val="36"/>
          <w:szCs w:val="36"/>
        </w:rPr>
      </w:pPr>
      <w:r>
        <w:rPr>
          <w:rFonts w:ascii="Times New Roman" w:hAnsi="Times New Roman" w:cs="Times New Roman"/>
          <w:sz w:val="36"/>
          <w:szCs w:val="36"/>
        </w:rPr>
        <w:t>This step requires water. The double bond between the second and third carbon of trans-∆</w:t>
      </w:r>
      <w:r>
        <w:rPr>
          <w:rFonts w:ascii="Times New Roman" w:hAnsi="Times New Roman" w:cs="Times New Roman"/>
          <w:sz w:val="36"/>
          <w:szCs w:val="36"/>
          <w:vertAlign w:val="superscript"/>
        </w:rPr>
        <w:t>2</w:t>
      </w:r>
      <w:r>
        <w:rPr>
          <w:rFonts w:ascii="Times New Roman" w:hAnsi="Times New Roman" w:cs="Times New Roman"/>
          <w:sz w:val="36"/>
          <w:szCs w:val="36"/>
        </w:rPr>
        <w:t xml:space="preserve">- </w:t>
      </w:r>
      <w:proofErr w:type="spellStart"/>
      <w:r>
        <w:rPr>
          <w:rFonts w:ascii="Times New Roman" w:hAnsi="Times New Roman" w:cs="Times New Roman"/>
          <w:sz w:val="36"/>
          <w:szCs w:val="36"/>
        </w:rPr>
        <w:t>enoyl</w:t>
      </w:r>
      <w:proofErr w:type="spellEnd"/>
      <w:r>
        <w:rPr>
          <w:rFonts w:ascii="Times New Roman" w:hAnsi="Times New Roman" w:cs="Times New Roman"/>
          <w:sz w:val="36"/>
          <w:szCs w:val="36"/>
        </w:rPr>
        <w:t xml:space="preserve">- CoA is hydrated, forming </w:t>
      </w:r>
      <w:proofErr w:type="spellStart"/>
      <w:r>
        <w:rPr>
          <w:rFonts w:ascii="Times New Roman" w:hAnsi="Times New Roman" w:cs="Times New Roman"/>
          <w:sz w:val="36"/>
          <w:szCs w:val="36"/>
        </w:rPr>
        <w:t>L-β-hydroxyacyl</w:t>
      </w:r>
      <w:proofErr w:type="spellEnd"/>
      <w:r>
        <w:rPr>
          <w:rFonts w:ascii="Times New Roman" w:hAnsi="Times New Roman" w:cs="Times New Roman"/>
          <w:sz w:val="36"/>
          <w:szCs w:val="36"/>
        </w:rPr>
        <w:t xml:space="preserve"> CoA, which has a hydroxyl group in the second carbon, in place of the double bond. This reaction is catalyzed by </w:t>
      </w:r>
      <w:proofErr w:type="spellStart"/>
      <w:r>
        <w:rPr>
          <w:rFonts w:ascii="Times New Roman" w:hAnsi="Times New Roman" w:cs="Times New Roman"/>
          <w:sz w:val="36"/>
          <w:szCs w:val="36"/>
        </w:rPr>
        <w:t>enoyl</w:t>
      </w:r>
      <w:proofErr w:type="spellEnd"/>
      <w:r>
        <w:rPr>
          <w:rFonts w:ascii="Times New Roman" w:hAnsi="Times New Roman" w:cs="Times New Roman"/>
          <w:sz w:val="36"/>
          <w:szCs w:val="36"/>
        </w:rPr>
        <w:t xml:space="preserve"> CoA </w:t>
      </w:r>
      <w:proofErr w:type="spellStart"/>
      <w:r>
        <w:rPr>
          <w:rFonts w:ascii="Times New Roman" w:hAnsi="Times New Roman" w:cs="Times New Roman"/>
          <w:sz w:val="36"/>
          <w:szCs w:val="36"/>
        </w:rPr>
        <w:t>hydratase</w:t>
      </w:r>
      <w:proofErr w:type="spellEnd"/>
      <w:r>
        <w:rPr>
          <w:rFonts w:ascii="Times New Roman" w:hAnsi="Times New Roman" w:cs="Times New Roman"/>
          <w:sz w:val="36"/>
          <w:szCs w:val="36"/>
        </w:rPr>
        <w:t>.</w:t>
      </w:r>
    </w:p>
    <w:p w:rsidR="00897B67" w:rsidRDefault="00897B67" w:rsidP="00F535B3">
      <w:pPr>
        <w:pStyle w:val="ListParagraph"/>
        <w:spacing w:line="360" w:lineRule="auto"/>
        <w:ind w:left="1440"/>
        <w:rPr>
          <w:rFonts w:ascii="Times New Roman" w:hAnsi="Times New Roman" w:cs="Times New Roman"/>
          <w:sz w:val="36"/>
          <w:szCs w:val="36"/>
        </w:rPr>
      </w:pPr>
    </w:p>
    <w:p w:rsidR="00897B67" w:rsidRDefault="002376E8" w:rsidP="00F535B3">
      <w:pPr>
        <w:pStyle w:val="ListParagraph"/>
        <w:spacing w:line="360" w:lineRule="auto"/>
        <w:ind w:left="1440"/>
        <w:rPr>
          <w:rFonts w:ascii="Times New Roman" w:hAnsi="Times New Roman" w:cs="Times New Roman"/>
          <w:sz w:val="36"/>
          <w:szCs w:val="36"/>
        </w:rPr>
      </w:pPr>
      <w:r>
        <w:rPr>
          <w:noProof/>
        </w:rPr>
        <w:lastRenderedPageBreak/>
        <w:drawing>
          <wp:inline distT="0" distB="0" distL="0" distR="0" wp14:anchorId="037649CC" wp14:editId="6BF9C87C">
            <wp:extent cx="3260725" cy="807085"/>
            <wp:effectExtent l="0" t="0" r="0" b="0"/>
            <wp:docPr id="4" name="Picture 4" descr="Beta Oxidation Step 2"/>
            <wp:cNvGraphicFramePr/>
            <a:graphic xmlns:a="http://schemas.openxmlformats.org/drawingml/2006/main">
              <a:graphicData uri="http://schemas.openxmlformats.org/drawingml/2006/picture">
                <pic:pic xmlns:pic="http://schemas.openxmlformats.org/drawingml/2006/picture">
                  <pic:nvPicPr>
                    <pic:cNvPr id="4" name="Picture 4" descr="Beta Oxidation Step 2"/>
                    <pic:cNvPicPr/>
                  </pic:nvPicPr>
                  <pic:blipFill>
                    <a:blip r:embed="rId7"/>
                    <a:srcRect/>
                    <a:stretch>
                      <a:fillRect/>
                    </a:stretch>
                  </pic:blipFill>
                  <pic:spPr bwMode="auto">
                    <a:xfrm>
                      <a:off x="0" y="0"/>
                      <a:ext cx="3260725" cy="807085"/>
                    </a:xfrm>
                    <a:prstGeom prst="rect">
                      <a:avLst/>
                    </a:prstGeom>
                    <a:noFill/>
                    <a:ln w="9525">
                      <a:noFill/>
                      <a:miter lim="800000"/>
                      <a:headEnd/>
                      <a:tailEnd/>
                    </a:ln>
                  </pic:spPr>
                </pic:pic>
              </a:graphicData>
            </a:graphic>
          </wp:inline>
        </w:drawing>
      </w:r>
    </w:p>
    <w:p w:rsidR="00897B67" w:rsidRDefault="00897B67" w:rsidP="00F535B3">
      <w:pPr>
        <w:pStyle w:val="ListParagraph"/>
        <w:spacing w:line="360" w:lineRule="auto"/>
        <w:ind w:left="1440"/>
        <w:rPr>
          <w:rFonts w:ascii="Times New Roman" w:hAnsi="Times New Roman" w:cs="Times New Roman"/>
          <w:sz w:val="36"/>
          <w:szCs w:val="36"/>
        </w:rPr>
      </w:pPr>
    </w:p>
    <w:p w:rsidR="00897B67" w:rsidRDefault="00897B67" w:rsidP="00F535B3">
      <w:pPr>
        <w:spacing w:line="360" w:lineRule="auto"/>
        <w:rPr>
          <w:rFonts w:ascii="Times New Roman" w:hAnsi="Times New Roman" w:cs="Times New Roman"/>
          <w:sz w:val="36"/>
          <w:szCs w:val="36"/>
        </w:rPr>
      </w:pPr>
    </w:p>
    <w:p w:rsidR="00F535B3" w:rsidRDefault="00F535B3" w:rsidP="00F535B3">
      <w:pPr>
        <w:spacing w:line="360" w:lineRule="auto"/>
        <w:rPr>
          <w:rFonts w:ascii="Times New Roman" w:hAnsi="Times New Roman" w:cs="Times New Roman"/>
          <w:sz w:val="36"/>
          <w:szCs w:val="36"/>
        </w:rPr>
      </w:pPr>
    </w:p>
    <w:p w:rsidR="00F535B3" w:rsidRPr="00F535B3" w:rsidRDefault="00F535B3" w:rsidP="00F535B3">
      <w:pPr>
        <w:spacing w:line="360" w:lineRule="auto"/>
        <w:rPr>
          <w:rFonts w:ascii="Times New Roman" w:hAnsi="Times New Roman" w:cs="Times New Roman"/>
          <w:sz w:val="36"/>
          <w:szCs w:val="36"/>
        </w:rPr>
      </w:pPr>
    </w:p>
    <w:p w:rsidR="00897B67" w:rsidRPr="00AE10A6" w:rsidRDefault="00897B67" w:rsidP="00F535B3">
      <w:pPr>
        <w:pStyle w:val="ListParagraph"/>
        <w:numPr>
          <w:ilvl w:val="0"/>
          <w:numId w:val="2"/>
        </w:numPr>
        <w:spacing w:line="360" w:lineRule="auto"/>
        <w:rPr>
          <w:rFonts w:ascii="Times New Roman" w:hAnsi="Times New Roman" w:cs="Times New Roman"/>
          <w:b/>
          <w:bCs/>
          <w:sz w:val="36"/>
          <w:szCs w:val="36"/>
          <w:u w:val="single"/>
        </w:rPr>
      </w:pPr>
      <w:r w:rsidRPr="00AE10A6">
        <w:rPr>
          <w:rFonts w:ascii="Times New Roman" w:hAnsi="Times New Roman" w:cs="Times New Roman"/>
          <w:b/>
          <w:bCs/>
          <w:sz w:val="36"/>
          <w:szCs w:val="36"/>
          <w:u w:val="single"/>
        </w:rPr>
        <w:t>Oxidation</w:t>
      </w:r>
    </w:p>
    <w:p w:rsidR="008C0676" w:rsidRDefault="00897B67" w:rsidP="00F535B3">
      <w:pPr>
        <w:pStyle w:val="ListParagraph"/>
        <w:spacing w:line="360" w:lineRule="auto"/>
        <w:ind w:left="1440"/>
        <w:rPr>
          <w:rFonts w:ascii="Times New Roman" w:hAnsi="Times New Roman" w:cs="Times New Roman"/>
          <w:sz w:val="36"/>
          <w:szCs w:val="36"/>
        </w:rPr>
      </w:pPr>
      <w:r>
        <w:rPr>
          <w:rFonts w:ascii="Times New Roman" w:hAnsi="Times New Roman" w:cs="Times New Roman"/>
          <w:sz w:val="36"/>
          <w:szCs w:val="36"/>
        </w:rPr>
        <w:t xml:space="preserve">The hydroxyl group in the second carbon of L-β- </w:t>
      </w:r>
      <w:proofErr w:type="spellStart"/>
      <w:r>
        <w:rPr>
          <w:rFonts w:ascii="Times New Roman" w:hAnsi="Times New Roman" w:cs="Times New Roman"/>
          <w:sz w:val="36"/>
          <w:szCs w:val="36"/>
        </w:rPr>
        <w:t>hydroxyacyl</w:t>
      </w:r>
      <w:proofErr w:type="spellEnd"/>
      <w:r>
        <w:rPr>
          <w:rFonts w:ascii="Times New Roman" w:hAnsi="Times New Roman" w:cs="Times New Roman"/>
          <w:sz w:val="36"/>
          <w:szCs w:val="36"/>
        </w:rPr>
        <w:t xml:space="preserve"> CoA is oxidized by NAD+ in a reaction that is catalyzed by 3- </w:t>
      </w:r>
      <w:proofErr w:type="spellStart"/>
      <w:r>
        <w:rPr>
          <w:rFonts w:ascii="Times New Roman" w:hAnsi="Times New Roman" w:cs="Times New Roman"/>
          <w:sz w:val="36"/>
          <w:szCs w:val="36"/>
        </w:rPr>
        <w:t>hydroxyacyl-CoA</w:t>
      </w:r>
      <w:proofErr w:type="spellEnd"/>
      <w:r>
        <w:rPr>
          <w:rFonts w:ascii="Times New Roman" w:hAnsi="Times New Roman" w:cs="Times New Roman"/>
          <w:sz w:val="36"/>
          <w:szCs w:val="36"/>
        </w:rPr>
        <w:t xml:space="preserve"> dehydrogenase. </w:t>
      </w:r>
      <w:r w:rsidR="008C0676">
        <w:rPr>
          <w:rFonts w:ascii="Times New Roman" w:hAnsi="Times New Roman" w:cs="Times New Roman"/>
          <w:sz w:val="36"/>
          <w:szCs w:val="36"/>
        </w:rPr>
        <w:t xml:space="preserve">The reaction gives </w:t>
      </w:r>
      <w:proofErr w:type="spellStart"/>
      <w:r w:rsidR="008C0676">
        <w:rPr>
          <w:rFonts w:ascii="Times New Roman" w:hAnsi="Times New Roman" w:cs="Times New Roman"/>
          <w:sz w:val="36"/>
          <w:szCs w:val="36"/>
        </w:rPr>
        <w:t>β-ketoacyl</w:t>
      </w:r>
      <w:proofErr w:type="spellEnd"/>
      <w:r w:rsidR="008C0676">
        <w:rPr>
          <w:rFonts w:ascii="Times New Roman" w:hAnsi="Times New Roman" w:cs="Times New Roman"/>
          <w:sz w:val="36"/>
          <w:szCs w:val="36"/>
        </w:rPr>
        <w:t xml:space="preserve"> CoA and NADH + H. This NADH will enter the citric cycle to give ATP that is used as energy.</w:t>
      </w:r>
    </w:p>
    <w:p w:rsidR="00897B67" w:rsidRPr="00897B67" w:rsidRDefault="00897B67" w:rsidP="00F535B3">
      <w:pPr>
        <w:pStyle w:val="ListParagraph"/>
        <w:spacing w:line="360" w:lineRule="auto"/>
        <w:ind w:left="1440"/>
        <w:rPr>
          <w:rFonts w:ascii="Times New Roman" w:hAnsi="Times New Roman" w:cs="Times New Roman"/>
          <w:sz w:val="36"/>
          <w:szCs w:val="36"/>
        </w:rPr>
      </w:pPr>
      <w:r>
        <w:rPr>
          <w:rFonts w:ascii="Times New Roman" w:hAnsi="Times New Roman" w:cs="Times New Roman"/>
          <w:sz w:val="36"/>
          <w:szCs w:val="36"/>
        </w:rPr>
        <w:t xml:space="preserve"> </w:t>
      </w:r>
    </w:p>
    <w:p w:rsidR="00897B67" w:rsidRPr="00897B67" w:rsidRDefault="00F535B3" w:rsidP="00F535B3">
      <w:pPr>
        <w:pStyle w:val="ListParagraph"/>
        <w:spacing w:line="360" w:lineRule="auto"/>
        <w:ind w:left="1440"/>
        <w:rPr>
          <w:rFonts w:ascii="Times New Roman" w:hAnsi="Times New Roman" w:cs="Times New Roman"/>
          <w:sz w:val="36"/>
          <w:szCs w:val="36"/>
        </w:rPr>
      </w:pPr>
      <w:r>
        <w:rPr>
          <w:noProof/>
        </w:rPr>
        <w:drawing>
          <wp:inline distT="0" distB="0" distL="0" distR="0" wp14:anchorId="3D7B8586" wp14:editId="0D35905E">
            <wp:extent cx="3121025" cy="1009015"/>
            <wp:effectExtent l="0" t="0" r="3175" b="635"/>
            <wp:docPr id="6" name="Picture 6" descr="Beta Oxidation Step 3"/>
            <wp:cNvGraphicFramePr/>
            <a:graphic xmlns:a="http://schemas.openxmlformats.org/drawingml/2006/main">
              <a:graphicData uri="http://schemas.openxmlformats.org/drawingml/2006/picture">
                <pic:pic xmlns:pic="http://schemas.openxmlformats.org/drawingml/2006/picture">
                  <pic:nvPicPr>
                    <pic:cNvPr id="6" name="Picture 6" descr="Beta Oxidation Step 3"/>
                    <pic:cNvPicPr/>
                  </pic:nvPicPr>
                  <pic:blipFill>
                    <a:blip r:embed="rId8"/>
                    <a:srcRect/>
                    <a:stretch>
                      <a:fillRect/>
                    </a:stretch>
                  </pic:blipFill>
                  <pic:spPr bwMode="auto">
                    <a:xfrm>
                      <a:off x="0" y="0"/>
                      <a:ext cx="3121025" cy="1009015"/>
                    </a:xfrm>
                    <a:prstGeom prst="rect">
                      <a:avLst/>
                    </a:prstGeom>
                    <a:noFill/>
                    <a:ln w="9525">
                      <a:noFill/>
                      <a:miter lim="800000"/>
                      <a:headEnd/>
                      <a:tailEnd/>
                    </a:ln>
                  </pic:spPr>
                </pic:pic>
              </a:graphicData>
            </a:graphic>
          </wp:inline>
        </w:drawing>
      </w:r>
    </w:p>
    <w:sectPr w:rsidR="00897B67" w:rsidRPr="00897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50A97"/>
    <w:multiLevelType w:val="hybridMultilevel"/>
    <w:tmpl w:val="E39ED78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70AD78C2"/>
    <w:multiLevelType w:val="hybridMultilevel"/>
    <w:tmpl w:val="29EEEB86"/>
    <w:lvl w:ilvl="0" w:tplc="A8D6BFD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activeWritingStyle w:appName="MSWord" w:lang="en-US" w:vendorID="64" w:dllVersion="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3A7"/>
    <w:rsid w:val="00010207"/>
    <w:rsid w:val="002376E8"/>
    <w:rsid w:val="003278DD"/>
    <w:rsid w:val="003801EF"/>
    <w:rsid w:val="00405C59"/>
    <w:rsid w:val="0055001F"/>
    <w:rsid w:val="0055282E"/>
    <w:rsid w:val="008263A7"/>
    <w:rsid w:val="008305AE"/>
    <w:rsid w:val="00843B76"/>
    <w:rsid w:val="00897B67"/>
    <w:rsid w:val="008C0676"/>
    <w:rsid w:val="00AE10A6"/>
    <w:rsid w:val="00BB1616"/>
    <w:rsid w:val="00E8578D"/>
    <w:rsid w:val="00EF2DA2"/>
    <w:rsid w:val="00F535B3"/>
    <w:rsid w:val="00FF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5723"/>
  <w15:chartTrackingRefBased/>
  <w15:docId w15:val="{623D5339-B480-4F7F-8A55-688B413D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DF3"/>
    <w:pPr>
      <w:ind w:left="720"/>
      <w:contextualSpacing/>
    </w:pPr>
  </w:style>
  <w:style w:type="character" w:styleId="PlaceholderText">
    <w:name w:val="Placeholder Text"/>
    <w:basedOn w:val="DefaultParagraphFont"/>
    <w:uiPriority w:val="99"/>
    <w:semiHidden/>
    <w:rsid w:val="00843B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biologydictionary.net/wp-content/uploads/2017/06/Beta-Oxidation-Step-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Ogunnike Iyanu PC</dc:creator>
  <cp:keywords/>
  <dc:description/>
  <cp:lastModifiedBy>Divine Onyoduma</cp:lastModifiedBy>
  <cp:revision>4</cp:revision>
  <dcterms:created xsi:type="dcterms:W3CDTF">2020-04-23T16:53:00Z</dcterms:created>
  <dcterms:modified xsi:type="dcterms:W3CDTF">2020-04-23T16:56:00Z</dcterms:modified>
</cp:coreProperties>
</file>