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B6" w:rsidRDefault="00A62052">
      <w:pPr>
        <w:rPr>
          <w:sz w:val="40"/>
          <w:szCs w:val="40"/>
        </w:rPr>
      </w:pPr>
      <w:r>
        <w:rPr>
          <w:sz w:val="40"/>
          <w:szCs w:val="40"/>
        </w:rPr>
        <w:t>NAME: OKOR PRECIOUS EIKHOMUN</w:t>
      </w:r>
    </w:p>
    <w:p w:rsidR="00A62052" w:rsidRDefault="00A62052">
      <w:pPr>
        <w:rPr>
          <w:sz w:val="40"/>
          <w:szCs w:val="40"/>
        </w:rPr>
      </w:pPr>
      <w:r>
        <w:rPr>
          <w:sz w:val="40"/>
          <w:szCs w:val="40"/>
        </w:rPr>
        <w:t>MATRIC NO: 17/MHS01/248</w:t>
      </w:r>
    </w:p>
    <w:p w:rsidR="00A62052" w:rsidRDefault="00A62052">
      <w:pPr>
        <w:rPr>
          <w:sz w:val="40"/>
          <w:szCs w:val="40"/>
        </w:rPr>
      </w:pPr>
      <w:r>
        <w:rPr>
          <w:sz w:val="40"/>
          <w:szCs w:val="40"/>
        </w:rPr>
        <w:t>DEPARTMENT: PHARMACOLOGY</w:t>
      </w:r>
    </w:p>
    <w:p w:rsidR="00A62052" w:rsidRDefault="00A62052">
      <w:pPr>
        <w:rPr>
          <w:sz w:val="40"/>
          <w:szCs w:val="40"/>
        </w:rPr>
      </w:pPr>
      <w:r>
        <w:rPr>
          <w:sz w:val="40"/>
          <w:szCs w:val="40"/>
        </w:rPr>
        <w:t>COURSE CODE: BCH 204</w:t>
      </w:r>
    </w:p>
    <w:p w:rsidR="00A62052" w:rsidRDefault="00A62052">
      <w:pPr>
        <w:rPr>
          <w:sz w:val="40"/>
          <w:szCs w:val="40"/>
        </w:rPr>
      </w:pPr>
    </w:p>
    <w:p w:rsidR="00A62052" w:rsidRDefault="00A62052" w:rsidP="00A620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three stages of beta oxidation (show pathway where necessary)</w:t>
      </w:r>
    </w:p>
    <w:p w:rsidR="00A62052" w:rsidRDefault="00A62052" w:rsidP="00A62052">
      <w:pPr>
        <w:pStyle w:val="ListParagraph"/>
        <w:rPr>
          <w:sz w:val="28"/>
          <w:szCs w:val="28"/>
        </w:rPr>
      </w:pPr>
    </w:p>
    <w:p w:rsidR="00A62052" w:rsidRDefault="00A62052" w:rsidP="00A62052">
      <w:pPr>
        <w:pStyle w:val="ListParagraph"/>
        <w:jc w:val="center"/>
        <w:rPr>
          <w:b/>
          <w:sz w:val="28"/>
          <w:szCs w:val="28"/>
          <w:u w:val="single"/>
        </w:rPr>
      </w:pPr>
      <w:r w:rsidRPr="00A62052">
        <w:rPr>
          <w:b/>
          <w:sz w:val="28"/>
          <w:szCs w:val="28"/>
          <w:u w:val="single"/>
        </w:rPr>
        <w:t>ANSWER</w:t>
      </w:r>
    </w:p>
    <w:p w:rsidR="00434206" w:rsidRPr="00553A48" w:rsidRDefault="00434206" w:rsidP="00553A48">
      <w:pPr>
        <w:pStyle w:val="ListParagraph"/>
        <w:ind w:left="1440"/>
        <w:rPr>
          <w:sz w:val="28"/>
          <w:szCs w:val="28"/>
        </w:rPr>
      </w:pPr>
    </w:p>
    <w:p w:rsidR="00DD3371" w:rsidRPr="00553A48" w:rsidRDefault="00DD3371" w:rsidP="007B0EAE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Fatty acids provide highly efficient energy storage, delivering more energy per gram than carbohydrates like glucose. In tissues with high energy requirement, such as heart, up to 50–70% of energy, in the form of ATP production, comes from fatty acid (FA) beta-oxidation.</w:t>
      </w:r>
    </w:p>
    <w:p w:rsidR="00DD3371" w:rsidRPr="00553A48" w:rsidRDefault="00DD3371" w:rsidP="00553A48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 xml:space="preserve">During fatty acid β-oxidation long chain </w:t>
      </w:r>
      <w:proofErr w:type="gramStart"/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acyl</w:t>
      </w:r>
      <w:proofErr w:type="gramEnd"/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-CoA molecules – the main components of FAs – are broken to acetyl-CoA molecules.</w:t>
      </w:r>
    </w:p>
    <w:p w:rsidR="00DD3371" w:rsidRPr="00553A48" w:rsidRDefault="00DD3371" w:rsidP="00DD337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553A48"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  <w:t>Fatty acid transport into mitochondria</w:t>
      </w:r>
    </w:p>
    <w:p w:rsidR="00DD3371" w:rsidRPr="00553A48" w:rsidRDefault="00DD3371" w:rsidP="00553A48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Fatty acids are activated for degradation by conjugation with coenzyme A (CoA) in the cytosol. The long-chain fatty-</w:t>
      </w:r>
      <w:proofErr w:type="gramStart"/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acyl</w:t>
      </w:r>
      <w:proofErr w:type="gramEnd"/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 xml:space="preserve">-CoA is then modified by carnitine </w:t>
      </w:r>
      <w:proofErr w:type="spellStart"/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palmitoyltransferase</w:t>
      </w:r>
      <w:proofErr w:type="spellEnd"/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 xml:space="preserve"> 1 (CPT1) to </w:t>
      </w:r>
      <w:proofErr w:type="spellStart"/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acylcarnitine</w:t>
      </w:r>
      <w:proofErr w:type="spellEnd"/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 xml:space="preserve"> and transported across the inner mitochondrial membrane by carnitine translocase (CAT). CPT2 then coverts the long chain </w:t>
      </w:r>
      <w:proofErr w:type="spellStart"/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acylcarnitine</w:t>
      </w:r>
      <w:proofErr w:type="spellEnd"/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 xml:space="preserve"> back to long-chain </w:t>
      </w:r>
      <w:proofErr w:type="gramStart"/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acyl</w:t>
      </w:r>
      <w:proofErr w:type="gramEnd"/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-CoA before beta-oxidation.</w:t>
      </w:r>
    </w:p>
    <w:p w:rsidR="00DD3371" w:rsidRPr="00553A48" w:rsidRDefault="00DD3371" w:rsidP="00DD3371">
      <w:pPr>
        <w:pStyle w:val="ListParagraph"/>
        <w:numPr>
          <w:ilvl w:val="0"/>
          <w:numId w:val="3"/>
        </w:num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553A48"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  <w:t>Beta-oxidation</w:t>
      </w:r>
    </w:p>
    <w:p w:rsidR="00DD3371" w:rsidRPr="00553A48" w:rsidRDefault="00DD3371" w:rsidP="00553A48">
      <w:pPr>
        <w:pStyle w:val="ListParagraph"/>
        <w:shd w:val="clear" w:color="auto" w:fill="FFFFFF"/>
        <w:spacing w:after="0" w:line="336" w:lineRule="atLeast"/>
        <w:ind w:left="14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Beta-oxidation consists of four steps:</w:t>
      </w:r>
    </w:p>
    <w:p w:rsidR="00DD3371" w:rsidRPr="00553A48" w:rsidRDefault="00DD3371" w:rsidP="00553A48">
      <w:pPr>
        <w:pStyle w:val="ListParagraph"/>
        <w:shd w:val="clear" w:color="auto" w:fill="FFFFFF"/>
        <w:spacing w:after="0" w:line="336" w:lineRule="atLeast"/>
        <w:ind w:left="14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1) Dehydrogenation catalyzed by </w:t>
      </w:r>
      <w:proofErr w:type="gramStart"/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acyl</w:t>
      </w:r>
      <w:proofErr w:type="gramEnd"/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-CoA dehydrogenase, which removes two hydrogens between carbons 2 and 3.</w:t>
      </w:r>
    </w:p>
    <w:p w:rsidR="00DD3371" w:rsidRPr="00553A48" w:rsidRDefault="00DD3371" w:rsidP="00553A48">
      <w:pPr>
        <w:pStyle w:val="ListParagraph"/>
        <w:shd w:val="clear" w:color="auto" w:fill="FFFFFF"/>
        <w:spacing w:after="0" w:line="336" w:lineRule="atLeast"/>
        <w:ind w:left="14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2) Hydration catalyzed by </w:t>
      </w:r>
      <w:proofErr w:type="spellStart"/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enoyl</w:t>
      </w:r>
      <w:proofErr w:type="spellEnd"/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-CoA hydratase, which adds water across the double bond.</w:t>
      </w:r>
    </w:p>
    <w:p w:rsidR="00DD3371" w:rsidRPr="00553A48" w:rsidRDefault="00DD3371" w:rsidP="00553A48">
      <w:pPr>
        <w:pStyle w:val="ListParagraph"/>
        <w:shd w:val="clear" w:color="auto" w:fill="FFFFFF"/>
        <w:spacing w:after="0" w:line="336" w:lineRule="atLeast"/>
        <w:ind w:left="14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3) Dehydrogenation catalyzed by 3-hydroxyacyl-CoA dehydrogenase, which generates NADH.</w:t>
      </w:r>
    </w:p>
    <w:p w:rsidR="00DD3371" w:rsidRPr="00553A48" w:rsidRDefault="00DD3371" w:rsidP="00553A48">
      <w:pPr>
        <w:pStyle w:val="ListParagraph"/>
        <w:shd w:val="clear" w:color="auto" w:fill="FFFFFF"/>
        <w:spacing w:after="0" w:line="336" w:lineRule="atLeast"/>
        <w:ind w:left="14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lastRenderedPageBreak/>
        <w:t>4) </w:t>
      </w:r>
      <w:proofErr w:type="spellStart"/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Thiolytic</w:t>
      </w:r>
      <w:proofErr w:type="spellEnd"/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 cleavage catalyzed beta-</w:t>
      </w:r>
      <w:proofErr w:type="spellStart"/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ketothiolase</w:t>
      </w:r>
      <w:proofErr w:type="spellEnd"/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, which cleaves the terminal </w:t>
      </w:r>
      <w:proofErr w:type="gramStart"/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acetyl</w:t>
      </w:r>
      <w:proofErr w:type="gramEnd"/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-CoA group and forms a new acyl-CoA which is two carbons shorter than the previous one.</w:t>
      </w:r>
    </w:p>
    <w:p w:rsidR="00DD3371" w:rsidRPr="00553A48" w:rsidRDefault="00DD3371" w:rsidP="00553A48">
      <w:pPr>
        <w:pStyle w:val="ListParagraph"/>
        <w:shd w:val="clear" w:color="auto" w:fill="FFFFFF"/>
        <w:spacing w:after="0" w:line="336" w:lineRule="atLeast"/>
        <w:ind w:left="14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The shortened </w:t>
      </w:r>
      <w:proofErr w:type="gramStart"/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acyl</w:t>
      </w:r>
      <w:proofErr w:type="gramEnd"/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-CoA then reenters the beta-oxidation pathway.</w:t>
      </w:r>
    </w:p>
    <w:p w:rsidR="00DD3371" w:rsidRPr="00553A48" w:rsidRDefault="00DD3371" w:rsidP="00553A48">
      <w:pPr>
        <w:pStyle w:val="ListParagraph"/>
        <w:numPr>
          <w:ilvl w:val="0"/>
          <w:numId w:val="3"/>
        </w:numPr>
        <w:shd w:val="clear" w:color="auto" w:fill="FFFFFF"/>
        <w:spacing w:before="300"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DD3371">
        <w:rPr>
          <w:noProof/>
          <w:bdr w:val="none" w:sz="0" w:space="0" w:color="auto" w:frame="1"/>
        </w:rPr>
        <w:drawing>
          <wp:inline distT="0" distB="0" distL="0" distR="0">
            <wp:extent cx="4495800" cy="5924550"/>
            <wp:effectExtent l="0" t="0" r="0" b="0"/>
            <wp:docPr id="1" name="Picture 1" descr="FA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767b3aef53721118d3773b" descr="FA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53A48">
        <w:rPr>
          <w:rFonts w:ascii="inherit" w:eastAsia="Times New Roman" w:hAnsi="inherit" w:cs="Times New Roman"/>
          <w:i/>
          <w:iCs/>
          <w:color w:val="333333"/>
          <w:sz w:val="21"/>
          <w:szCs w:val="21"/>
          <w:bdr w:val="none" w:sz="0" w:space="0" w:color="auto" w:frame="1"/>
        </w:rPr>
        <w:t>Schematic diagram of fatty acid transport and beta-oxidation in the mitochondria. Click on image to enlarge.</w:t>
      </w:r>
    </w:p>
    <w:p w:rsidR="00DD3371" w:rsidRPr="00553A48" w:rsidRDefault="00DD3371" w:rsidP="00EA148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553A48"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  <w:t>ATP synthesis</w:t>
      </w:r>
    </w:p>
    <w:p w:rsidR="00DD3371" w:rsidRPr="00553A48" w:rsidRDefault="00DD3371" w:rsidP="00553A48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Acetyl-CoA generated by the beta-oxidation pathway enters the mitochondrial TCA cycle, where is further oxidized to generate NADH and FADH</w:t>
      </w:r>
      <w:r w:rsidRPr="00553A4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</w:rPr>
        <w:t>2</w:t>
      </w:r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>. The NADH and FADH</w:t>
      </w:r>
      <w:r w:rsidRPr="00553A48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vertAlign w:val="subscript"/>
        </w:rPr>
        <w:t>2</w:t>
      </w:r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t xml:space="preserve"> produced by both beta oxidation and the TCA cycle are used by the mitochondrial electron </w:t>
      </w:r>
      <w:r w:rsidRPr="00553A48">
        <w:rPr>
          <w:rFonts w:ascii="inherit" w:eastAsia="Times New Roman" w:hAnsi="inherit" w:cs="Times New Roman"/>
          <w:color w:val="333333"/>
          <w:sz w:val="28"/>
          <w:szCs w:val="28"/>
        </w:rPr>
        <w:lastRenderedPageBreak/>
        <w:t>transport chain to produce ATP. Complete oxidation of one palmitate molecule (fatty acid containing 16 carbons) generates 129 ATP molecules.</w:t>
      </w:r>
    </w:p>
    <w:p w:rsidR="00DD3371" w:rsidRPr="00434206" w:rsidRDefault="00DD3371" w:rsidP="00DD3371">
      <w:pPr>
        <w:pStyle w:val="ListParagraph"/>
        <w:ind w:left="1440"/>
        <w:rPr>
          <w:sz w:val="28"/>
          <w:szCs w:val="28"/>
        </w:rPr>
      </w:pPr>
    </w:p>
    <w:sectPr w:rsidR="00DD3371" w:rsidRPr="00434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3BCF"/>
    <w:multiLevelType w:val="hybridMultilevel"/>
    <w:tmpl w:val="3B824238"/>
    <w:lvl w:ilvl="0" w:tplc="A4469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6B26C3"/>
    <w:multiLevelType w:val="hybridMultilevel"/>
    <w:tmpl w:val="4DFE7878"/>
    <w:lvl w:ilvl="0" w:tplc="05BA2798">
      <w:start w:val="4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30E2C54"/>
    <w:multiLevelType w:val="hybridMultilevel"/>
    <w:tmpl w:val="35AC5B34"/>
    <w:lvl w:ilvl="0" w:tplc="F144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B24EEC"/>
    <w:multiLevelType w:val="hybridMultilevel"/>
    <w:tmpl w:val="642A3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52"/>
    <w:rsid w:val="00147D8A"/>
    <w:rsid w:val="001F6CA8"/>
    <w:rsid w:val="003C481A"/>
    <w:rsid w:val="00434206"/>
    <w:rsid w:val="004F397F"/>
    <w:rsid w:val="00553A48"/>
    <w:rsid w:val="007B0EAE"/>
    <w:rsid w:val="009634AC"/>
    <w:rsid w:val="00A62052"/>
    <w:rsid w:val="00DD3371"/>
    <w:rsid w:val="00E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2AF9"/>
  <w15:chartTrackingRefBased/>
  <w15:docId w15:val="{78EE0742-8A4A-4929-9D2D-A6EBE055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371"/>
    <w:rPr>
      <w:b/>
      <w:bCs/>
    </w:rPr>
  </w:style>
  <w:style w:type="character" w:styleId="Emphasis">
    <w:name w:val="Emphasis"/>
    <w:basedOn w:val="DefaultParagraphFont"/>
    <w:uiPriority w:val="20"/>
    <w:qFormat/>
    <w:rsid w:val="00DD3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1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2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ocs.abcam.com/pdf/metabolism/fatty-acid-oxidization-overvie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</dc:creator>
  <cp:keywords/>
  <dc:description/>
  <cp:lastModifiedBy>precious</cp:lastModifiedBy>
  <cp:revision>7</cp:revision>
  <dcterms:created xsi:type="dcterms:W3CDTF">2020-04-14T11:59:00Z</dcterms:created>
  <dcterms:modified xsi:type="dcterms:W3CDTF">2020-04-17T10:20:00Z</dcterms:modified>
</cp:coreProperties>
</file>