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7" w:rsidRPr="00870A26" w:rsidRDefault="00036367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NAME: AYILARA AMIRAT ADEJOKE</w:t>
      </w:r>
    </w:p>
    <w:p w:rsidR="00036367" w:rsidRPr="00870A26" w:rsidRDefault="00036367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MATRIC NUMBER: 17/MHS02/102</w:t>
      </w:r>
    </w:p>
    <w:p w:rsidR="00036367" w:rsidRPr="00870A26" w:rsidRDefault="00036367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COURSE OUTLINE: </w:t>
      </w: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COURSE CODE: </w:t>
      </w: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67" w:rsidRPr="00870A26" w:rsidRDefault="00036367" w:rsidP="00870A26">
      <w:pPr>
        <w:tabs>
          <w:tab w:val="left" w:pos="71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42" w:rsidRPr="00870A26" w:rsidRDefault="00036367" w:rsidP="00870A26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lastRenderedPageBreak/>
        <w:t>ASSIGNMENT</w:t>
      </w:r>
    </w:p>
    <w:p w:rsidR="00036367" w:rsidRPr="00870A26" w:rsidRDefault="00036367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Read about emergency nursing and answer the following questions. Your submission must be typed (maximum of 4 pages) and uploaded as an assignment.</w:t>
      </w:r>
    </w:p>
    <w:p w:rsidR="00036367" w:rsidRPr="00870A26" w:rsidRDefault="00036367" w:rsidP="00870A2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Management of cardiac arrest</w:t>
      </w:r>
    </w:p>
    <w:p w:rsidR="00036367" w:rsidRPr="00870A26" w:rsidRDefault="00036367" w:rsidP="00870A2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Management of carbon monoxide poisoning</w:t>
      </w:r>
    </w:p>
    <w:p w:rsidR="00036367" w:rsidRPr="00870A26" w:rsidRDefault="00036367" w:rsidP="00870A2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Management of epistaxis </w:t>
      </w:r>
    </w:p>
    <w:p w:rsidR="00036367" w:rsidRPr="00870A26" w:rsidRDefault="00036367" w:rsidP="00870A2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Management of foreign body in the eye</w:t>
      </w:r>
    </w:p>
    <w:p w:rsidR="00036367" w:rsidRPr="00870A26" w:rsidRDefault="009371F4" w:rsidP="00870A26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MANAGEMENT OF CARDIAC ARREST</w:t>
      </w:r>
    </w:p>
    <w:p w:rsidR="00036367" w:rsidRPr="00870A26" w:rsidRDefault="00036367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Cardiac arrest requires immediate action for patient survival. It is treated as an emergency which requires a rapid response.</w:t>
      </w:r>
    </w:p>
    <w:p w:rsidR="00036367" w:rsidRPr="00870A26" w:rsidRDefault="00036367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Immediate cardio</w:t>
      </w:r>
      <w:r w:rsidR="00670698" w:rsidRPr="00870A26">
        <w:rPr>
          <w:rFonts w:ascii="Times New Roman" w:hAnsi="Times New Roman" w:cs="Times New Roman"/>
          <w:sz w:val="24"/>
          <w:szCs w:val="24"/>
        </w:rPr>
        <w:t>pulmonary resuscitation is done to restore flow of oxygenated blood to vital organs.</w:t>
      </w:r>
    </w:p>
    <w:p w:rsidR="00670698" w:rsidRPr="00870A26" w:rsidRDefault="00670698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Loosen tight clothing around the chest and waist.</w:t>
      </w:r>
    </w:p>
    <w:p w:rsidR="00670698" w:rsidRPr="00870A26" w:rsidRDefault="00670698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Place the patient in a flat surface and tilt the head to the back.</w:t>
      </w:r>
    </w:p>
    <w:p w:rsidR="00670698" w:rsidRPr="00870A26" w:rsidRDefault="00670698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Wipe off secretions from the upper respiratory tracts.</w:t>
      </w:r>
    </w:p>
    <w:p w:rsidR="009371F4" w:rsidRPr="00870A26" w:rsidRDefault="009371F4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870A26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870A26">
        <w:rPr>
          <w:rFonts w:ascii="Times New Roman" w:hAnsi="Times New Roman" w:cs="Times New Roman"/>
          <w:sz w:val="24"/>
          <w:szCs w:val="24"/>
        </w:rPr>
        <w:t xml:space="preserve"> bag is available, oxygen should be delivered 4-6 liters per minutes.</w:t>
      </w:r>
    </w:p>
    <w:p w:rsidR="00670698" w:rsidRPr="00870A26" w:rsidRDefault="00670698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870A26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870A26">
        <w:rPr>
          <w:rFonts w:ascii="Times New Roman" w:hAnsi="Times New Roman" w:cs="Times New Roman"/>
          <w:sz w:val="24"/>
          <w:szCs w:val="24"/>
        </w:rPr>
        <w:t xml:space="preserve"> bag, artificial respiratory, mouth-to-mouth </w:t>
      </w:r>
      <w:r w:rsidR="009371F4" w:rsidRPr="00870A26">
        <w:rPr>
          <w:rFonts w:ascii="Times New Roman" w:hAnsi="Times New Roman" w:cs="Times New Roman"/>
          <w:sz w:val="24"/>
          <w:szCs w:val="24"/>
        </w:rPr>
        <w:t>respiration to be deliver oxygen to the alveoli of the lungs.</w:t>
      </w:r>
    </w:p>
    <w:p w:rsidR="009371F4" w:rsidRPr="00870A26" w:rsidRDefault="009371F4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lastRenderedPageBreak/>
        <w:t>Start CPR immediately</w:t>
      </w:r>
    </w:p>
    <w:p w:rsidR="009371F4" w:rsidRPr="00870A26" w:rsidRDefault="009371F4" w:rsidP="00870A26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If there is a defibrillator, deliver one shock before carrying out CPR.</w:t>
      </w:r>
    </w:p>
    <w:p w:rsidR="009371F4" w:rsidRPr="00870A26" w:rsidRDefault="009371F4" w:rsidP="00870A26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MANAGEMENT OF CARBON MONOXIDE POISONING</w:t>
      </w:r>
    </w:p>
    <w:p w:rsidR="009371F4" w:rsidRPr="00870A26" w:rsidRDefault="009371F4" w:rsidP="00870A26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PRIMARY ASSESMENT OF PATIENT WITH CARBONMO</w:t>
      </w:r>
      <w:r w:rsidR="00D74CFA" w:rsidRPr="00870A26">
        <w:rPr>
          <w:rFonts w:ascii="Times New Roman" w:hAnsi="Times New Roman" w:cs="Times New Roman"/>
          <w:b/>
          <w:sz w:val="24"/>
          <w:szCs w:val="24"/>
        </w:rPr>
        <w:t>XIDE POISONING</w:t>
      </w:r>
    </w:p>
    <w:p w:rsidR="00D74CFA" w:rsidRPr="00870A26" w:rsidRDefault="00D74CFA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Assess airway and breathing for</w:t>
      </w:r>
    </w:p>
    <w:p w:rsidR="00D74CFA" w:rsidRPr="00870A26" w:rsidRDefault="00D74CFA" w:rsidP="00870A26">
      <w:pPr>
        <w:pStyle w:val="ListParagraph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If the carbon monoxide poisoning </w:t>
      </w:r>
      <w:proofErr w:type="gramStart"/>
      <w:r w:rsidRPr="00870A2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70A26">
        <w:rPr>
          <w:rFonts w:ascii="Times New Roman" w:hAnsi="Times New Roman" w:cs="Times New Roman"/>
          <w:sz w:val="24"/>
          <w:szCs w:val="24"/>
        </w:rPr>
        <w:t xml:space="preserve"> due to smoke inhalation, stridor (indicative of laryngeal edema due to thermal injury) may be present.</w:t>
      </w:r>
    </w:p>
    <w:p w:rsidR="00D74CFA" w:rsidRPr="00870A26" w:rsidRDefault="00D74CFA" w:rsidP="00870A26">
      <w:pPr>
        <w:pStyle w:val="ListParagraph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Respiratory depression may be present.</w:t>
      </w:r>
    </w:p>
    <w:p w:rsidR="00D74CFA" w:rsidRPr="00870A26" w:rsidRDefault="00D74CFA" w:rsidP="00870A26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PRIMARY INTERVENTIONS</w:t>
      </w:r>
    </w:p>
    <w:p w:rsidR="00D74CFA" w:rsidRPr="00870A26" w:rsidRDefault="00D74CFA" w:rsidP="00870A26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Provide 100% oxygen by tight-fitting mask</w:t>
      </w:r>
    </w:p>
    <w:p w:rsidR="00D74CFA" w:rsidRPr="00870A26" w:rsidRDefault="00D74CFA" w:rsidP="00870A26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The elimination half-life of </w:t>
      </w:r>
      <w:proofErr w:type="spellStart"/>
      <w:r w:rsidRPr="00870A26">
        <w:rPr>
          <w:rFonts w:ascii="Times New Roman" w:hAnsi="Times New Roman" w:cs="Times New Roman"/>
          <w:sz w:val="24"/>
          <w:szCs w:val="24"/>
        </w:rPr>
        <w:t>carbonxyhemoglobin</w:t>
      </w:r>
      <w:proofErr w:type="spellEnd"/>
      <w:r w:rsidRPr="00870A26">
        <w:rPr>
          <w:rFonts w:ascii="Times New Roman" w:hAnsi="Times New Roman" w:cs="Times New Roman"/>
          <w:sz w:val="24"/>
          <w:szCs w:val="24"/>
        </w:rPr>
        <w:t>, in serum, for a person bre</w:t>
      </w:r>
      <w:r w:rsidR="003261BB" w:rsidRPr="00870A26">
        <w:rPr>
          <w:rFonts w:ascii="Times New Roman" w:hAnsi="Times New Roman" w:cs="Times New Roman"/>
          <w:sz w:val="24"/>
          <w:szCs w:val="24"/>
        </w:rPr>
        <w:t>a</w:t>
      </w:r>
      <w:r w:rsidRPr="00870A26">
        <w:rPr>
          <w:rFonts w:ascii="Times New Roman" w:hAnsi="Times New Roman" w:cs="Times New Roman"/>
          <w:sz w:val="24"/>
          <w:szCs w:val="24"/>
        </w:rPr>
        <w:t xml:space="preserve">thing </w:t>
      </w:r>
      <w:r w:rsidR="003261BB" w:rsidRPr="00870A26">
        <w:rPr>
          <w:rFonts w:ascii="Times New Roman" w:hAnsi="Times New Roman" w:cs="Times New Roman"/>
          <w:sz w:val="24"/>
          <w:szCs w:val="24"/>
        </w:rPr>
        <w:t>room air is 5 hours 20 minutes.</w:t>
      </w:r>
    </w:p>
    <w:p w:rsidR="003261BB" w:rsidRPr="00870A26" w:rsidRDefault="003261BB" w:rsidP="00870A26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If the patient breathes 100% oxygen, the half-life is reduce to 80 minutes</w:t>
      </w:r>
    </w:p>
    <w:p w:rsidR="003261BB" w:rsidRPr="00870A26" w:rsidRDefault="003261BB" w:rsidP="00870A26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100% oxygen in a hyperbaric chamber will reduce the half-life to 23 minutes [treatment of choice]</w:t>
      </w:r>
    </w:p>
    <w:p w:rsidR="003261BB" w:rsidRPr="00870A26" w:rsidRDefault="003261BB" w:rsidP="00870A26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Intubate, if necessary, to protect the airway.</w:t>
      </w:r>
    </w:p>
    <w:p w:rsidR="003261BB" w:rsidRPr="00870A26" w:rsidRDefault="003261BB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BB" w:rsidRPr="00870A26" w:rsidRDefault="003261BB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BB" w:rsidRPr="00870A26" w:rsidRDefault="003261BB" w:rsidP="00870A26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GENERAL INTERVENTIONS</w:t>
      </w:r>
    </w:p>
    <w:p w:rsidR="003261BB" w:rsidRPr="00870A26" w:rsidRDefault="003261BB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History of exposure to carbon monoxide justifies immediate treatments.</w:t>
      </w:r>
    </w:p>
    <w:p w:rsidR="00D74B3C" w:rsidRPr="00870A26" w:rsidRDefault="003261BB" w:rsidP="00870A2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GOALS</w:t>
      </w:r>
      <w:r w:rsidRPr="00870A26">
        <w:rPr>
          <w:rFonts w:ascii="Times New Roman" w:hAnsi="Times New Roman" w:cs="Times New Roman"/>
          <w:sz w:val="24"/>
          <w:szCs w:val="24"/>
        </w:rPr>
        <w:t xml:space="preserve">: to reverse cerebral and myocardial </w:t>
      </w:r>
      <w:r w:rsidR="00D74B3C" w:rsidRPr="00870A26">
        <w:rPr>
          <w:rFonts w:ascii="Times New Roman" w:hAnsi="Times New Roman" w:cs="Times New Roman"/>
          <w:sz w:val="24"/>
          <w:szCs w:val="24"/>
        </w:rPr>
        <w:t>hypoxia and hasten carbon monoxide elimination</w:t>
      </w:r>
    </w:p>
    <w:p w:rsidR="00D74B3C" w:rsidRPr="00870A26" w:rsidRDefault="00D74B3C" w:rsidP="00870A26">
      <w:pPr>
        <w:pStyle w:val="ListParagraph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Give 100% oxygen at atmospheric or hyperbaric pressure to reverse hypoxia and accelerate of carbon monoxide</w:t>
      </w:r>
    </w:p>
    <w:p w:rsidR="003261BB" w:rsidRPr="00870A26" w:rsidRDefault="00D74B3C" w:rsidP="00870A26">
      <w:pPr>
        <w:pStyle w:val="ListParagraph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Patients should receive hyperbaric oxygen for CNS or cardiovascular system dysfunction.</w:t>
      </w:r>
    </w:p>
    <w:p w:rsidR="00D74B3C" w:rsidRPr="00870A26" w:rsidRDefault="00D74B3C" w:rsidP="00870A26">
      <w:pPr>
        <w:pStyle w:val="ListParagraph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Use continuous ECG monitoring, treat dysrhythmias, and correct acid-base and electrolyte abnormalities.</w:t>
      </w:r>
    </w:p>
    <w:p w:rsidR="00D74B3C" w:rsidRPr="00870A26" w:rsidRDefault="00D74B3C" w:rsidP="00870A26">
      <w:pPr>
        <w:pStyle w:val="ListParagraph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Observe the patient constantly</w:t>
      </w:r>
      <w:r w:rsidR="00920374" w:rsidRPr="00870A26">
        <w:rPr>
          <w:rFonts w:ascii="Times New Roman" w:hAnsi="Times New Roman" w:cs="Times New Roman"/>
          <w:sz w:val="24"/>
          <w:szCs w:val="24"/>
        </w:rPr>
        <w:t xml:space="preserve"> </w:t>
      </w:r>
      <w:r w:rsidRPr="00870A26">
        <w:rPr>
          <w:rFonts w:ascii="Times New Roman" w:hAnsi="Times New Roman" w:cs="Times New Roman"/>
          <w:sz w:val="24"/>
          <w:szCs w:val="24"/>
        </w:rPr>
        <w:t>_</w:t>
      </w:r>
      <w:r w:rsidR="00920374" w:rsidRPr="00870A26">
        <w:rPr>
          <w:rFonts w:ascii="Times New Roman" w:hAnsi="Times New Roman" w:cs="Times New Roman"/>
          <w:sz w:val="24"/>
          <w:szCs w:val="24"/>
        </w:rPr>
        <w:t xml:space="preserve"> </w:t>
      </w:r>
      <w:r w:rsidRPr="00870A26">
        <w:rPr>
          <w:rFonts w:ascii="Times New Roman" w:hAnsi="Times New Roman" w:cs="Times New Roman"/>
          <w:sz w:val="24"/>
          <w:szCs w:val="24"/>
        </w:rPr>
        <w:t>psy</w:t>
      </w:r>
      <w:r w:rsidR="00920374" w:rsidRPr="00870A26">
        <w:rPr>
          <w:rFonts w:ascii="Times New Roman" w:hAnsi="Times New Roman" w:cs="Times New Roman"/>
          <w:sz w:val="24"/>
          <w:szCs w:val="24"/>
        </w:rPr>
        <w:t>choses, spastic paralysis, vision disturbances, and deterioration of personality may persist after resuscitation and may be symptoms of permanent CNS damage.</w:t>
      </w:r>
    </w:p>
    <w:p w:rsidR="00920374" w:rsidRPr="00870A26" w:rsidRDefault="00920374" w:rsidP="00AE642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MANAGEMENT OF EPISTAXIS</w:t>
      </w:r>
    </w:p>
    <w:p w:rsidR="00920374" w:rsidRPr="00870A26" w:rsidRDefault="00920374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Initial management incudes compression of the nostrils (application of direct pressure to the septa area) and pugging of the affected nostrils with gauze or cotton that has been soaked in a tropical decongestant.</w:t>
      </w:r>
    </w:p>
    <w:p w:rsidR="00920374" w:rsidRPr="00870A26" w:rsidRDefault="00920374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lastRenderedPageBreak/>
        <w:t xml:space="preserve">Direct pressure should be applied continuously for at </w:t>
      </w:r>
      <w:r w:rsidR="0014107B"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 xml:space="preserve">east </w:t>
      </w:r>
      <w:r w:rsidR="0014107B" w:rsidRPr="00870A26">
        <w:rPr>
          <w:rFonts w:ascii="Times New Roman" w:hAnsi="Times New Roman" w:cs="Times New Roman"/>
          <w:sz w:val="24"/>
          <w:szCs w:val="24"/>
        </w:rPr>
        <w:t>five minutes, and for to 20 minutes.</w:t>
      </w:r>
    </w:p>
    <w:p w:rsidR="0014107B" w:rsidRPr="00870A26" w:rsidRDefault="0014107B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Tilting the head forward prevents blood from pooling in the posterior pharynx, thereby avoiding nausea and airway obstruction.</w:t>
      </w:r>
    </w:p>
    <w:p w:rsidR="0014107B" w:rsidRPr="00870A26" w:rsidRDefault="0014107B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Hemodynamic stability and airway patency should be confirmed.</w:t>
      </w:r>
    </w:p>
    <w:p w:rsidR="0014107B" w:rsidRPr="00870A26" w:rsidRDefault="0014107B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Fluid resuscitation should be initiated if volume depletion is suspected.</w:t>
      </w:r>
    </w:p>
    <w:p w:rsidR="0014107B" w:rsidRPr="00870A26" w:rsidRDefault="0014107B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Every attempt should be made to locate the source of bleeding that does not respond to simple compression and nasal plugging.</w:t>
      </w:r>
    </w:p>
    <w:p w:rsidR="0014107B" w:rsidRPr="00870A26" w:rsidRDefault="0014107B" w:rsidP="00870A26">
      <w:pPr>
        <w:pStyle w:val="ListParagraph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The examination should be performed in a well- lighted room, with the patient seated and clothing protected by a sheet or gown </w:t>
      </w:r>
    </w:p>
    <w:p w:rsidR="001F08C6" w:rsidRPr="00870A26" w:rsidRDefault="0014107B" w:rsidP="00AE642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MANAGEMENT OF FOREIGN BODY IN THE EYE</w:t>
      </w:r>
    </w:p>
    <w:p w:rsidR="0014107B" w:rsidRPr="00AE6422" w:rsidRDefault="007C0945" w:rsidP="00AE6422">
      <w:pPr>
        <w:pStyle w:val="ListParagraph"/>
        <w:numPr>
          <w:ilvl w:val="0"/>
          <w:numId w:val="13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22">
        <w:rPr>
          <w:rFonts w:ascii="Times New Roman" w:hAnsi="Times New Roman" w:cs="Times New Roman"/>
          <w:sz w:val="24"/>
          <w:szCs w:val="24"/>
        </w:rPr>
        <w:t>Reassure the patient and relatives</w:t>
      </w:r>
    </w:p>
    <w:p w:rsidR="007C0945" w:rsidRPr="00AE6422" w:rsidRDefault="007C0945" w:rsidP="00AE6422">
      <w:pPr>
        <w:pStyle w:val="ListParagraph"/>
        <w:numPr>
          <w:ilvl w:val="0"/>
          <w:numId w:val="13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22">
        <w:rPr>
          <w:rFonts w:ascii="Times New Roman" w:hAnsi="Times New Roman" w:cs="Times New Roman"/>
          <w:sz w:val="24"/>
          <w:szCs w:val="24"/>
        </w:rPr>
        <w:t>Wash your hand with soap and water</w:t>
      </w:r>
    </w:p>
    <w:p w:rsidR="007C0945" w:rsidRPr="00AE6422" w:rsidRDefault="007C0945" w:rsidP="00AE6422">
      <w:pPr>
        <w:pStyle w:val="ListParagraph"/>
        <w:numPr>
          <w:ilvl w:val="0"/>
          <w:numId w:val="13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22">
        <w:rPr>
          <w:rFonts w:ascii="Times New Roman" w:hAnsi="Times New Roman" w:cs="Times New Roman"/>
          <w:sz w:val="24"/>
          <w:szCs w:val="24"/>
        </w:rPr>
        <w:t>Sit the person in a well - lighted area</w:t>
      </w:r>
    </w:p>
    <w:p w:rsidR="007C0945" w:rsidRPr="00AE6422" w:rsidRDefault="007C0945" w:rsidP="00AE6422">
      <w:pPr>
        <w:pStyle w:val="ListParagraph"/>
        <w:numPr>
          <w:ilvl w:val="0"/>
          <w:numId w:val="13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22">
        <w:rPr>
          <w:rFonts w:ascii="Times New Roman" w:hAnsi="Times New Roman" w:cs="Times New Roman"/>
          <w:sz w:val="24"/>
          <w:szCs w:val="24"/>
        </w:rPr>
        <w:t>Gently examine the eye to find the object, pull the lower lid down and ask the person to look up. Then hold the upper lid while the persons look down.</w:t>
      </w:r>
    </w:p>
    <w:p w:rsidR="007C0945" w:rsidRPr="00AE6422" w:rsidRDefault="007C0945" w:rsidP="00AE6422">
      <w:pPr>
        <w:pStyle w:val="ListParagraph"/>
        <w:numPr>
          <w:ilvl w:val="0"/>
          <w:numId w:val="13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22">
        <w:rPr>
          <w:rFonts w:ascii="Times New Roman" w:hAnsi="Times New Roman" w:cs="Times New Roman"/>
          <w:sz w:val="24"/>
          <w:szCs w:val="24"/>
        </w:rPr>
        <w:lastRenderedPageBreak/>
        <w:t>If the object is floating in the tears film on the surface of the eye, try using a medicine dropper filled clean, warm water to flush it out. Or tilt the head back and irrigate the surface of the eye with c</w:t>
      </w:r>
      <w:r w:rsidRPr="00AE6422">
        <w:rPr>
          <w:rFonts w:ascii="Times New Roman" w:hAnsi="Times New Roman" w:cs="Times New Roman"/>
          <w:sz w:val="24"/>
          <w:szCs w:val="24"/>
        </w:rPr>
        <w:t>l</w:t>
      </w:r>
      <w:r w:rsidRPr="00AE6422">
        <w:rPr>
          <w:rFonts w:ascii="Times New Roman" w:hAnsi="Times New Roman" w:cs="Times New Roman"/>
          <w:sz w:val="24"/>
          <w:szCs w:val="24"/>
        </w:rPr>
        <w:t>ean water from a drinking g</w:t>
      </w:r>
      <w:r w:rsidRPr="00AE6422">
        <w:rPr>
          <w:rFonts w:ascii="Times New Roman" w:hAnsi="Times New Roman" w:cs="Times New Roman"/>
          <w:sz w:val="24"/>
          <w:szCs w:val="24"/>
        </w:rPr>
        <w:t>l</w:t>
      </w:r>
      <w:r w:rsidRPr="00AE6422">
        <w:rPr>
          <w:rFonts w:ascii="Times New Roman" w:hAnsi="Times New Roman" w:cs="Times New Roman"/>
          <w:sz w:val="24"/>
          <w:szCs w:val="24"/>
        </w:rPr>
        <w:t>ass or a gent</w:t>
      </w:r>
      <w:r w:rsidRPr="00AE6422">
        <w:rPr>
          <w:rFonts w:ascii="Times New Roman" w:hAnsi="Times New Roman" w:cs="Times New Roman"/>
          <w:sz w:val="24"/>
          <w:szCs w:val="24"/>
        </w:rPr>
        <w:t>l</w:t>
      </w:r>
      <w:r w:rsidRPr="00AE6422">
        <w:rPr>
          <w:rFonts w:ascii="Times New Roman" w:hAnsi="Times New Roman" w:cs="Times New Roman"/>
          <w:sz w:val="24"/>
          <w:szCs w:val="24"/>
        </w:rPr>
        <w:t>e stream of tap water.</w:t>
      </w:r>
    </w:p>
    <w:p w:rsidR="00870A26" w:rsidRPr="00870A26" w:rsidRDefault="00870A26" w:rsidP="00870A26">
      <w:p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26" w:rsidRPr="00870A26" w:rsidRDefault="00870A26" w:rsidP="00870A26">
      <w:p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945" w:rsidRPr="00870A26" w:rsidRDefault="007C0945" w:rsidP="00870A26">
      <w:p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CAUTION</w:t>
      </w:r>
    </w:p>
    <w:p w:rsidR="00870A26" w:rsidRPr="00870A26" w:rsidRDefault="00870A26" w:rsidP="00870A26">
      <w:pPr>
        <w:pStyle w:val="ListParagraph"/>
        <w:numPr>
          <w:ilvl w:val="0"/>
          <w:numId w:val="11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Don’t try to remove an object that is embedded in the eye.</w:t>
      </w:r>
    </w:p>
    <w:p w:rsidR="00870A26" w:rsidRPr="00870A26" w:rsidRDefault="00870A26" w:rsidP="00870A26">
      <w:pPr>
        <w:pStyle w:val="ListParagraph"/>
        <w:numPr>
          <w:ilvl w:val="0"/>
          <w:numId w:val="11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Don’t rub the eye</w:t>
      </w:r>
    </w:p>
    <w:p w:rsidR="00870A26" w:rsidRPr="00870A26" w:rsidRDefault="00870A26" w:rsidP="00870A26">
      <w:pPr>
        <w:pStyle w:val="ListParagraph"/>
        <w:numPr>
          <w:ilvl w:val="0"/>
          <w:numId w:val="11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Don’t try to remove a </w:t>
      </w:r>
      <w:r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 xml:space="preserve">arge object that appears to be embedded in the eye or is sticking out between the </w:t>
      </w:r>
      <w:r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>ids.</w:t>
      </w:r>
    </w:p>
    <w:p w:rsidR="00870A26" w:rsidRPr="00870A26" w:rsidRDefault="00870A26" w:rsidP="00870A26">
      <w:p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26">
        <w:rPr>
          <w:rFonts w:ascii="Times New Roman" w:hAnsi="Times New Roman" w:cs="Times New Roman"/>
          <w:b/>
          <w:sz w:val="24"/>
          <w:szCs w:val="24"/>
        </w:rPr>
        <w:t>WHEN TO SEEK EMERGENCY CARE</w:t>
      </w:r>
    </w:p>
    <w:p w:rsidR="00870A26" w:rsidRPr="00870A26" w:rsidRDefault="00870A26" w:rsidP="00870A26">
      <w:p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Get immediate medica</w:t>
      </w:r>
      <w:r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 xml:space="preserve"> he</w:t>
      </w:r>
      <w:r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>p if:</w:t>
      </w:r>
    </w:p>
    <w:p w:rsidR="00870A26" w:rsidRPr="00870A26" w:rsidRDefault="00870A26" w:rsidP="00870A26">
      <w:pPr>
        <w:pStyle w:val="ListParagraph"/>
        <w:numPr>
          <w:ilvl w:val="0"/>
          <w:numId w:val="12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You can’t remove the object with simple irrigation</w:t>
      </w:r>
      <w:r w:rsidR="00321C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0A26" w:rsidRPr="00870A26" w:rsidRDefault="00870A26" w:rsidP="00870A26">
      <w:pPr>
        <w:pStyle w:val="ListParagraph"/>
        <w:numPr>
          <w:ilvl w:val="0"/>
          <w:numId w:val="12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The object is embedded in the eyes</w:t>
      </w:r>
      <w:r w:rsidR="00321C58">
        <w:rPr>
          <w:rFonts w:ascii="Times New Roman" w:hAnsi="Times New Roman" w:cs="Times New Roman"/>
          <w:sz w:val="24"/>
          <w:szCs w:val="24"/>
        </w:rPr>
        <w:t>.</w:t>
      </w:r>
    </w:p>
    <w:p w:rsidR="00870A26" w:rsidRPr="00870A26" w:rsidRDefault="00870A26" w:rsidP="00870A26">
      <w:pPr>
        <w:pStyle w:val="ListParagraph"/>
        <w:numPr>
          <w:ilvl w:val="0"/>
          <w:numId w:val="12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>The person with the object in the eye is experiencing abnorma</w:t>
      </w:r>
      <w:r w:rsidRPr="00870A26">
        <w:rPr>
          <w:rFonts w:ascii="Times New Roman" w:hAnsi="Times New Roman" w:cs="Times New Roman"/>
          <w:sz w:val="24"/>
          <w:szCs w:val="24"/>
        </w:rPr>
        <w:t>l</w:t>
      </w:r>
      <w:r w:rsidRPr="00870A26">
        <w:rPr>
          <w:rFonts w:ascii="Times New Roman" w:hAnsi="Times New Roman" w:cs="Times New Roman"/>
          <w:sz w:val="24"/>
          <w:szCs w:val="24"/>
        </w:rPr>
        <w:t xml:space="preserve"> vision</w:t>
      </w:r>
      <w:r w:rsidR="00321C58">
        <w:rPr>
          <w:rFonts w:ascii="Times New Roman" w:hAnsi="Times New Roman" w:cs="Times New Roman"/>
          <w:sz w:val="24"/>
          <w:szCs w:val="24"/>
        </w:rPr>
        <w:t>.</w:t>
      </w:r>
    </w:p>
    <w:p w:rsidR="00870A26" w:rsidRPr="00870A26" w:rsidRDefault="00870A26" w:rsidP="00870A26">
      <w:pPr>
        <w:pStyle w:val="ListParagraph"/>
        <w:numPr>
          <w:ilvl w:val="0"/>
          <w:numId w:val="12"/>
        </w:numPr>
        <w:tabs>
          <w:tab w:val="left" w:pos="372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26">
        <w:rPr>
          <w:rFonts w:ascii="Times New Roman" w:hAnsi="Times New Roman" w:cs="Times New Roman"/>
          <w:sz w:val="24"/>
          <w:szCs w:val="24"/>
        </w:rPr>
        <w:t xml:space="preserve">Pain, redness or the sensation of an object in the eye persists after the </w:t>
      </w:r>
      <w:r w:rsidR="00321C58" w:rsidRPr="00870A26">
        <w:rPr>
          <w:rFonts w:ascii="Times New Roman" w:hAnsi="Times New Roman" w:cs="Times New Roman"/>
          <w:sz w:val="24"/>
          <w:szCs w:val="24"/>
        </w:rPr>
        <w:t>object has</w:t>
      </w:r>
      <w:r w:rsidRPr="00870A26">
        <w:rPr>
          <w:rFonts w:ascii="Times New Roman" w:hAnsi="Times New Roman" w:cs="Times New Roman"/>
          <w:sz w:val="24"/>
          <w:szCs w:val="24"/>
        </w:rPr>
        <w:t xml:space="preserve"> been removed</w:t>
      </w:r>
      <w:r w:rsidR="00321C58">
        <w:rPr>
          <w:rFonts w:ascii="Times New Roman" w:hAnsi="Times New Roman" w:cs="Times New Roman"/>
          <w:sz w:val="24"/>
          <w:szCs w:val="24"/>
        </w:rPr>
        <w:t>.</w:t>
      </w:r>
    </w:p>
    <w:sectPr w:rsidR="00870A26" w:rsidRPr="0087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09"/>
    <w:multiLevelType w:val="hybridMultilevel"/>
    <w:tmpl w:val="A994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0F7"/>
    <w:multiLevelType w:val="hybridMultilevel"/>
    <w:tmpl w:val="AF341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11"/>
    <w:multiLevelType w:val="hybridMultilevel"/>
    <w:tmpl w:val="BB56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13C1"/>
    <w:multiLevelType w:val="hybridMultilevel"/>
    <w:tmpl w:val="2E24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345E"/>
    <w:multiLevelType w:val="hybridMultilevel"/>
    <w:tmpl w:val="CF3C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6D7E"/>
    <w:multiLevelType w:val="hybridMultilevel"/>
    <w:tmpl w:val="B57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3B19"/>
    <w:multiLevelType w:val="hybridMultilevel"/>
    <w:tmpl w:val="EDF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7D8"/>
    <w:multiLevelType w:val="hybridMultilevel"/>
    <w:tmpl w:val="8DC65B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91C1AB4"/>
    <w:multiLevelType w:val="hybridMultilevel"/>
    <w:tmpl w:val="34F8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36435"/>
    <w:multiLevelType w:val="hybridMultilevel"/>
    <w:tmpl w:val="1D5C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63133"/>
    <w:multiLevelType w:val="hybridMultilevel"/>
    <w:tmpl w:val="6586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57E0B"/>
    <w:multiLevelType w:val="hybridMultilevel"/>
    <w:tmpl w:val="65D04F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C6A"/>
    <w:multiLevelType w:val="hybridMultilevel"/>
    <w:tmpl w:val="A92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7"/>
    <w:rsid w:val="00036367"/>
    <w:rsid w:val="0014107B"/>
    <w:rsid w:val="001F08C6"/>
    <w:rsid w:val="00321C58"/>
    <w:rsid w:val="003261BB"/>
    <w:rsid w:val="00532642"/>
    <w:rsid w:val="00670698"/>
    <w:rsid w:val="007C0945"/>
    <w:rsid w:val="00870A26"/>
    <w:rsid w:val="00920374"/>
    <w:rsid w:val="009371F4"/>
    <w:rsid w:val="00AE6422"/>
    <w:rsid w:val="00D74B3C"/>
    <w:rsid w:val="00D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razaq shittu</dc:creator>
  <cp:lastModifiedBy>razaq shittu</cp:lastModifiedBy>
  <cp:revision>8</cp:revision>
  <dcterms:created xsi:type="dcterms:W3CDTF">2020-04-23T17:35:00Z</dcterms:created>
  <dcterms:modified xsi:type="dcterms:W3CDTF">2020-04-24T12:20:00Z</dcterms:modified>
</cp:coreProperties>
</file>