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89" w:rsidRDefault="00E834E2">
      <w:pPr>
        <w:rPr>
          <w:sz w:val="32"/>
          <w:szCs w:val="32"/>
        </w:rPr>
      </w:pPr>
      <w:r>
        <w:rPr>
          <w:sz w:val="32"/>
          <w:szCs w:val="32"/>
        </w:rPr>
        <w:t>NAME:FAGBEMI VICTORIA IFEOLUWA</w:t>
      </w:r>
    </w:p>
    <w:p w:rsidR="00E834E2" w:rsidRDefault="00E834E2">
      <w:pPr>
        <w:rPr>
          <w:sz w:val="32"/>
          <w:szCs w:val="32"/>
        </w:rPr>
      </w:pPr>
      <w:r>
        <w:rPr>
          <w:sz w:val="32"/>
          <w:szCs w:val="32"/>
        </w:rPr>
        <w:t>MATRIC NO:19/MHS02/053</w:t>
      </w:r>
    </w:p>
    <w:p w:rsidR="00E834E2" w:rsidRDefault="00E834E2">
      <w:pPr>
        <w:rPr>
          <w:sz w:val="32"/>
          <w:szCs w:val="32"/>
        </w:rPr>
      </w:pPr>
      <w:r>
        <w:rPr>
          <w:sz w:val="32"/>
          <w:szCs w:val="32"/>
        </w:rPr>
        <w:t>DEPARTMENT:NURSING SCIENCE</w:t>
      </w:r>
    </w:p>
    <w:p w:rsidR="00E834E2" w:rsidRDefault="00E834E2">
      <w:pPr>
        <w:rPr>
          <w:sz w:val="32"/>
          <w:szCs w:val="32"/>
        </w:rPr>
      </w:pPr>
      <w:r>
        <w:rPr>
          <w:sz w:val="32"/>
          <w:szCs w:val="32"/>
        </w:rPr>
        <w:t>COLLEGE:MEDICINE AND HEALTH SCIENCES</w:t>
      </w:r>
    </w:p>
    <w:p w:rsidR="00E834E2" w:rsidRDefault="00E834E2">
      <w:pPr>
        <w:rPr>
          <w:sz w:val="32"/>
          <w:szCs w:val="32"/>
        </w:rPr>
      </w:pPr>
      <w:r>
        <w:rPr>
          <w:sz w:val="32"/>
          <w:szCs w:val="32"/>
        </w:rPr>
        <w:t>COURSE CODE:BIO 102</w:t>
      </w:r>
    </w:p>
    <w:tbl>
      <w:tblPr>
        <w:tblStyle w:val="TableGrid"/>
        <w:tblpPr w:leftFromText="180" w:rightFromText="180" w:vertAnchor="text" w:horzAnchor="margin" w:tblpY="715"/>
        <w:tblW w:w="10690" w:type="dxa"/>
        <w:tblLook w:val="04A0"/>
      </w:tblPr>
      <w:tblGrid>
        <w:gridCol w:w="5345"/>
        <w:gridCol w:w="5345"/>
      </w:tblGrid>
      <w:tr w:rsidR="009D0BA4" w:rsidTr="009D0BA4">
        <w:trPr>
          <w:trHeight w:val="605"/>
        </w:trPr>
        <w:tc>
          <w:tcPr>
            <w:tcW w:w="5345" w:type="dxa"/>
          </w:tcPr>
          <w:p w:rsidR="009D0BA4" w:rsidRDefault="009D0BA4" w:rsidP="009D0BA4">
            <w:pPr>
              <w:rPr>
                <w:sz w:val="32"/>
                <w:szCs w:val="32"/>
              </w:rPr>
            </w:pPr>
            <w:r>
              <w:rPr>
                <w:sz w:val="32"/>
                <w:szCs w:val="32"/>
              </w:rPr>
              <w:t>DIVISION</w:t>
            </w:r>
          </w:p>
        </w:tc>
        <w:tc>
          <w:tcPr>
            <w:tcW w:w="5345" w:type="dxa"/>
          </w:tcPr>
          <w:p w:rsidR="009D0BA4" w:rsidRDefault="009D0BA4" w:rsidP="009D0BA4">
            <w:pPr>
              <w:rPr>
                <w:sz w:val="32"/>
                <w:szCs w:val="32"/>
              </w:rPr>
            </w:pPr>
            <w:r>
              <w:rPr>
                <w:sz w:val="32"/>
                <w:szCs w:val="32"/>
              </w:rPr>
              <w:t>CLASS</w:t>
            </w:r>
          </w:p>
        </w:tc>
      </w:tr>
      <w:tr w:rsidR="009D0BA4" w:rsidTr="009D0BA4">
        <w:trPr>
          <w:trHeight w:val="605"/>
        </w:trPr>
        <w:tc>
          <w:tcPr>
            <w:tcW w:w="5345" w:type="dxa"/>
          </w:tcPr>
          <w:p w:rsidR="009D0BA4" w:rsidRDefault="009D0BA4" w:rsidP="009D0BA4">
            <w:pPr>
              <w:rPr>
                <w:sz w:val="32"/>
                <w:szCs w:val="32"/>
              </w:rPr>
            </w:pPr>
            <w:r>
              <w:rPr>
                <w:sz w:val="32"/>
                <w:szCs w:val="32"/>
              </w:rPr>
              <w:t>Thallophyta</w:t>
            </w:r>
          </w:p>
        </w:tc>
        <w:tc>
          <w:tcPr>
            <w:tcW w:w="5345" w:type="dxa"/>
          </w:tcPr>
          <w:p w:rsidR="009D0BA4" w:rsidRDefault="009D0BA4" w:rsidP="009D0BA4">
            <w:pPr>
              <w:rPr>
                <w:sz w:val="32"/>
                <w:szCs w:val="32"/>
              </w:rPr>
            </w:pPr>
            <w:r>
              <w:rPr>
                <w:sz w:val="32"/>
                <w:szCs w:val="32"/>
              </w:rPr>
              <w:t>Phycotinae(Algae)</w:t>
            </w:r>
          </w:p>
          <w:p w:rsidR="009D0BA4" w:rsidRDefault="009D0BA4" w:rsidP="009D0BA4">
            <w:pPr>
              <w:rPr>
                <w:sz w:val="32"/>
                <w:szCs w:val="32"/>
              </w:rPr>
            </w:pPr>
            <w:r>
              <w:rPr>
                <w:sz w:val="32"/>
                <w:szCs w:val="32"/>
              </w:rPr>
              <w:t>Mycotinae (Fungi)</w:t>
            </w:r>
          </w:p>
        </w:tc>
      </w:tr>
      <w:tr w:rsidR="009D0BA4" w:rsidTr="009D0BA4">
        <w:trPr>
          <w:trHeight w:val="580"/>
        </w:trPr>
        <w:tc>
          <w:tcPr>
            <w:tcW w:w="5345" w:type="dxa"/>
          </w:tcPr>
          <w:p w:rsidR="009D0BA4" w:rsidRDefault="009D0BA4" w:rsidP="009D0BA4">
            <w:pPr>
              <w:rPr>
                <w:sz w:val="32"/>
                <w:szCs w:val="32"/>
              </w:rPr>
            </w:pPr>
            <w:r>
              <w:rPr>
                <w:sz w:val="32"/>
                <w:szCs w:val="32"/>
              </w:rPr>
              <w:t>Bryophyta</w:t>
            </w:r>
          </w:p>
        </w:tc>
        <w:tc>
          <w:tcPr>
            <w:tcW w:w="5345" w:type="dxa"/>
          </w:tcPr>
          <w:p w:rsidR="009D0BA4" w:rsidRDefault="009D0BA4" w:rsidP="009D0BA4">
            <w:pPr>
              <w:rPr>
                <w:sz w:val="32"/>
                <w:szCs w:val="32"/>
              </w:rPr>
            </w:pPr>
            <w:r>
              <w:rPr>
                <w:sz w:val="32"/>
                <w:szCs w:val="32"/>
              </w:rPr>
              <w:t>Hepticae(Liverworts)</w:t>
            </w:r>
          </w:p>
          <w:p w:rsidR="009D0BA4" w:rsidRDefault="009D0BA4" w:rsidP="009D0BA4">
            <w:pPr>
              <w:rPr>
                <w:sz w:val="32"/>
                <w:szCs w:val="32"/>
              </w:rPr>
            </w:pPr>
            <w:r>
              <w:rPr>
                <w:sz w:val="32"/>
                <w:szCs w:val="32"/>
              </w:rPr>
              <w:t>Musci(Mosses)</w:t>
            </w:r>
          </w:p>
        </w:tc>
      </w:tr>
      <w:tr w:rsidR="009D0BA4" w:rsidTr="009D0BA4">
        <w:trPr>
          <w:trHeight w:val="605"/>
        </w:trPr>
        <w:tc>
          <w:tcPr>
            <w:tcW w:w="5345" w:type="dxa"/>
          </w:tcPr>
          <w:p w:rsidR="009D0BA4" w:rsidRDefault="009D0BA4" w:rsidP="009D0BA4">
            <w:pPr>
              <w:rPr>
                <w:sz w:val="32"/>
                <w:szCs w:val="32"/>
              </w:rPr>
            </w:pPr>
            <w:r>
              <w:rPr>
                <w:sz w:val="32"/>
                <w:szCs w:val="32"/>
              </w:rPr>
              <w:t>Pteriodophyta</w:t>
            </w:r>
          </w:p>
        </w:tc>
        <w:tc>
          <w:tcPr>
            <w:tcW w:w="5345" w:type="dxa"/>
          </w:tcPr>
          <w:p w:rsidR="009D0BA4" w:rsidRDefault="009D0BA4" w:rsidP="009D0BA4">
            <w:pPr>
              <w:rPr>
                <w:sz w:val="32"/>
                <w:szCs w:val="32"/>
              </w:rPr>
            </w:pPr>
            <w:r>
              <w:rPr>
                <w:sz w:val="32"/>
                <w:szCs w:val="32"/>
              </w:rPr>
              <w:t>Psilotinate(Psilotum)</w:t>
            </w:r>
          </w:p>
          <w:p w:rsidR="009D0BA4" w:rsidRDefault="009D0BA4" w:rsidP="009D0BA4">
            <w:pPr>
              <w:rPr>
                <w:sz w:val="32"/>
                <w:szCs w:val="32"/>
              </w:rPr>
            </w:pPr>
            <w:r>
              <w:rPr>
                <w:sz w:val="32"/>
                <w:szCs w:val="32"/>
              </w:rPr>
              <w:t>Lycopodinae(Lycopodium, Selaginella)</w:t>
            </w:r>
          </w:p>
          <w:p w:rsidR="009D0BA4" w:rsidRDefault="009D0BA4" w:rsidP="009D0BA4">
            <w:pPr>
              <w:rPr>
                <w:sz w:val="32"/>
                <w:szCs w:val="32"/>
              </w:rPr>
            </w:pPr>
            <w:r>
              <w:rPr>
                <w:sz w:val="32"/>
                <w:szCs w:val="32"/>
              </w:rPr>
              <w:t>Equisetinae(Horsetails)</w:t>
            </w:r>
          </w:p>
          <w:p w:rsidR="009D0BA4" w:rsidRDefault="009D0BA4" w:rsidP="009D0BA4">
            <w:pPr>
              <w:rPr>
                <w:sz w:val="32"/>
                <w:szCs w:val="32"/>
              </w:rPr>
            </w:pPr>
            <w:r>
              <w:rPr>
                <w:sz w:val="32"/>
                <w:szCs w:val="32"/>
              </w:rPr>
              <w:t>Filicinae(Ferns)</w:t>
            </w:r>
          </w:p>
        </w:tc>
      </w:tr>
      <w:tr w:rsidR="009D0BA4" w:rsidTr="009D0BA4">
        <w:trPr>
          <w:trHeight w:val="605"/>
        </w:trPr>
        <w:tc>
          <w:tcPr>
            <w:tcW w:w="5345" w:type="dxa"/>
          </w:tcPr>
          <w:p w:rsidR="009D0BA4" w:rsidRDefault="009D0BA4" w:rsidP="009D0BA4">
            <w:pPr>
              <w:rPr>
                <w:sz w:val="32"/>
                <w:szCs w:val="32"/>
              </w:rPr>
            </w:pPr>
            <w:r>
              <w:rPr>
                <w:sz w:val="32"/>
                <w:szCs w:val="32"/>
              </w:rPr>
              <w:t>Spermatophyta</w:t>
            </w:r>
          </w:p>
        </w:tc>
        <w:tc>
          <w:tcPr>
            <w:tcW w:w="5345" w:type="dxa"/>
          </w:tcPr>
          <w:p w:rsidR="009D0BA4" w:rsidRDefault="009D0BA4" w:rsidP="009D0BA4">
            <w:pPr>
              <w:rPr>
                <w:sz w:val="32"/>
                <w:szCs w:val="32"/>
              </w:rPr>
            </w:pPr>
            <w:r>
              <w:rPr>
                <w:sz w:val="32"/>
                <w:szCs w:val="32"/>
              </w:rPr>
              <w:t>Gymnospermae(Gymnosperms)</w:t>
            </w:r>
          </w:p>
          <w:p w:rsidR="009D0BA4" w:rsidRDefault="009D0BA4" w:rsidP="009D0BA4">
            <w:pPr>
              <w:rPr>
                <w:sz w:val="32"/>
                <w:szCs w:val="32"/>
              </w:rPr>
            </w:pPr>
            <w:r>
              <w:rPr>
                <w:sz w:val="32"/>
                <w:szCs w:val="32"/>
              </w:rPr>
              <w:t>Angiospermae(Angiosperms)</w:t>
            </w:r>
          </w:p>
        </w:tc>
      </w:tr>
    </w:tbl>
    <w:p w:rsidR="009D0BA4" w:rsidRPr="009D0BA4" w:rsidRDefault="009D0BA4" w:rsidP="009D0BA4">
      <w:pPr>
        <w:pStyle w:val="ListParagraph"/>
        <w:numPr>
          <w:ilvl w:val="0"/>
          <w:numId w:val="1"/>
        </w:numPr>
        <w:rPr>
          <w:sz w:val="32"/>
          <w:szCs w:val="32"/>
        </w:rPr>
      </w:pPr>
      <w:r>
        <w:rPr>
          <w:sz w:val="32"/>
          <w:szCs w:val="32"/>
        </w:rPr>
        <w:t>Classify the plants according to Eichler’s grouping of 1883</w:t>
      </w:r>
    </w:p>
    <w:p w:rsidR="009D0BA4" w:rsidRDefault="009D0BA4" w:rsidP="008C6BB5">
      <w:pPr>
        <w:ind w:left="720"/>
        <w:rPr>
          <w:sz w:val="32"/>
          <w:szCs w:val="32"/>
        </w:rPr>
      </w:pPr>
    </w:p>
    <w:p w:rsidR="008C6BB5" w:rsidRDefault="008C6BB5" w:rsidP="008C6BB5">
      <w:pPr>
        <w:pStyle w:val="ListParagraph"/>
        <w:numPr>
          <w:ilvl w:val="0"/>
          <w:numId w:val="1"/>
        </w:numPr>
        <w:rPr>
          <w:sz w:val="32"/>
          <w:szCs w:val="32"/>
        </w:rPr>
      </w:pPr>
      <w:r>
        <w:rPr>
          <w:sz w:val="32"/>
          <w:szCs w:val="32"/>
        </w:rPr>
        <w:t>How are Algae of importance to Man</w:t>
      </w:r>
    </w:p>
    <w:p w:rsidR="008C6BB5" w:rsidRDefault="008C6BB5" w:rsidP="008C6BB5">
      <w:pPr>
        <w:pStyle w:val="ListParagraph"/>
        <w:numPr>
          <w:ilvl w:val="0"/>
          <w:numId w:val="2"/>
        </w:numPr>
        <w:rPr>
          <w:sz w:val="32"/>
          <w:szCs w:val="32"/>
        </w:rPr>
      </w:pPr>
      <w:r>
        <w:rPr>
          <w:sz w:val="32"/>
          <w:szCs w:val="32"/>
        </w:rPr>
        <w:t>Used as cosmetics in the far East</w:t>
      </w:r>
    </w:p>
    <w:p w:rsidR="008C6BB5" w:rsidRDefault="008C6BB5" w:rsidP="008C6BB5">
      <w:pPr>
        <w:pStyle w:val="ListParagraph"/>
        <w:numPr>
          <w:ilvl w:val="0"/>
          <w:numId w:val="2"/>
        </w:numPr>
        <w:rPr>
          <w:sz w:val="32"/>
          <w:szCs w:val="32"/>
        </w:rPr>
      </w:pPr>
      <w:r>
        <w:rPr>
          <w:sz w:val="32"/>
          <w:szCs w:val="32"/>
        </w:rPr>
        <w:t>Serves as food for people and livestock</w:t>
      </w:r>
    </w:p>
    <w:p w:rsidR="008C6BB5" w:rsidRDefault="008C6BB5" w:rsidP="008C6BB5">
      <w:pPr>
        <w:pStyle w:val="ListParagraph"/>
        <w:numPr>
          <w:ilvl w:val="0"/>
          <w:numId w:val="2"/>
        </w:numPr>
        <w:rPr>
          <w:sz w:val="32"/>
          <w:szCs w:val="32"/>
        </w:rPr>
      </w:pPr>
      <w:r>
        <w:rPr>
          <w:sz w:val="32"/>
          <w:szCs w:val="32"/>
        </w:rPr>
        <w:t>Algae have high Iodine content therefore prevents Goitre</w:t>
      </w:r>
    </w:p>
    <w:p w:rsidR="008C6BB5" w:rsidRDefault="008C6BB5" w:rsidP="008C6BB5">
      <w:pPr>
        <w:pStyle w:val="ListParagraph"/>
        <w:numPr>
          <w:ilvl w:val="0"/>
          <w:numId w:val="2"/>
        </w:numPr>
        <w:rPr>
          <w:sz w:val="32"/>
          <w:szCs w:val="32"/>
        </w:rPr>
      </w:pPr>
      <w:r>
        <w:rPr>
          <w:sz w:val="32"/>
          <w:szCs w:val="32"/>
        </w:rPr>
        <w:t>Serves as thickening agent in ice cream  and shampoo</w:t>
      </w:r>
    </w:p>
    <w:p w:rsidR="008C6BB5" w:rsidRDefault="008C6BB5" w:rsidP="008C6BB5">
      <w:pPr>
        <w:pStyle w:val="ListParagraph"/>
        <w:rPr>
          <w:sz w:val="32"/>
          <w:szCs w:val="32"/>
        </w:rPr>
      </w:pPr>
    </w:p>
    <w:p w:rsidR="008C6BB5" w:rsidRDefault="008C6BB5" w:rsidP="008C6BB5">
      <w:pPr>
        <w:pStyle w:val="ListParagraph"/>
        <w:numPr>
          <w:ilvl w:val="0"/>
          <w:numId w:val="1"/>
        </w:numPr>
        <w:rPr>
          <w:sz w:val="32"/>
          <w:szCs w:val="32"/>
        </w:rPr>
      </w:pPr>
      <w:r>
        <w:rPr>
          <w:sz w:val="32"/>
          <w:szCs w:val="32"/>
        </w:rPr>
        <w:t xml:space="preserve"> Describe Unicellular form of Algae</w:t>
      </w:r>
    </w:p>
    <w:p w:rsidR="008C6BB5" w:rsidRDefault="008C6BB5" w:rsidP="008C6BB5">
      <w:pPr>
        <w:pStyle w:val="ListParagraph"/>
        <w:rPr>
          <w:sz w:val="32"/>
          <w:szCs w:val="32"/>
        </w:rPr>
      </w:pPr>
      <w:r>
        <w:rPr>
          <w:sz w:val="32"/>
          <w:szCs w:val="32"/>
        </w:rPr>
        <w:lastRenderedPageBreak/>
        <w:t>Chlamydomonas represents the  unicellular and motile forms of green Algae. They are found in stagnant water usually along with other forms, Flagella are the structures of mobility.The cell is bounded by a cellulose wall, contains organelles  like nucleus, mitochondria. The nucleus carries the genetic programme of the cell. The stigma is for photoreception. The mitochondria meditate the elaboration of energy molecules.The manufactured sugar is processed into starch on the pyrenoid.</w:t>
      </w:r>
    </w:p>
    <w:p w:rsidR="008C6BB5" w:rsidRDefault="008C6BB5" w:rsidP="008C6BB5">
      <w:pPr>
        <w:pStyle w:val="ListParagraph"/>
        <w:rPr>
          <w:sz w:val="32"/>
          <w:szCs w:val="32"/>
        </w:rPr>
      </w:pPr>
      <w:r>
        <w:rPr>
          <w:sz w:val="32"/>
          <w:szCs w:val="32"/>
        </w:rPr>
        <w:t xml:space="preserve">   </w:t>
      </w:r>
    </w:p>
    <w:p w:rsidR="008C6BB5" w:rsidRDefault="008C6BB5" w:rsidP="008C6BB5">
      <w:pPr>
        <w:pStyle w:val="ListParagraph"/>
        <w:numPr>
          <w:ilvl w:val="0"/>
          <w:numId w:val="1"/>
        </w:numPr>
        <w:rPr>
          <w:sz w:val="32"/>
          <w:szCs w:val="32"/>
        </w:rPr>
      </w:pPr>
      <w:r>
        <w:rPr>
          <w:sz w:val="32"/>
          <w:szCs w:val="32"/>
        </w:rPr>
        <w:t xml:space="preserve"> How does the unicellular alga described in question 3 carry out its reproduction</w:t>
      </w:r>
    </w:p>
    <w:p w:rsidR="008C6BB5" w:rsidRDefault="008C6BB5" w:rsidP="008C6BB5">
      <w:pPr>
        <w:pStyle w:val="ListParagraph"/>
        <w:rPr>
          <w:sz w:val="32"/>
          <w:szCs w:val="32"/>
        </w:rPr>
      </w:pPr>
      <w:r>
        <w:rPr>
          <w:sz w:val="32"/>
          <w:szCs w:val="32"/>
        </w:rPr>
        <w:t>Chlamydomonas can either be vegetative or sexual reproduction</w:t>
      </w:r>
    </w:p>
    <w:p w:rsidR="008C6BB5" w:rsidRDefault="008C6BB5" w:rsidP="008C6BB5">
      <w:pPr>
        <w:pStyle w:val="ListParagraph"/>
        <w:rPr>
          <w:sz w:val="32"/>
          <w:szCs w:val="32"/>
        </w:rPr>
      </w:pPr>
      <w:r w:rsidRPr="008C6BB5">
        <w:rPr>
          <w:b/>
          <w:sz w:val="32"/>
          <w:szCs w:val="32"/>
        </w:rPr>
        <w:t>Vegetative reproduction</w:t>
      </w:r>
      <w:r>
        <w:rPr>
          <w:sz w:val="32"/>
          <w:szCs w:val="32"/>
        </w:rPr>
        <w:t xml:space="preserve"> results in the production daughter cells in which the amount and quality of genetic material in the nucleus of the mother cell is maintained in the daughter cell.</w:t>
      </w:r>
    </w:p>
    <w:p w:rsidR="008C6BB5" w:rsidRDefault="008C6BB5" w:rsidP="008C6BB5">
      <w:pPr>
        <w:pStyle w:val="ListParagraph"/>
        <w:rPr>
          <w:sz w:val="32"/>
          <w:szCs w:val="32"/>
        </w:rPr>
      </w:pPr>
      <w:r>
        <w:rPr>
          <w:b/>
          <w:sz w:val="32"/>
          <w:szCs w:val="32"/>
        </w:rPr>
        <w:t xml:space="preserve">Sexual reproduction </w:t>
      </w:r>
      <w:r>
        <w:rPr>
          <w:sz w:val="32"/>
          <w:szCs w:val="32"/>
        </w:rPr>
        <w:t>it involves union of two sex cells.In chlamydomonas , aggregation of  cells in a colony occurs under favourable conditions .</w:t>
      </w:r>
    </w:p>
    <w:p w:rsidR="008C6BB5" w:rsidRDefault="008C6BB5" w:rsidP="008C6BB5">
      <w:pPr>
        <w:pStyle w:val="ListParagraph"/>
        <w:rPr>
          <w:sz w:val="32"/>
          <w:szCs w:val="32"/>
        </w:rPr>
      </w:pPr>
    </w:p>
    <w:p w:rsidR="008C6BB5" w:rsidRDefault="008C6BB5" w:rsidP="008C6BB5">
      <w:pPr>
        <w:pStyle w:val="ListParagraph"/>
        <w:numPr>
          <w:ilvl w:val="0"/>
          <w:numId w:val="1"/>
        </w:numPr>
        <w:rPr>
          <w:sz w:val="32"/>
          <w:szCs w:val="32"/>
        </w:rPr>
      </w:pPr>
      <w:r>
        <w:rPr>
          <w:sz w:val="32"/>
          <w:szCs w:val="32"/>
        </w:rPr>
        <w:t>Differntiate between the two types of colonial forms of Algae</w:t>
      </w:r>
    </w:p>
    <w:tbl>
      <w:tblPr>
        <w:tblStyle w:val="TableGrid"/>
        <w:tblW w:w="9939" w:type="dxa"/>
        <w:tblInd w:w="720" w:type="dxa"/>
        <w:tblLook w:val="04A0"/>
      </w:tblPr>
      <w:tblGrid>
        <w:gridCol w:w="4986"/>
        <w:gridCol w:w="4953"/>
      </w:tblGrid>
      <w:tr w:rsidR="008C6BB5" w:rsidTr="008C6BB5">
        <w:trPr>
          <w:trHeight w:val="546"/>
        </w:trPr>
        <w:tc>
          <w:tcPr>
            <w:tcW w:w="4986" w:type="dxa"/>
          </w:tcPr>
          <w:p w:rsidR="008C6BB5" w:rsidRDefault="008C6BB5" w:rsidP="008C6BB5">
            <w:pPr>
              <w:pStyle w:val="ListParagraph"/>
              <w:ind w:left="0"/>
              <w:rPr>
                <w:sz w:val="32"/>
                <w:szCs w:val="32"/>
              </w:rPr>
            </w:pPr>
            <w:r>
              <w:rPr>
                <w:sz w:val="32"/>
                <w:szCs w:val="32"/>
              </w:rPr>
              <w:t>PANDORINA</w:t>
            </w:r>
          </w:p>
        </w:tc>
        <w:tc>
          <w:tcPr>
            <w:tcW w:w="4953" w:type="dxa"/>
          </w:tcPr>
          <w:p w:rsidR="008C6BB5" w:rsidRDefault="008C6BB5" w:rsidP="008C6BB5">
            <w:pPr>
              <w:pStyle w:val="ListParagraph"/>
              <w:ind w:left="0"/>
              <w:rPr>
                <w:sz w:val="32"/>
                <w:szCs w:val="32"/>
              </w:rPr>
            </w:pPr>
            <w:r>
              <w:rPr>
                <w:sz w:val="32"/>
                <w:szCs w:val="32"/>
              </w:rPr>
              <w:t>VOLVOX</w:t>
            </w:r>
          </w:p>
        </w:tc>
      </w:tr>
      <w:tr w:rsidR="008C6BB5" w:rsidTr="008C6BB5">
        <w:trPr>
          <w:trHeight w:val="526"/>
        </w:trPr>
        <w:tc>
          <w:tcPr>
            <w:tcW w:w="4986" w:type="dxa"/>
          </w:tcPr>
          <w:p w:rsidR="008C6BB5" w:rsidRDefault="008C6BB5" w:rsidP="008C6BB5">
            <w:pPr>
              <w:pStyle w:val="ListParagraph"/>
              <w:ind w:left="0"/>
              <w:rPr>
                <w:sz w:val="32"/>
                <w:szCs w:val="32"/>
              </w:rPr>
            </w:pPr>
            <w:r>
              <w:rPr>
                <w:sz w:val="32"/>
                <w:szCs w:val="32"/>
              </w:rPr>
              <w:t>They are least complex</w:t>
            </w:r>
          </w:p>
        </w:tc>
        <w:tc>
          <w:tcPr>
            <w:tcW w:w="4953" w:type="dxa"/>
          </w:tcPr>
          <w:p w:rsidR="008C6BB5" w:rsidRDefault="008C6BB5" w:rsidP="008C6BB5">
            <w:pPr>
              <w:pStyle w:val="ListParagraph"/>
              <w:ind w:left="0"/>
              <w:rPr>
                <w:sz w:val="32"/>
                <w:szCs w:val="32"/>
              </w:rPr>
            </w:pPr>
            <w:r>
              <w:rPr>
                <w:sz w:val="32"/>
                <w:szCs w:val="32"/>
              </w:rPr>
              <w:t>They are more complex</w:t>
            </w:r>
          </w:p>
        </w:tc>
      </w:tr>
      <w:tr w:rsidR="008C6BB5" w:rsidTr="008C6BB5">
        <w:trPr>
          <w:trHeight w:val="744"/>
        </w:trPr>
        <w:tc>
          <w:tcPr>
            <w:tcW w:w="4986" w:type="dxa"/>
          </w:tcPr>
          <w:p w:rsidR="008C6BB5" w:rsidRDefault="008C6BB5" w:rsidP="008C6BB5">
            <w:pPr>
              <w:pStyle w:val="ListParagraph"/>
              <w:ind w:left="0"/>
              <w:rPr>
                <w:sz w:val="32"/>
                <w:szCs w:val="32"/>
              </w:rPr>
            </w:pPr>
            <w:r>
              <w:rPr>
                <w:sz w:val="32"/>
                <w:szCs w:val="32"/>
              </w:rPr>
              <w:t>They consist of 16 cells</w:t>
            </w:r>
          </w:p>
        </w:tc>
        <w:tc>
          <w:tcPr>
            <w:tcW w:w="4953" w:type="dxa"/>
          </w:tcPr>
          <w:p w:rsidR="008C6BB5" w:rsidRDefault="008C6BB5" w:rsidP="008C6BB5">
            <w:pPr>
              <w:pStyle w:val="ListParagraph"/>
              <w:ind w:left="0"/>
              <w:rPr>
                <w:sz w:val="32"/>
                <w:szCs w:val="32"/>
              </w:rPr>
            </w:pPr>
            <w:r>
              <w:rPr>
                <w:sz w:val="32"/>
                <w:szCs w:val="32"/>
              </w:rPr>
              <w:t>They consists of thousands of cells</w:t>
            </w:r>
          </w:p>
        </w:tc>
      </w:tr>
      <w:tr w:rsidR="008C6BB5" w:rsidTr="008C6BB5">
        <w:trPr>
          <w:trHeight w:val="571"/>
        </w:trPr>
        <w:tc>
          <w:tcPr>
            <w:tcW w:w="4986" w:type="dxa"/>
          </w:tcPr>
          <w:p w:rsidR="008C6BB5" w:rsidRDefault="008C6BB5" w:rsidP="008C6BB5">
            <w:pPr>
              <w:pStyle w:val="ListParagraph"/>
              <w:ind w:left="0"/>
              <w:rPr>
                <w:sz w:val="32"/>
                <w:szCs w:val="32"/>
              </w:rPr>
            </w:pPr>
            <w:r>
              <w:rPr>
                <w:sz w:val="32"/>
                <w:szCs w:val="32"/>
              </w:rPr>
              <w:t>All the cells form colony</w:t>
            </w:r>
          </w:p>
        </w:tc>
        <w:tc>
          <w:tcPr>
            <w:tcW w:w="4953" w:type="dxa"/>
          </w:tcPr>
          <w:p w:rsidR="008C6BB5" w:rsidRDefault="008C6BB5" w:rsidP="008C6BB5">
            <w:pPr>
              <w:pStyle w:val="ListParagraph"/>
              <w:ind w:left="0"/>
              <w:rPr>
                <w:sz w:val="32"/>
                <w:szCs w:val="32"/>
              </w:rPr>
            </w:pPr>
            <w:r>
              <w:rPr>
                <w:sz w:val="32"/>
                <w:szCs w:val="32"/>
              </w:rPr>
              <w:t>Not all form a colony</w:t>
            </w:r>
          </w:p>
        </w:tc>
      </w:tr>
      <w:tr w:rsidR="008C6BB5" w:rsidTr="008C6BB5">
        <w:trPr>
          <w:trHeight w:val="70"/>
        </w:trPr>
        <w:tc>
          <w:tcPr>
            <w:tcW w:w="4986" w:type="dxa"/>
          </w:tcPr>
          <w:p w:rsidR="008C6BB5" w:rsidRDefault="008C6BB5" w:rsidP="008C6BB5">
            <w:pPr>
              <w:pStyle w:val="ListParagraph"/>
              <w:ind w:left="0" w:firstLine="720"/>
              <w:rPr>
                <w:sz w:val="32"/>
                <w:szCs w:val="32"/>
              </w:rPr>
            </w:pPr>
          </w:p>
        </w:tc>
        <w:tc>
          <w:tcPr>
            <w:tcW w:w="4953" w:type="dxa"/>
          </w:tcPr>
          <w:p w:rsidR="008C6BB5" w:rsidRDefault="008C6BB5" w:rsidP="008C6BB5">
            <w:pPr>
              <w:pStyle w:val="ListParagraph"/>
              <w:ind w:left="0"/>
              <w:rPr>
                <w:sz w:val="32"/>
                <w:szCs w:val="32"/>
              </w:rPr>
            </w:pPr>
          </w:p>
        </w:tc>
      </w:tr>
    </w:tbl>
    <w:p w:rsidR="008C6BB5" w:rsidRPr="008C6BB5" w:rsidRDefault="008C6BB5" w:rsidP="008C6BB5">
      <w:pPr>
        <w:rPr>
          <w:sz w:val="32"/>
          <w:szCs w:val="32"/>
        </w:rPr>
      </w:pPr>
    </w:p>
    <w:p w:rsidR="008C6BB5" w:rsidRDefault="008C6BB5" w:rsidP="008C6BB5">
      <w:pPr>
        <w:pStyle w:val="ListParagraph"/>
        <w:numPr>
          <w:ilvl w:val="0"/>
          <w:numId w:val="1"/>
        </w:numPr>
        <w:rPr>
          <w:sz w:val="32"/>
          <w:szCs w:val="32"/>
        </w:rPr>
      </w:pPr>
      <w:r>
        <w:rPr>
          <w:sz w:val="32"/>
          <w:szCs w:val="32"/>
        </w:rPr>
        <w:t>Describe a named complex form of Alga</w:t>
      </w:r>
    </w:p>
    <w:p w:rsidR="008C6BB5" w:rsidRPr="008C6BB5" w:rsidRDefault="008C6BB5" w:rsidP="008C6BB5">
      <w:pPr>
        <w:pStyle w:val="ListParagraph"/>
        <w:rPr>
          <w:sz w:val="32"/>
          <w:szCs w:val="32"/>
        </w:rPr>
      </w:pPr>
      <w:r>
        <w:rPr>
          <w:sz w:val="32"/>
          <w:szCs w:val="32"/>
        </w:rPr>
        <w:lastRenderedPageBreak/>
        <w:t>Fungi is member of the plant kingdom which are devoid of chlorophyll and therefore non photosynthetic. Obtain nutrient largely by breaking down a dead organic matter by means of enzymes they produce. They are heterotrophic  not autotrophic like plants.The fungi vary considerably with respect to plant form and complexity. Some are therefore unicellular, colonial, many are filamentous while some hace complex plant bodies.</w:t>
      </w:r>
    </w:p>
    <w:p w:rsidR="008C6BB5" w:rsidRDefault="008C6BB5" w:rsidP="008C6BB5">
      <w:pPr>
        <w:pStyle w:val="ListParagraph"/>
        <w:rPr>
          <w:sz w:val="32"/>
          <w:szCs w:val="32"/>
        </w:rPr>
      </w:pPr>
    </w:p>
    <w:p w:rsidR="008C6BB5" w:rsidRPr="008C6BB5" w:rsidRDefault="008C6BB5" w:rsidP="008C6BB5">
      <w:pPr>
        <w:pStyle w:val="ListParagraph"/>
        <w:rPr>
          <w:sz w:val="32"/>
          <w:szCs w:val="32"/>
        </w:rPr>
      </w:pPr>
    </w:p>
    <w:p w:rsidR="008C6BB5" w:rsidRDefault="008C6BB5" w:rsidP="008C6BB5">
      <w:pPr>
        <w:pStyle w:val="ListParagraph"/>
        <w:rPr>
          <w:sz w:val="32"/>
          <w:szCs w:val="32"/>
        </w:rPr>
      </w:pPr>
    </w:p>
    <w:p w:rsidR="008C6BB5" w:rsidRDefault="008C6BB5" w:rsidP="008C6BB5">
      <w:pPr>
        <w:pStyle w:val="ListParagraph"/>
        <w:rPr>
          <w:sz w:val="32"/>
          <w:szCs w:val="32"/>
        </w:rPr>
      </w:pPr>
    </w:p>
    <w:p w:rsidR="008C6BB5" w:rsidRDefault="008C6BB5" w:rsidP="008C6BB5">
      <w:pPr>
        <w:pStyle w:val="ListParagraph"/>
        <w:rPr>
          <w:sz w:val="32"/>
          <w:szCs w:val="32"/>
        </w:rPr>
      </w:pPr>
    </w:p>
    <w:p w:rsidR="008C6BB5" w:rsidRDefault="008C6BB5" w:rsidP="008C6BB5">
      <w:pPr>
        <w:pStyle w:val="ListParagraph"/>
        <w:rPr>
          <w:sz w:val="32"/>
          <w:szCs w:val="32"/>
        </w:rPr>
      </w:pPr>
    </w:p>
    <w:p w:rsidR="008C6BB5" w:rsidRDefault="008C6BB5" w:rsidP="008C6BB5">
      <w:pPr>
        <w:pStyle w:val="ListParagraph"/>
        <w:rPr>
          <w:sz w:val="32"/>
          <w:szCs w:val="32"/>
        </w:rPr>
      </w:pPr>
    </w:p>
    <w:p w:rsidR="008C6BB5" w:rsidRDefault="008C6BB5" w:rsidP="008C6BB5">
      <w:pPr>
        <w:pStyle w:val="ListParagraph"/>
        <w:rPr>
          <w:sz w:val="32"/>
          <w:szCs w:val="32"/>
        </w:rPr>
      </w:pPr>
    </w:p>
    <w:p w:rsidR="008C6BB5" w:rsidRDefault="008C6BB5" w:rsidP="008C6BB5">
      <w:pPr>
        <w:pStyle w:val="ListParagraph"/>
        <w:rPr>
          <w:sz w:val="32"/>
          <w:szCs w:val="32"/>
        </w:rPr>
      </w:pPr>
    </w:p>
    <w:p w:rsidR="008C6BB5" w:rsidRPr="008C6BB5" w:rsidRDefault="008C6BB5" w:rsidP="008C6BB5">
      <w:pPr>
        <w:pStyle w:val="ListParagraph"/>
        <w:rPr>
          <w:sz w:val="32"/>
          <w:szCs w:val="32"/>
        </w:rPr>
      </w:pPr>
      <w:r>
        <w:rPr>
          <w:sz w:val="32"/>
          <w:szCs w:val="32"/>
        </w:rPr>
        <w:t xml:space="preserve"> </w:t>
      </w:r>
    </w:p>
    <w:p w:rsidR="008C6BB5" w:rsidRPr="008C6BB5" w:rsidRDefault="008C6BB5" w:rsidP="008C6BB5">
      <w:pPr>
        <w:pStyle w:val="ListParagraph"/>
        <w:rPr>
          <w:sz w:val="32"/>
          <w:szCs w:val="32"/>
        </w:rPr>
      </w:pPr>
    </w:p>
    <w:p w:rsidR="00E834E2" w:rsidRPr="00E834E2" w:rsidRDefault="00E834E2">
      <w:pPr>
        <w:rPr>
          <w:sz w:val="32"/>
          <w:szCs w:val="32"/>
        </w:rPr>
      </w:pPr>
    </w:p>
    <w:sectPr w:rsidR="00E834E2" w:rsidRPr="00E834E2" w:rsidSect="009D5D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2A96"/>
    <w:multiLevelType w:val="hybridMultilevel"/>
    <w:tmpl w:val="0352B2AE"/>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4B5C3D05"/>
    <w:multiLevelType w:val="hybridMultilevel"/>
    <w:tmpl w:val="343EB2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12DF3"/>
    <w:multiLevelType w:val="hybridMultilevel"/>
    <w:tmpl w:val="15E67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3A65D7"/>
    <w:multiLevelType w:val="hybridMultilevel"/>
    <w:tmpl w:val="672806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834E2"/>
    <w:rsid w:val="005603FE"/>
    <w:rsid w:val="008C6BB5"/>
    <w:rsid w:val="009D0BA4"/>
    <w:rsid w:val="009D5D89"/>
    <w:rsid w:val="00E83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A4"/>
    <w:pPr>
      <w:ind w:left="720"/>
      <w:contextualSpacing/>
    </w:pPr>
  </w:style>
  <w:style w:type="table" w:styleId="TableGrid">
    <w:name w:val="Table Grid"/>
    <w:basedOn w:val="TableNormal"/>
    <w:uiPriority w:val="59"/>
    <w:rsid w:val="009D0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362</Words>
  <Characters>2069</Characters>
  <Application>Microsoft Office Word</Application>
  <DocSecurity>0</DocSecurity>
  <Lines>17</Lines>
  <Paragraphs>4</Paragraphs>
  <ScaleCrop>false</ScaleCrop>
  <Company>HP</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2020-04-22T10:29:00Z</dcterms:created>
  <dcterms:modified xsi:type="dcterms:W3CDTF">2020-04-24T07:21:00Z</dcterms:modified>
</cp:coreProperties>
</file>