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>AME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IWUOHA AKWAUGO FAVOUR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DEPARTMENT:</w:t>
      </w:r>
      <w:r>
        <w:rPr>
          <w:rFonts w:ascii="Times New Roman" w:cs="Times New Roman" w:hAnsi="Times New Roman"/>
          <w:sz w:val="24"/>
          <w:szCs w:val="24"/>
        </w:rPr>
        <w:t xml:space="preserve">   PHARMACY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RIC NO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</w:rPr>
        <w:t>/MHS</w:t>
      </w:r>
      <w:r>
        <w:rPr>
          <w:rFonts w:ascii="Times New Roman" w:cs="Times New Roman" w:hAnsi="Times New Roman"/>
          <w:sz w:val="24"/>
          <w:szCs w:val="24"/>
        </w:rPr>
        <w:t>11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0</w:t>
      </w:r>
      <w:r>
        <w:rPr>
          <w:rFonts w:ascii="Times New Roman" w:cs="Times New Roman" w:hAnsi="Times New Roman"/>
          <w:sz w:val="24"/>
          <w:szCs w:val="24"/>
        </w:rPr>
        <w:t>75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COURSE CODE:    </w:t>
      </w:r>
      <w:r>
        <w:rPr>
          <w:rFonts w:ascii="Times New Roman" w:cs="Times New Roman" w:hAnsi="Times New Roman"/>
          <w:sz w:val="24"/>
          <w:szCs w:val="24"/>
        </w:rPr>
        <w:t>BIO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102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SS</w:t>
      </w:r>
      <w:r>
        <w:rPr>
          <w:rFonts w:ascii="Times New Roman" w:cs="Times New Roman" w:hAnsi="Times New Roman"/>
          <w:sz w:val="24"/>
          <w:szCs w:val="24"/>
        </w:rPr>
        <w:t>IGNMENT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Eichler</w:t>
      </w:r>
      <w:r>
        <w:rPr>
          <w:rFonts w:ascii="Times New Roman" w:cs="Times New Roman" w:hAnsi="Times New Roman"/>
          <w:sz w:val="24"/>
          <w:szCs w:val="24"/>
        </w:rPr>
        <w:t>'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grouping of 1883</w:t>
      </w:r>
      <w:r>
        <w:rPr>
          <w:rFonts w:ascii="Times New Roman" w:cs="Times New Roman" w:hAnsi="Times New Roman"/>
          <w:sz w:val="24"/>
          <w:szCs w:val="24"/>
        </w:rPr>
        <w:t xml:space="preserve"> classified plants into two sub-kingdoms. They are</w:t>
      </w:r>
      <w:r>
        <w:rPr>
          <w:rFonts w:ascii="Times New Roman" w:cs="Times New Roman" w:hAnsi="Times New Roman"/>
          <w:sz w:val="24"/>
          <w:szCs w:val="24"/>
        </w:rPr>
        <w:t>;</w:t>
      </w:r>
      <w:r>
        <w:rPr>
          <w:rFonts w:ascii="Times New Roman" w:cs="Times New Roman" w:hAnsi="Times New Roman"/>
          <w:sz w:val="24"/>
          <w:szCs w:val="24"/>
        </w:rPr>
        <w:t xml:space="preserve"> Cryptogamae and Phanerogamae.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cryptogamae include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Algae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Bryophytes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Pteidophyta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phanerogamae include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Gymnosperms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Angiosperm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Importance</w:t>
      </w:r>
      <w:r>
        <w:rPr>
          <w:rFonts w:ascii="Times New Roman" w:cs="Times New Roman" w:hAnsi="Times New Roman"/>
          <w:sz w:val="24"/>
          <w:szCs w:val="24"/>
        </w:rPr>
        <w:t xml:space="preserve"> of algae to man;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Algae </w:t>
      </w:r>
      <w:r>
        <w:rPr>
          <w:rFonts w:ascii="Times New Roman" w:cs="Times New Roman" w:hAnsi="Times New Roman"/>
          <w:sz w:val="24"/>
          <w:szCs w:val="24"/>
        </w:rPr>
        <w:t xml:space="preserve">has </w:t>
      </w:r>
      <w:r>
        <w:rPr>
          <w:rFonts w:ascii="Times New Roman" w:cs="Times New Roman" w:hAnsi="Times New Roman"/>
          <w:sz w:val="24"/>
          <w:szCs w:val="24"/>
        </w:rPr>
        <w:t xml:space="preserve">high </w:t>
      </w:r>
      <w:r>
        <w:rPr>
          <w:rFonts w:ascii="Times New Roman" w:cs="Times New Roman" w:hAnsi="Times New Roman"/>
          <w:sz w:val="24"/>
          <w:szCs w:val="24"/>
        </w:rPr>
        <w:t xml:space="preserve">iodine </w:t>
      </w:r>
      <w:r>
        <w:rPr>
          <w:rFonts w:ascii="Times New Roman" w:cs="Times New Roman" w:hAnsi="Times New Roman"/>
          <w:sz w:val="24"/>
          <w:szCs w:val="24"/>
        </w:rPr>
        <w:t>content,</w:t>
      </w:r>
      <w:r>
        <w:rPr>
          <w:rFonts w:ascii="Times New Roman" w:cs="Times New Roman" w:hAnsi="Times New Roman"/>
          <w:sz w:val="24"/>
          <w:szCs w:val="24"/>
        </w:rPr>
        <w:t xml:space="preserve"> therefore </w:t>
      </w:r>
      <w:r>
        <w:rPr>
          <w:rFonts w:ascii="Times New Roman" w:cs="Times New Roman" w:hAnsi="Times New Roman"/>
          <w:sz w:val="24"/>
          <w:szCs w:val="24"/>
        </w:rPr>
        <w:t xml:space="preserve">it </w:t>
      </w:r>
      <w:r>
        <w:rPr>
          <w:rFonts w:ascii="Times New Roman" w:cs="Times New Roman" w:hAnsi="Times New Roman"/>
          <w:sz w:val="24"/>
          <w:szCs w:val="24"/>
        </w:rPr>
        <w:t>pre</w:t>
      </w:r>
      <w:r>
        <w:rPr>
          <w:rFonts w:ascii="Times New Roman" w:cs="Times New Roman" w:hAnsi="Times New Roman"/>
          <w:sz w:val="24"/>
          <w:szCs w:val="24"/>
        </w:rPr>
        <w:t>vents goitre.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ii: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It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serves as </w:t>
      </w:r>
      <w:r>
        <w:rPr>
          <w:rFonts w:ascii="Times New Roman" w:cs="Times New Roman" w:hAnsi="Times New Roman"/>
          <w:sz w:val="24"/>
          <w:szCs w:val="24"/>
        </w:rPr>
        <w:t xml:space="preserve">food </w:t>
      </w:r>
      <w:r>
        <w:rPr>
          <w:rFonts w:ascii="Times New Roman" w:cs="Times New Roman" w:hAnsi="Times New Roman"/>
          <w:sz w:val="24"/>
          <w:szCs w:val="24"/>
        </w:rPr>
        <w:t xml:space="preserve">for </w:t>
      </w:r>
      <w:r>
        <w:rPr>
          <w:rFonts w:ascii="Times New Roman" w:cs="Times New Roman" w:hAnsi="Times New Roman"/>
          <w:sz w:val="24"/>
          <w:szCs w:val="24"/>
        </w:rPr>
        <w:t xml:space="preserve">people </w:t>
      </w:r>
      <w:r>
        <w:rPr>
          <w:rFonts w:ascii="Times New Roman" w:cs="Times New Roman" w:hAnsi="Times New Roman"/>
          <w:sz w:val="24"/>
          <w:szCs w:val="24"/>
        </w:rPr>
        <w:t xml:space="preserve">and </w:t>
      </w:r>
      <w:r>
        <w:rPr>
          <w:rFonts w:ascii="Times New Roman" w:cs="Times New Roman" w:hAnsi="Times New Roman"/>
          <w:sz w:val="24"/>
          <w:szCs w:val="24"/>
        </w:rPr>
        <w:t>livestock,</w:t>
      </w:r>
      <w:r>
        <w:rPr>
          <w:rFonts w:ascii="Times New Roman" w:cs="Times New Roman" w:hAnsi="Times New Roman"/>
          <w:sz w:val="24"/>
          <w:szCs w:val="24"/>
        </w:rPr>
        <w:t xml:space="preserve"> thickening </w:t>
      </w:r>
      <w:r>
        <w:rPr>
          <w:rFonts w:ascii="Times New Roman" w:cs="Times New Roman" w:hAnsi="Times New Roman"/>
          <w:sz w:val="24"/>
          <w:szCs w:val="24"/>
        </w:rPr>
        <w:t>agents</w:t>
      </w:r>
      <w:r>
        <w:rPr>
          <w:rFonts w:ascii="Times New Roman" w:cs="Times New Roman" w:hAnsi="Times New Roman"/>
          <w:sz w:val="24"/>
          <w:szCs w:val="24"/>
        </w:rPr>
        <w:t xml:space="preserve"> in ice cream, shampoo and drugs to ward off </w:t>
      </w:r>
      <w:r>
        <w:rPr>
          <w:rFonts w:ascii="Times New Roman" w:cs="Times New Roman" w:hAnsi="Times New Roman"/>
          <w:sz w:val="24"/>
          <w:szCs w:val="24"/>
        </w:rPr>
        <w:t>diseases.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iii:</w:t>
      </w:r>
      <w:r>
        <w:rPr>
          <w:rFonts w:ascii="Times New Roman" w:cs="Times New Roman" w:hAnsi="Times New Roman"/>
          <w:sz w:val="24"/>
          <w:szCs w:val="24"/>
        </w:rPr>
        <w:t xml:space="preserve">  Algae has been </w:t>
      </w:r>
      <w:r>
        <w:rPr>
          <w:rFonts w:ascii="Times New Roman" w:cs="Times New Roman" w:hAnsi="Times New Roman"/>
          <w:sz w:val="24"/>
          <w:szCs w:val="24"/>
        </w:rPr>
        <w:t xml:space="preserve">used </w:t>
      </w:r>
      <w:r>
        <w:rPr>
          <w:rFonts w:ascii="Times New Roman" w:cs="Times New Roman" w:hAnsi="Times New Roman"/>
          <w:sz w:val="24"/>
          <w:szCs w:val="24"/>
        </w:rPr>
        <w:t xml:space="preserve">for </w:t>
      </w:r>
      <w:r>
        <w:rPr>
          <w:rFonts w:ascii="Times New Roman" w:cs="Times New Roman" w:hAnsi="Times New Roman"/>
          <w:sz w:val="24"/>
          <w:szCs w:val="24"/>
        </w:rPr>
        <w:t>centuries,</w:t>
      </w:r>
      <w:r>
        <w:rPr>
          <w:rFonts w:ascii="Times New Roman" w:cs="Times New Roman" w:hAnsi="Times New Roman"/>
          <w:sz w:val="24"/>
          <w:szCs w:val="24"/>
        </w:rPr>
        <w:t xml:space="preserve"> especially </w:t>
      </w:r>
      <w:r>
        <w:rPr>
          <w:rFonts w:ascii="Times New Roman" w:cs="Times New Roman" w:hAnsi="Times New Roman"/>
          <w:sz w:val="24"/>
          <w:szCs w:val="24"/>
        </w:rPr>
        <w:t xml:space="preserve">Asian </w:t>
      </w:r>
      <w:r>
        <w:rPr>
          <w:rFonts w:ascii="Times New Roman" w:cs="Times New Roman" w:hAnsi="Times New Roman"/>
          <w:sz w:val="24"/>
          <w:szCs w:val="24"/>
        </w:rPr>
        <w:t xml:space="preserve">countries </w:t>
      </w:r>
      <w:r>
        <w:rPr>
          <w:rFonts w:ascii="Times New Roman" w:cs="Times New Roman" w:hAnsi="Times New Roman"/>
          <w:sz w:val="24"/>
          <w:szCs w:val="24"/>
        </w:rPr>
        <w:t xml:space="preserve">for </w:t>
      </w:r>
      <w:r>
        <w:rPr>
          <w:rFonts w:ascii="Times New Roman" w:cs="Times New Roman" w:hAnsi="Times New Roman"/>
          <w:sz w:val="24"/>
          <w:szCs w:val="24"/>
        </w:rPr>
        <w:t xml:space="preserve">their </w:t>
      </w:r>
      <w:r>
        <w:rPr>
          <w:rFonts w:ascii="Times New Roman" w:cs="Times New Roman" w:hAnsi="Times New Roman"/>
          <w:sz w:val="24"/>
          <w:szCs w:val="24"/>
        </w:rPr>
        <w:t xml:space="preserve">supported </w:t>
      </w:r>
      <w:r>
        <w:rPr>
          <w:rFonts w:ascii="Times New Roman" w:cs="Times New Roman" w:hAnsi="Times New Roman"/>
          <w:sz w:val="24"/>
          <w:szCs w:val="24"/>
        </w:rPr>
        <w:t xml:space="preserve">powers </w:t>
      </w:r>
      <w:r>
        <w:rPr>
          <w:rFonts w:ascii="Times New Roman" w:cs="Times New Roman" w:hAnsi="Times New Roman"/>
          <w:sz w:val="24"/>
          <w:szCs w:val="24"/>
        </w:rPr>
        <w:t xml:space="preserve">to </w:t>
      </w:r>
      <w:r>
        <w:rPr>
          <w:rFonts w:ascii="Times New Roman" w:cs="Times New Roman" w:hAnsi="Times New Roman"/>
          <w:sz w:val="24"/>
          <w:szCs w:val="24"/>
        </w:rPr>
        <w:t xml:space="preserve">cure </w:t>
      </w:r>
      <w:r>
        <w:rPr>
          <w:rFonts w:ascii="Times New Roman" w:cs="Times New Roman" w:hAnsi="Times New Roman"/>
          <w:sz w:val="24"/>
          <w:szCs w:val="24"/>
        </w:rPr>
        <w:t xml:space="preserve">or </w:t>
      </w:r>
      <w:r>
        <w:rPr>
          <w:rFonts w:ascii="Times New Roman" w:cs="Times New Roman" w:hAnsi="Times New Roman"/>
          <w:sz w:val="24"/>
          <w:szCs w:val="24"/>
        </w:rPr>
        <w:t xml:space="preserve">prevent </w:t>
      </w:r>
      <w:r>
        <w:rPr>
          <w:rFonts w:ascii="Times New Roman" w:cs="Times New Roman" w:hAnsi="Times New Roman"/>
          <w:sz w:val="24"/>
          <w:szCs w:val="24"/>
        </w:rPr>
        <w:t>illnesses.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iv:</w:t>
      </w:r>
      <w:r>
        <w:rPr>
          <w:rFonts w:ascii="Times New Roman" w:cs="Times New Roman" w:hAnsi="Times New Roman"/>
          <w:sz w:val="24"/>
          <w:szCs w:val="24"/>
        </w:rPr>
        <w:t xml:space="preserve"> Diatoms (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 xml:space="preserve">type </w:t>
      </w:r>
      <w:r>
        <w:rPr>
          <w:rFonts w:ascii="Times New Roman" w:cs="Times New Roman" w:hAnsi="Times New Roman"/>
          <w:sz w:val="24"/>
          <w:szCs w:val="24"/>
        </w:rPr>
        <w:t xml:space="preserve">of </w:t>
      </w:r>
      <w:r>
        <w:rPr>
          <w:rFonts w:ascii="Times New Roman" w:cs="Times New Roman" w:hAnsi="Times New Roman"/>
          <w:sz w:val="24"/>
          <w:szCs w:val="24"/>
        </w:rPr>
        <w:t>algae)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have </w:t>
      </w:r>
      <w:r>
        <w:rPr>
          <w:rFonts w:ascii="Times New Roman" w:cs="Times New Roman" w:hAnsi="Times New Roman"/>
          <w:sz w:val="24"/>
          <w:szCs w:val="24"/>
        </w:rPr>
        <w:t xml:space="preserve">been </w:t>
      </w:r>
      <w:r>
        <w:rPr>
          <w:rFonts w:ascii="Times New Roman" w:cs="Times New Roman" w:hAnsi="Times New Roman"/>
          <w:sz w:val="24"/>
          <w:szCs w:val="24"/>
        </w:rPr>
        <w:t xml:space="preserve">used </w:t>
      </w:r>
      <w:r>
        <w:rPr>
          <w:rFonts w:ascii="Times New Roman" w:cs="Times New Roman" w:hAnsi="Times New Roman"/>
          <w:sz w:val="24"/>
          <w:szCs w:val="24"/>
        </w:rPr>
        <w:t xml:space="preserve">in </w:t>
      </w:r>
      <w:r>
        <w:rPr>
          <w:rFonts w:ascii="Times New Roman" w:cs="Times New Roman" w:hAnsi="Times New Roman"/>
          <w:sz w:val="24"/>
          <w:szCs w:val="24"/>
        </w:rPr>
        <w:t>forensic medicine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as </w:t>
      </w:r>
      <w:r>
        <w:rPr>
          <w:rFonts w:ascii="Times New Roman" w:cs="Times New Roman" w:hAnsi="Times New Roman"/>
          <w:sz w:val="24"/>
          <w:szCs w:val="24"/>
        </w:rPr>
        <w:t xml:space="preserve">their </w:t>
      </w:r>
      <w:r>
        <w:rPr>
          <w:rFonts w:ascii="Times New Roman" w:cs="Times New Roman" w:hAnsi="Times New Roman"/>
          <w:sz w:val="24"/>
          <w:szCs w:val="24"/>
        </w:rPr>
        <w:t>presence in the lungs can indi</w:t>
      </w:r>
      <w:r>
        <w:rPr>
          <w:rFonts w:ascii="Times New Roman" w:cs="Times New Roman" w:hAnsi="Times New Roman"/>
          <w:sz w:val="24"/>
          <w:szCs w:val="24"/>
        </w:rPr>
        <w:t>cate a person died due to drowning.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is 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 xml:space="preserve">source 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f f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 xml:space="preserve">od </w:t>
      </w:r>
      <w:r>
        <w:rPr>
          <w:rFonts w:ascii="Times New Roman" w:cs="Times New Roman" w:hAnsi="Times New Roman"/>
          <w:sz w:val="24"/>
          <w:szCs w:val="24"/>
        </w:rPr>
        <w:t xml:space="preserve">for </w:t>
      </w:r>
      <w:r>
        <w:rPr>
          <w:rFonts w:ascii="Times New Roman" w:cs="Times New Roman" w:hAnsi="Times New Roman"/>
          <w:sz w:val="24"/>
          <w:szCs w:val="24"/>
        </w:rPr>
        <w:t>f</w:t>
      </w:r>
      <w:r>
        <w:rPr>
          <w:rFonts w:ascii="Times New Roman" w:cs="Times New Roman" w:hAnsi="Times New Roman"/>
          <w:sz w:val="24"/>
          <w:szCs w:val="24"/>
        </w:rPr>
        <w:t>ish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vi. </w:t>
      </w:r>
      <w:r>
        <w:rPr>
          <w:rFonts w:ascii="Times New Roman" w:cs="Times New Roman" w:hAnsi="Times New Roman"/>
          <w:sz w:val="24"/>
          <w:szCs w:val="24"/>
        </w:rPr>
        <w:t>Used as fe</w:t>
      </w:r>
      <w:r>
        <w:rPr>
          <w:rFonts w:ascii="Times New Roman" w:cs="Times New Roman" w:hAnsi="Times New Roman"/>
          <w:sz w:val="24"/>
          <w:szCs w:val="24"/>
        </w:rPr>
        <w:t>rtilizer.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Chlamydomonas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represent</w:t>
      </w:r>
      <w:r>
        <w:rPr>
          <w:rFonts w:ascii="Times New Roman" w:cs="Times New Roman" w:hAnsi="Times New Roman"/>
          <w:sz w:val="24"/>
          <w:szCs w:val="24"/>
        </w:rPr>
        <w:t xml:space="preserve">s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unicellular </w:t>
      </w:r>
      <w:r>
        <w:rPr>
          <w:rFonts w:ascii="Times New Roman" w:cs="Times New Roman" w:hAnsi="Times New Roman"/>
          <w:sz w:val="24"/>
          <w:szCs w:val="24"/>
        </w:rPr>
        <w:t>f</w:t>
      </w:r>
      <w:r>
        <w:rPr>
          <w:rFonts w:ascii="Times New Roman" w:cs="Times New Roman" w:hAnsi="Times New Roman"/>
          <w:sz w:val="24"/>
          <w:szCs w:val="24"/>
        </w:rPr>
        <w:t>orms</w:t>
      </w:r>
      <w:r>
        <w:rPr>
          <w:rFonts w:ascii="Times New Roman" w:cs="Times New Roman" w:hAnsi="Times New Roman"/>
          <w:sz w:val="24"/>
          <w:szCs w:val="24"/>
        </w:rPr>
        <w:t xml:space="preserve"> of </w:t>
      </w:r>
      <w:r>
        <w:rPr>
          <w:rFonts w:ascii="Times New Roman" w:cs="Times New Roman" w:hAnsi="Times New Roman"/>
          <w:sz w:val="24"/>
          <w:szCs w:val="24"/>
        </w:rPr>
        <w:t>green algae. It is found in stagnant water. The cell is bounded by a cellul</w:t>
      </w:r>
      <w:r>
        <w:rPr>
          <w:rFonts w:ascii="Times New Roman" w:cs="Times New Roman" w:hAnsi="Times New Roman"/>
          <w:sz w:val="24"/>
          <w:szCs w:val="24"/>
        </w:rPr>
        <w:t>ose cell wall; contains organelles. Flagella are structures for mobility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i.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 movement)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Manufactured </w:t>
      </w:r>
      <w:r>
        <w:rPr>
          <w:rFonts w:ascii="Times New Roman" w:cs="Times New Roman" w:hAnsi="Times New Roman"/>
          <w:sz w:val="24"/>
          <w:szCs w:val="24"/>
        </w:rPr>
        <w:t xml:space="preserve">sugar </w:t>
      </w:r>
      <w:r>
        <w:rPr>
          <w:rFonts w:ascii="Times New Roman" w:cs="Times New Roman" w:hAnsi="Times New Roman"/>
          <w:sz w:val="24"/>
          <w:szCs w:val="24"/>
        </w:rPr>
        <w:t xml:space="preserve">is </w:t>
      </w:r>
      <w:r>
        <w:rPr>
          <w:rFonts w:ascii="Times New Roman" w:cs="Times New Roman" w:hAnsi="Times New Roman"/>
          <w:sz w:val="24"/>
          <w:szCs w:val="24"/>
        </w:rPr>
        <w:t xml:space="preserve">processed </w:t>
      </w:r>
      <w:r>
        <w:rPr>
          <w:rFonts w:ascii="Times New Roman" w:cs="Times New Roman" w:hAnsi="Times New Roman"/>
          <w:sz w:val="24"/>
          <w:szCs w:val="24"/>
        </w:rPr>
        <w:t xml:space="preserve">into </w:t>
      </w:r>
      <w:r>
        <w:rPr>
          <w:rFonts w:ascii="Times New Roman" w:cs="Times New Roman" w:hAnsi="Times New Roman"/>
          <w:sz w:val="24"/>
          <w:szCs w:val="24"/>
        </w:rPr>
        <w:t xml:space="preserve">starch </w:t>
      </w:r>
      <w:r>
        <w:rPr>
          <w:rFonts w:ascii="Times New Roman" w:cs="Times New Roman" w:hAnsi="Times New Roman"/>
          <w:sz w:val="24"/>
          <w:szCs w:val="24"/>
        </w:rPr>
        <w:t xml:space="preserve">on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pyrenoid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numPr>
          <w:ilvl w:val="0"/>
          <w:numId w:val="0"/>
        </w:numPr>
        <w:ind w:left="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Reproduction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in </w:t>
      </w:r>
      <w:r>
        <w:rPr>
          <w:rFonts w:ascii="Times New Roman" w:cs="Times New Roman" w:hAnsi="Times New Roman"/>
          <w:sz w:val="24"/>
          <w:szCs w:val="24"/>
        </w:rPr>
        <w:t xml:space="preserve">Chlamydomonas </w:t>
      </w:r>
      <w:r>
        <w:rPr>
          <w:rFonts w:ascii="Times New Roman" w:cs="Times New Roman" w:hAnsi="Times New Roman"/>
          <w:sz w:val="24"/>
          <w:szCs w:val="24"/>
        </w:rPr>
        <w:t xml:space="preserve">can </w:t>
      </w:r>
      <w:r>
        <w:rPr>
          <w:rFonts w:ascii="Times New Roman" w:cs="Times New Roman" w:hAnsi="Times New Roman"/>
          <w:sz w:val="24"/>
          <w:szCs w:val="24"/>
        </w:rPr>
        <w:t xml:space="preserve">either </w:t>
      </w:r>
      <w:r>
        <w:rPr>
          <w:rFonts w:ascii="Times New Roman" w:cs="Times New Roman" w:hAnsi="Times New Roman"/>
          <w:sz w:val="24"/>
          <w:szCs w:val="24"/>
        </w:rPr>
        <w:t xml:space="preserve">be </w:t>
      </w:r>
      <w:r>
        <w:rPr>
          <w:rFonts w:ascii="Times New Roman" w:cs="Times New Roman" w:hAnsi="Times New Roman"/>
          <w:sz w:val="24"/>
          <w:szCs w:val="24"/>
        </w:rPr>
        <w:t>vegetative (</w:t>
      </w:r>
      <w:r>
        <w:rPr>
          <w:rFonts w:ascii="Times New Roman" w:cs="Times New Roman" w:hAnsi="Times New Roman"/>
          <w:sz w:val="24"/>
          <w:szCs w:val="24"/>
        </w:rPr>
        <w:t>asexual)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or </w:t>
      </w:r>
      <w:r>
        <w:rPr>
          <w:rFonts w:ascii="Times New Roman" w:cs="Times New Roman" w:hAnsi="Times New Roman"/>
          <w:sz w:val="24"/>
          <w:szCs w:val="24"/>
        </w:rPr>
        <w:t>sexual.</w:t>
      </w:r>
    </w:p>
    <w:p>
      <w:pPr>
        <w:pStyle w:val="style0"/>
        <w:numPr>
          <w:ilvl w:val="0"/>
          <w:numId w:val="0"/>
        </w:numPr>
        <w:ind w:left="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0" w:firstLine="0"/>
        <w:rPr/>
      </w:pPr>
      <w:r>
        <w:rPr>
          <w:rFonts w:ascii="Times New Roman" w:cs="Times New Roman" w:hAnsi="Times New Roman"/>
          <w:sz w:val="24"/>
          <w:szCs w:val="24"/>
        </w:rPr>
        <w:t xml:space="preserve">5.    </w:t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0" w:noVBand="1"/>
      </w:tblPr>
      <w:tblGrid>
        <w:gridCol w:w="4788"/>
        <w:gridCol w:w="4788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Pandorina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Volvox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 xml:space="preserve">i. </w:t>
            </w:r>
            <w:r>
              <w:t>Sexual reproduction is achieved by anisogamous pairing (</w:t>
            </w:r>
            <w:r>
              <w:t>pairing by the fla</w:t>
            </w:r>
            <w:r>
              <w:t>gella ends).</w:t>
            </w:r>
          </w:p>
          <w:p>
            <w:pPr>
              <w:pStyle w:val="style0"/>
              <w:rPr/>
            </w:pPr>
            <w:r>
              <w:t>ii. The colony consists of 16 cells attached to one another.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iii. It is less evolutionary advanced.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 xml:space="preserve">i. Sexual reproduction is oogamous </w:t>
            </w:r>
            <w:r>
              <w:t>i.e the male gamete is motile while the female gamete (egg) is not motile.</w:t>
            </w:r>
          </w:p>
          <w:p>
            <w:pPr>
              <w:pStyle w:val="style0"/>
              <w:rPr/>
            </w:pPr>
            <w:r>
              <w:t>ii. There are more cells in the colony of the volvox, number ma</w:t>
            </w:r>
            <w:r>
              <w:t>y run into thousands and c</w:t>
            </w:r>
            <w:r>
              <w:t>onnected with cytoplasmic strands that run through the cells.</w:t>
            </w:r>
          </w:p>
          <w:p>
            <w:pPr>
              <w:pStyle w:val="style0"/>
              <w:rPr/>
            </w:pPr>
            <w:r>
              <w:t xml:space="preserve">iii. It is </w:t>
            </w:r>
            <w:r>
              <w:t>conclude</w:t>
            </w:r>
            <w:r>
              <w:t>d to be evolutionar</w:t>
            </w:r>
            <w:r>
              <w:t>y more advanced.</w:t>
            </w:r>
          </w:p>
        </w:tc>
      </w:tr>
    </w:tbl>
    <w:p>
      <w:pPr>
        <w:pStyle w:val="style0"/>
        <w:ind w:left="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   Brown </w:t>
      </w:r>
      <w:r>
        <w:rPr>
          <w:rFonts w:ascii="Times New Roman" w:cs="Times New Roman" w:hAnsi="Times New Roman"/>
          <w:sz w:val="24"/>
          <w:szCs w:val="24"/>
        </w:rPr>
        <w:t>Algae;  Fucus</w:t>
      </w:r>
      <w:r>
        <w:rPr>
          <w:rFonts w:ascii="Times New Roman" w:cs="Times New Roman" w:hAnsi="Times New Roman"/>
          <w:sz w:val="24"/>
          <w:szCs w:val="24"/>
        </w:rPr>
        <w:t>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A</w:t>
      </w:r>
      <w:r>
        <w:rPr>
          <w:rFonts w:ascii="Times New Roman" w:cs="Times New Roman" w:hAnsi="Times New Roman"/>
          <w:sz w:val="24"/>
          <w:szCs w:val="24"/>
        </w:rPr>
        <w:t xml:space="preserve"> genus </w:t>
      </w:r>
      <w:r>
        <w:rPr>
          <w:rFonts w:ascii="Times New Roman" w:cs="Times New Roman" w:hAnsi="Times New Roman"/>
          <w:sz w:val="24"/>
          <w:szCs w:val="24"/>
        </w:rPr>
        <w:t xml:space="preserve">of brown </w:t>
      </w:r>
      <w:r>
        <w:rPr>
          <w:rFonts w:ascii="Times New Roman" w:cs="Times New Roman" w:hAnsi="Times New Roman"/>
          <w:sz w:val="24"/>
          <w:szCs w:val="24"/>
        </w:rPr>
        <w:t>algae whose species</w:t>
      </w:r>
      <w:r>
        <w:rPr>
          <w:rFonts w:ascii="Times New Roman" w:cs="Times New Roman" w:hAnsi="Times New Roman"/>
          <w:sz w:val="24"/>
          <w:szCs w:val="24"/>
        </w:rPr>
        <w:t xml:space="preserve"> are often found on rocks in the </w:t>
      </w:r>
      <w:r>
        <w:rPr>
          <w:rFonts w:ascii="Times New Roman" w:cs="Times New Roman" w:hAnsi="Times New Roman"/>
          <w:sz w:val="24"/>
          <w:szCs w:val="24"/>
        </w:rPr>
        <w:t xml:space="preserve">intertidal zones of the sea shores. </w:t>
      </w:r>
      <w:r>
        <w:rPr>
          <w:rFonts w:ascii="Times New Roman" w:cs="Times New Roman" w:hAnsi="Times New Roman"/>
          <w:sz w:val="24"/>
          <w:szCs w:val="24"/>
        </w:rPr>
        <w:t>The plant body</w:t>
      </w:r>
      <w:r>
        <w:rPr>
          <w:rFonts w:ascii="Times New Roman" w:cs="Times New Roman" w:hAnsi="Times New Roman"/>
          <w:sz w:val="24"/>
          <w:szCs w:val="24"/>
        </w:rPr>
        <w:t xml:space="preserve"> has</w:t>
      </w:r>
      <w:r>
        <w:rPr>
          <w:rFonts w:ascii="Times New Roman" w:cs="Times New Roman" w:hAnsi="Times New Roman"/>
          <w:sz w:val="24"/>
          <w:szCs w:val="24"/>
        </w:rPr>
        <w:t xml:space="preserve"> air bladders which is </w:t>
      </w:r>
      <w:r>
        <w:rPr>
          <w:rFonts w:ascii="Times New Roman" w:cs="Times New Roman" w:hAnsi="Times New Roman"/>
          <w:sz w:val="24"/>
          <w:szCs w:val="24"/>
        </w:rPr>
        <w:t xml:space="preserve">believed to aid the plant to </w:t>
      </w:r>
      <w:r>
        <w:rPr>
          <w:rFonts w:ascii="Times New Roman" w:cs="Times New Roman" w:hAnsi="Times New Roman"/>
          <w:sz w:val="24"/>
          <w:szCs w:val="24"/>
        </w:rPr>
        <w:t xml:space="preserve">float on </w:t>
      </w:r>
      <w:r>
        <w:rPr>
          <w:rFonts w:ascii="Times New Roman" w:cs="Times New Roman" w:hAnsi="Times New Roman"/>
          <w:sz w:val="24"/>
          <w:szCs w:val="24"/>
        </w:rPr>
        <w:t xml:space="preserve">the water. Sexual reproduction is oogamous. Various species of fucus exist, vary in size from a </w:t>
      </w:r>
      <w:r>
        <w:rPr>
          <w:rFonts w:ascii="Times New Roman" w:cs="Times New Roman" w:hAnsi="Times New Roman"/>
          <w:sz w:val="24"/>
          <w:szCs w:val="24"/>
        </w:rPr>
        <w:t xml:space="preserve">few centimeters to about 2 meters in length. </w:t>
      </w:r>
      <w:r>
        <w:rPr>
          <w:rFonts w:ascii="Times New Roman" w:cs="Times New Roman" w:hAnsi="Times New Roman"/>
          <w:sz w:val="24"/>
          <w:szCs w:val="24"/>
        </w:rPr>
        <w:t xml:space="preserve">Sex cells are produced in conceptacles </w:t>
      </w:r>
      <w:r>
        <w:rPr>
          <w:rFonts w:ascii="Times New Roman" w:cs="Times New Roman" w:hAnsi="Times New Roman"/>
          <w:sz w:val="24"/>
          <w:szCs w:val="24"/>
        </w:rPr>
        <w:t>which have openings (</w:t>
      </w:r>
      <w:r>
        <w:rPr>
          <w:rFonts w:ascii="Times New Roman" w:cs="Times New Roman" w:hAnsi="Times New Roman"/>
          <w:sz w:val="24"/>
          <w:szCs w:val="24"/>
        </w:rPr>
        <w:t xml:space="preserve">ostioles) on the surface of </w:t>
      </w:r>
      <w:r>
        <w:rPr>
          <w:rFonts w:ascii="Times New Roman" w:cs="Times New Roman" w:hAnsi="Times New Roman"/>
          <w:sz w:val="24"/>
          <w:szCs w:val="24"/>
        </w:rPr>
        <w:t>the thallus.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Words>355</Words>
  <Characters>1836</Characters>
  <Application>Kingsoft Office Writer</Application>
  <DocSecurity>0</DocSecurity>
  <Paragraphs>41</Paragraphs>
  <ScaleCrop>false</ScaleCrop>
  <LinksUpToDate>false</LinksUpToDate>
  <CharactersWithSpaces>2237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2020-04-22T19:14:00Z</dcterms:created>
  <dc:creator>pc</dc:creator>
  <lastModifiedBy>Kingsoft Office</lastModifiedBy>
  <dcterms:modified xsi:type="dcterms:W3CDTF">2020-04-24T17:08:17Z</dcterms:modified>
  <revision>2</revision>
</coreProperties>
</file>