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t xml:space="preserve"> </w:t>
      </w:r>
      <w:r>
        <w:tab/>
      </w:r>
      <w:r>
        <w:tab/>
      </w:r>
      <w:r>
        <w:tab/>
      </w:r>
      <w:r>
        <w:t>MANAGEMENT OF CARDIAC ARREST</w:t>
      </w:r>
    </w:p>
    <w:p>
      <w:pPr>
        <w:pStyle w:val="style0"/>
        <w:rPr/>
      </w:pPr>
      <w:r>
        <w:t xml:space="preserve">Cardic arrest can be define as the abrupt cessation of effective cardiac pumping activity resulting in cessation </w:t>
      </w:r>
      <w:r>
        <w:t>of circulation.</w:t>
      </w:r>
    </w:p>
    <w:p>
      <w:pPr>
        <w:pStyle w:val="style0"/>
        <w:rPr/>
      </w:pPr>
      <w:r>
        <w:t>•</w:t>
      </w:r>
      <w:r>
        <w:t>Assess for the absence of spontaneous respiration and carotid pulse for 5 to 10seconds.</w:t>
      </w:r>
    </w:p>
    <w:p>
      <w:pPr>
        <w:pStyle w:val="style0"/>
        <w:rPr/>
      </w:pPr>
      <w:r>
        <w:t>•</w:t>
      </w:r>
      <w:r>
        <w:t>Place the patient on a hard surface.</w:t>
      </w:r>
    </w:p>
    <w:p>
      <w:pPr>
        <w:pStyle w:val="style0"/>
        <w:rPr/>
      </w:pPr>
      <w:r>
        <w:t>•</w:t>
      </w:r>
      <w:r>
        <w:t xml:space="preserve">Start ungent </w:t>
      </w:r>
      <w:r>
        <w:t>cardio pulmonary resuscitation (</w:t>
      </w:r>
      <w:r>
        <w:t>C.P R</w:t>
      </w:r>
      <w:r>
        <w:t>)</w:t>
      </w:r>
    </w:p>
    <w:p>
      <w:pPr>
        <w:pStyle w:val="style0"/>
        <w:rPr/>
      </w:pPr>
      <w:r>
        <w:t>•</w:t>
      </w:r>
      <w:r>
        <w:t>Follow airways,breathing,circulation and defibrillation steps of cardio pulmonary resuscitation.</w:t>
      </w:r>
    </w:p>
    <w:p>
      <w:pPr>
        <w:pStyle w:val="style0"/>
        <w:rPr/>
      </w:pPr>
      <w:r>
        <w:t>•</w:t>
      </w:r>
      <w:r>
        <w:t xml:space="preserve">Extend the neck in order to maintain a clear airway and to prevent the </w:t>
      </w:r>
      <w:r>
        <w:t>tongue from falling back.</w:t>
      </w:r>
    </w:p>
    <w:p>
      <w:pPr>
        <w:pStyle w:val="style0"/>
        <w:rPr/>
      </w:pPr>
      <w:r>
        <w:t>•</w:t>
      </w:r>
      <w:r>
        <w:t>Look for any foreign material,liquid or solids in the paituent’smouth.</w:t>
      </w:r>
    </w:p>
    <w:p>
      <w:pPr>
        <w:pStyle w:val="style0"/>
        <w:rPr/>
      </w:pPr>
      <w:r>
        <w:t>•</w:t>
      </w:r>
      <w:r>
        <w:t>Remove any mucous or saliva obstructing the airway with a hooked index or middle finger.</w:t>
      </w:r>
      <w:r>
        <w:t xml:space="preserve"> </w:t>
      </w:r>
    </w:p>
    <w:p>
      <w:pPr>
        <w:pStyle w:val="style0"/>
        <w:rPr/>
      </w:pPr>
      <w:r>
        <w:t>•</w:t>
      </w:r>
      <w:r>
        <w:t>Put Guedal airway to maintain patency of the airway until time endotracheals occur.</w:t>
      </w:r>
    </w:p>
    <w:p>
      <w:pPr>
        <w:pStyle w:val="style0"/>
        <w:rPr/>
      </w:pPr>
      <w:r>
        <w:t>•</w:t>
      </w:r>
      <w:r>
        <w:t>Maintain the head tilt-chin lift.</w:t>
      </w:r>
    </w:p>
    <w:p>
      <w:pPr>
        <w:pStyle w:val="style0"/>
        <w:rPr/>
      </w:pPr>
      <w:r>
        <w:t>•</w:t>
      </w:r>
      <w:r>
        <w:t>Use mouth to mouth method of artificial respiration.</w:t>
      </w:r>
    </w:p>
    <w:p>
      <w:pPr>
        <w:pStyle w:val="style0"/>
        <w:rPr/>
      </w:pPr>
      <w:r>
        <w:t>•</w:t>
      </w:r>
      <w:r>
        <w:t>Form a seal with the mouth.</w:t>
      </w:r>
    </w:p>
    <w:p>
      <w:pPr>
        <w:pStyle w:val="style0"/>
        <w:rPr/>
      </w:pPr>
      <w:r>
        <w:t>•</w:t>
      </w:r>
      <w:r>
        <w:t>Place the heel of hand over</w:t>
      </w:r>
      <w:r>
        <w:t xml:space="preserve"> one third up the sternum from its tip (xiphoid process)</w:t>
      </w:r>
    </w:p>
    <w:p>
      <w:pPr>
        <w:pStyle w:val="style0"/>
        <w:rPr/>
      </w:pPr>
      <w:r>
        <w:t>•</w:t>
      </w:r>
      <w:r>
        <w:t>Interlock hands and compress the  chest.</w:t>
      </w:r>
    </w:p>
    <w:p>
      <w:pPr>
        <w:pStyle w:val="style0"/>
        <w:rPr/>
      </w:pPr>
      <w:r>
        <w:t>•</w:t>
      </w:r>
      <w:r>
        <w:t>The pressure should depress the sternum 2-4cm.</w:t>
      </w:r>
    </w:p>
    <w:p>
      <w:pPr>
        <w:pStyle w:val="style0"/>
        <w:rPr/>
      </w:pPr>
      <w:r>
        <w:t>•</w:t>
      </w:r>
      <w:r>
        <w:t>Maintain the ventilation and compression ratio at one</w:t>
      </w:r>
      <w:r>
        <w:t xml:space="preserve"> rescuer-two breaths after every 15(compression’s and two-rescuer one breath after every five compres</w:t>
      </w:r>
      <w:r>
        <w:t>sion.</w:t>
      </w:r>
    </w:p>
    <w:p>
      <w:pPr>
        <w:pStyle w:val="style0"/>
        <w:ind w:left="2160" w:firstLine="720"/>
        <w:rPr/>
      </w:pPr>
      <w:r>
        <w:t>MANAGEMENT OF EPISTASIS</w:t>
      </w:r>
    </w:p>
    <w:p>
      <w:pPr>
        <w:pStyle w:val="style0"/>
        <w:rPr/>
      </w:pPr>
      <w:r>
        <w:t xml:space="preserve">Epistasis </w:t>
      </w:r>
      <w:r>
        <w:t>can be define as bleeding from the noise either spontaneously or induced by nose picking or trauma.</w:t>
      </w:r>
    </w:p>
    <w:p>
      <w:pPr>
        <w:pStyle w:val="style0"/>
        <w:rPr/>
      </w:pPr>
      <w:r>
        <w:t>•</w:t>
      </w:r>
      <w:r>
        <w:t>Assess the site of bleeding</w:t>
      </w:r>
      <w:r>
        <w:t xml:space="preserve"> from the nose</w:t>
      </w:r>
    </w:p>
    <w:p>
      <w:pPr>
        <w:pStyle w:val="style0"/>
        <w:rPr/>
      </w:pPr>
      <w:r>
        <w:t>•</w:t>
      </w:r>
      <w:r>
        <w:t>Reasure the patient and relatively appropriately.</w:t>
      </w:r>
    </w:p>
    <w:p>
      <w:pPr>
        <w:pStyle w:val="style0"/>
        <w:rPr/>
      </w:pPr>
      <w:r>
        <w:t>•</w:t>
      </w:r>
      <w:r>
        <w:t>Sit the patient down and with the head for</w:t>
      </w:r>
      <w:r>
        <w:t xml:space="preserve">ward to </w:t>
      </w:r>
      <w:r>
        <w:t>p</w:t>
      </w:r>
      <w:r>
        <w:t xml:space="preserve">revent </w:t>
      </w:r>
      <w:r>
        <w:t xml:space="preserve">swallowing and </w:t>
      </w:r>
      <w:r>
        <w:t>aspiration</w:t>
      </w:r>
      <w:r>
        <w:t xml:space="preserve"> of blood.</w:t>
      </w:r>
    </w:p>
    <w:p>
      <w:pPr>
        <w:pStyle w:val="style0"/>
        <w:rPr/>
      </w:pPr>
      <w:r>
        <w:t>•</w:t>
      </w:r>
      <w:r>
        <w:t>Instruct victim to breathe through the mouth and the nose for 10 to 15minute</w:t>
      </w:r>
    </w:p>
    <w:p>
      <w:pPr>
        <w:pStyle w:val="style0"/>
        <w:rPr/>
      </w:pPr>
      <w:r>
        <w:t>•</w:t>
      </w:r>
      <w:r>
        <w:t>Particially insert a small gauze pad into the nostril and apply digital pressure if bleeding continues</w:t>
      </w:r>
      <w:r>
        <w:t>.</w:t>
      </w:r>
    </w:p>
    <w:p>
      <w:pPr>
        <w:pStyle w:val="style0"/>
        <w:rPr/>
      </w:pPr>
      <w:r>
        <w:t>•</w:t>
      </w:r>
      <w:r>
        <w:t>Apply cold compress to stop the bleeding.</w:t>
      </w:r>
    </w:p>
    <w:p>
      <w:pPr>
        <w:pStyle w:val="style0"/>
        <w:rPr/>
      </w:pPr>
      <w:r>
        <w:t>•</w:t>
      </w:r>
      <w:r>
        <w:t>Place the patient in a well ventilated area.</w:t>
      </w:r>
    </w:p>
    <w:p>
      <w:pPr>
        <w:pStyle w:val="style0"/>
        <w:rPr/>
      </w:pPr>
      <w:r>
        <w:t>•</w:t>
      </w:r>
      <w:r>
        <w:t>Instruct the patient to pinch the noise and tell the patient to breath from moulth.</w:t>
      </w:r>
    </w:p>
    <w:p>
      <w:pPr>
        <w:pStyle w:val="style0"/>
        <w:rPr/>
      </w:pPr>
      <w:r>
        <w:t>•</w:t>
      </w:r>
      <w:r>
        <w:t>If the patient is still bleeding,apply cutting bud to the area.</w:t>
      </w:r>
    </w:p>
    <w:p>
      <w:pPr>
        <w:pStyle w:val="style0"/>
        <w:rPr/>
      </w:pPr>
      <w:r>
        <w:t>•</w:t>
      </w:r>
      <w:r>
        <w:t>Arrange for transport  to hospital</w:t>
      </w:r>
      <w:r>
        <w:t>.</w:t>
      </w:r>
    </w:p>
    <w:p>
      <w:pPr>
        <w:pStyle w:val="style0"/>
        <w:rPr/>
      </w:pPr>
      <w:r>
        <w:t xml:space="preserve"> </w:t>
      </w:r>
      <w:r>
        <w:t xml:space="preserve">                                           </w:t>
      </w:r>
      <w:r>
        <w:t>MANAGEMENT OF FOREGN BODY</w:t>
      </w:r>
      <w:r>
        <w:t xml:space="preserve"> IN THE EYE</w:t>
      </w:r>
      <w:r>
        <w:t>.</w:t>
      </w:r>
    </w:p>
    <w:p>
      <w:pPr>
        <w:pStyle w:val="style0"/>
        <w:rPr/>
      </w:pPr>
      <w:r>
        <w:t>A foreign body is any object originating outside the body of an organism</w:t>
      </w:r>
      <w:r>
        <w:t>.</w:t>
      </w:r>
    </w:p>
    <w:p>
      <w:pPr>
        <w:pStyle w:val="style0"/>
        <w:rPr/>
      </w:pPr>
      <w:r>
        <w:t>Reassure the patient</w:t>
      </w:r>
    </w:p>
    <w:p>
      <w:pPr>
        <w:pStyle w:val="style0"/>
        <w:rPr/>
      </w:pPr>
      <w:r>
        <w:t>•</w:t>
      </w:r>
      <w:r>
        <w:t>Take away the patient from the incident.</w:t>
      </w:r>
    </w:p>
    <w:p>
      <w:pPr>
        <w:pStyle w:val="style0"/>
        <w:rPr/>
      </w:pPr>
      <w:r>
        <w:t>•</w:t>
      </w:r>
      <w:r>
        <w:t xml:space="preserve">Place the patient in an upright position </w:t>
      </w:r>
    </w:p>
    <w:p>
      <w:pPr>
        <w:pStyle w:val="style0"/>
        <w:rPr/>
      </w:pPr>
      <w:r>
        <w:t>•</w:t>
      </w:r>
      <w:r>
        <w:t xml:space="preserve">Assess and examine to know </w:t>
      </w:r>
      <w:r>
        <w:t xml:space="preserve"> the extent of the foreign body.</w:t>
      </w:r>
    </w:p>
    <w:p>
      <w:pPr>
        <w:pStyle w:val="style0"/>
        <w:rPr/>
      </w:pPr>
      <w:r>
        <w:t>•</w:t>
      </w:r>
      <w:r>
        <w:t>Instruct  the patient to look up and not to rub the eye.</w:t>
      </w:r>
    </w:p>
    <w:p>
      <w:pPr>
        <w:pStyle w:val="style0"/>
        <w:rPr/>
      </w:pPr>
      <w:r>
        <w:t>•</w:t>
      </w:r>
      <w:r>
        <w:t>.</w:t>
      </w:r>
      <w:bookmarkStart w:id="0" w:name="_GoBack"/>
      <w:bookmarkEnd w:id="0"/>
      <w:r>
        <w:t>Immerse the affected eye in a shallow container of sterile saline solution. Water is also suitable if saline is unavailable. While the eye is in the water, blink several times to flush out the foreign object.</w:t>
      </w:r>
    </w:p>
    <w:p>
      <w:pPr>
        <w:pStyle w:val="style0"/>
        <w:rPr/>
      </w:pPr>
      <w:r>
        <w:t>•</w:t>
      </w:r>
      <w:r>
        <w:t>A</w:t>
      </w:r>
      <w:r>
        <w:t>voiding rubbing the eyes</w:t>
      </w:r>
    </w:p>
    <w:p>
      <w:pPr>
        <w:pStyle w:val="style0"/>
        <w:rPr/>
      </w:pPr>
      <w:r>
        <w:t>•</w:t>
      </w:r>
      <w:r>
        <w:t>T</w:t>
      </w:r>
      <w:r>
        <w:t>aking out any contact lenses before trying to remove the debris</w:t>
      </w:r>
    </w:p>
    <w:p>
      <w:pPr>
        <w:pStyle w:val="style0"/>
        <w:rPr/>
      </w:pPr>
      <w:r>
        <w:t>•</w:t>
      </w:r>
      <w:r>
        <w:t>A</w:t>
      </w:r>
      <w:r>
        <w:t>voiding the use of sharp objects, such as tweezers</w:t>
      </w:r>
    </w:p>
    <w:p>
      <w:pPr>
        <w:pStyle w:val="style0"/>
        <w:rPr/>
      </w:pPr>
      <w:r>
        <w:t>•</w:t>
      </w:r>
      <w:r>
        <w:t>S</w:t>
      </w:r>
      <w:r>
        <w:t>eeking medical attention if the object is large</w:t>
      </w:r>
    </w:p>
    <w:p>
      <w:pPr>
        <w:pStyle w:val="style0"/>
        <w:rPr/>
      </w:pPr>
      <w:r>
        <w:t xml:space="preserve">                 </w:t>
      </w:r>
      <w:r>
        <w:t xml:space="preserve">         </w:t>
      </w:r>
      <w:r>
        <w:t xml:space="preserve">  </w:t>
      </w:r>
      <w:r>
        <w:t xml:space="preserve">MANAGEMENT </w:t>
      </w:r>
      <w:r>
        <w:t>OF</w:t>
      </w:r>
      <w:r>
        <w:t xml:space="preserve"> </w:t>
      </w:r>
      <w:r>
        <w:t>CARBON</w:t>
      </w:r>
      <w:r>
        <w:t xml:space="preserve"> </w:t>
      </w:r>
      <w:r>
        <w:t>MONO</w:t>
      </w:r>
      <w:r>
        <w:t>XIDE</w:t>
      </w:r>
      <w:r>
        <w:t xml:space="preserve"> </w:t>
      </w:r>
      <w:r>
        <w:t>POISONING</w:t>
      </w:r>
    </w:p>
    <w:p>
      <w:pPr>
        <w:pStyle w:val="style0"/>
        <w:rPr/>
      </w:pPr>
      <w:r>
        <w:t>Carbon</w:t>
      </w:r>
      <w:r>
        <w:t xml:space="preserve"> </w:t>
      </w:r>
      <w:r>
        <w:t>monoxide</w:t>
      </w:r>
      <w:r>
        <w:t xml:space="preserve"> </w:t>
      </w:r>
      <w:r>
        <w:t>poisoning</w:t>
      </w:r>
      <w:r>
        <w:t xml:space="preserve"> </w:t>
      </w:r>
      <w:r>
        <w:t>can</w:t>
      </w:r>
      <w:r>
        <w:t xml:space="preserve"> </w:t>
      </w:r>
      <w:r>
        <w:t>be</w:t>
      </w:r>
      <w:r>
        <w:t xml:space="preserve"> </w:t>
      </w:r>
      <w:r>
        <w:t>define</w:t>
      </w:r>
      <w:r>
        <w:t xml:space="preserve"> </w:t>
      </w:r>
      <w:r>
        <w:t>as</w:t>
      </w:r>
      <w:r>
        <w:t xml:space="preserve"> </w:t>
      </w:r>
      <w:r>
        <w:t>a</w:t>
      </w:r>
      <w:r>
        <w:t xml:space="preserve"> </w:t>
      </w:r>
      <w:r>
        <w:t>potential</w:t>
      </w:r>
      <w:r>
        <w:t xml:space="preserve"> </w:t>
      </w:r>
      <w:r>
        <w:t>fatal</w:t>
      </w:r>
      <w:r>
        <w:t xml:space="preserve"> </w:t>
      </w:r>
      <w:r>
        <w:t>condition</w:t>
      </w:r>
      <w:r>
        <w:t xml:space="preserve"> </w:t>
      </w:r>
      <w:r>
        <w:t>caused</w:t>
      </w:r>
      <w:r>
        <w:t xml:space="preserve"> </w:t>
      </w:r>
      <w:r>
        <w:t>by</w:t>
      </w:r>
      <w:r>
        <w:t xml:space="preserve"> </w:t>
      </w:r>
      <w:r>
        <w:t>inhalation</w:t>
      </w:r>
      <w:r>
        <w:t xml:space="preserve"> </w:t>
      </w:r>
      <w:r>
        <w:t>of</w:t>
      </w:r>
      <w:r>
        <w:t xml:space="preserve"> </w:t>
      </w:r>
      <w:r>
        <w:t>carbon</w:t>
      </w:r>
      <w:r>
        <w:t xml:space="preserve"> </w:t>
      </w:r>
      <w:r>
        <w:t>monoxide</w:t>
      </w:r>
      <w:r>
        <w:t xml:space="preserve"> </w:t>
      </w:r>
      <w:r>
        <w:t>gas</w:t>
      </w:r>
      <w:r>
        <w:t xml:space="preserve"> </w:t>
      </w:r>
      <w:r>
        <w:t>which</w:t>
      </w:r>
      <w:r>
        <w:t xml:space="preserve"> </w:t>
      </w:r>
      <w:r>
        <w:t>compete</w:t>
      </w:r>
      <w:r>
        <w:t xml:space="preserve"> </w:t>
      </w:r>
      <w:r>
        <w:t>favorably</w:t>
      </w:r>
      <w:r>
        <w:t xml:space="preserve"> </w:t>
      </w:r>
      <w:r>
        <w:t>with</w:t>
      </w:r>
      <w:r>
        <w:t xml:space="preserve"> </w:t>
      </w:r>
      <w:r>
        <w:t>oxygen</w:t>
      </w:r>
      <w:r>
        <w:t xml:space="preserve"> </w:t>
      </w:r>
      <w:r>
        <w:t>for</w:t>
      </w:r>
      <w:r>
        <w:t xml:space="preserve"> </w:t>
      </w:r>
      <w:r>
        <w:t>binding</w:t>
      </w:r>
      <w:r>
        <w:t xml:space="preserve"> </w:t>
      </w:r>
      <w:r>
        <w:t>with</w:t>
      </w:r>
      <w:r>
        <w:t xml:space="preserve"> </w:t>
      </w:r>
      <w:r>
        <w:t>heamoglobin</w:t>
      </w:r>
      <w:r>
        <w:t xml:space="preserve"> </w:t>
      </w:r>
      <w:r>
        <w:t>and</w:t>
      </w:r>
      <w:r>
        <w:t xml:space="preserve"> </w:t>
      </w:r>
      <w:r>
        <w:t>thus</w:t>
      </w:r>
      <w:r>
        <w:t xml:space="preserve"> </w:t>
      </w:r>
      <w:r>
        <w:t>interferes</w:t>
      </w:r>
      <w:r>
        <w:t xml:space="preserve"> </w:t>
      </w:r>
      <w:r>
        <w:t>with</w:t>
      </w:r>
      <w:r>
        <w:t xml:space="preserve"> </w:t>
      </w:r>
      <w:r>
        <w:t>the</w:t>
      </w:r>
      <w:r>
        <w:t xml:space="preserve"> </w:t>
      </w:r>
      <w:r>
        <w:t>transportation</w:t>
      </w:r>
      <w:r>
        <w:t xml:space="preserve"> </w:t>
      </w:r>
      <w:r>
        <w:t>of</w:t>
      </w:r>
      <w:r>
        <w:t xml:space="preserve"> </w:t>
      </w:r>
      <w:r>
        <w:t>oxygen</w:t>
      </w:r>
      <w:r>
        <w:t xml:space="preserve"> </w:t>
      </w:r>
      <w:r>
        <w:t>and</w:t>
      </w:r>
      <w:r>
        <w:t xml:space="preserve"> </w:t>
      </w:r>
      <w:r>
        <w:t>carbondioxide</w:t>
      </w:r>
      <w:r>
        <w:t xml:space="preserve"> </w:t>
      </w:r>
      <w:r>
        <w:t>by</w:t>
      </w:r>
      <w:r>
        <w:t xml:space="preserve"> </w:t>
      </w:r>
      <w:r>
        <w:t>the</w:t>
      </w:r>
      <w:r>
        <w:t xml:space="preserve"> </w:t>
      </w:r>
      <w:r>
        <w:t>blood.</w:t>
      </w:r>
    </w:p>
    <w:p>
      <w:pPr>
        <w:pStyle w:val="style0"/>
        <w:rPr/>
      </w:pPr>
      <w:r>
        <w:t>•</w:t>
      </w:r>
      <w:r>
        <w:t xml:space="preserve">Move the person away from carbon monoxide area </w:t>
      </w:r>
    </w:p>
    <w:p>
      <w:pPr>
        <w:pStyle w:val="style0"/>
        <w:rPr/>
      </w:pPr>
      <w:r>
        <w:t>•</w:t>
      </w:r>
      <w:r>
        <w:t>Reassure the patient .</w:t>
      </w:r>
    </w:p>
    <w:p>
      <w:pPr>
        <w:pStyle w:val="style0"/>
        <w:rPr/>
      </w:pPr>
      <w:r>
        <w:t>•</w:t>
      </w:r>
      <w:r>
        <w:t>Turn off carbon monoxide source if you can do so safely.</w:t>
      </w:r>
    </w:p>
    <w:p>
      <w:pPr>
        <w:pStyle w:val="style0"/>
        <w:rPr/>
      </w:pPr>
      <w:r>
        <w:t>•</w:t>
      </w:r>
      <w:r>
        <w:t>Call for 911</w:t>
      </w:r>
    </w:p>
    <w:p>
      <w:pPr>
        <w:pStyle w:val="style0"/>
        <w:rPr/>
      </w:pPr>
      <w:r>
        <w:t>•</w:t>
      </w:r>
      <w:r>
        <w:t xml:space="preserve">Begin </w:t>
      </w:r>
      <w:r>
        <w:t>cardio pulmonary resuscitation,if necessary.</w:t>
      </w:r>
      <w:r>
        <w:t xml:space="preserve"> </w:t>
      </w:r>
    </w:p>
    <w:p>
      <w:pPr>
        <w:pStyle w:val="style0"/>
        <w:rPr/>
      </w:pPr>
    </w:p>
    <w:p>
      <w:pPr>
        <w:pStyle w:val="style0"/>
        <w:ind w:left="720" w:firstLine="720"/>
        <w:rPr/>
      </w:pPr>
    </w:p>
    <w:p>
      <w:pPr>
        <w:pStyle w:val="style0"/>
        <w:ind w:left="720" w:firstLine="720"/>
        <w:rPr/>
      </w:pPr>
    </w:p>
    <w:p>
      <w:pPr>
        <w:pStyle w:val="style0"/>
        <w:ind w:left="720" w:firstLine="720"/>
        <w:rPr/>
      </w:pPr>
    </w:p>
    <w:p>
      <w:pPr>
        <w:pStyle w:val="style0"/>
        <w:ind w:left="1440" w:firstLine="720"/>
        <w:rPr/>
      </w:pPr>
    </w:p>
    <w:p>
      <w:pPr>
        <w:pStyle w:val="style0"/>
        <w:ind w:left="1440" w:firstLine="720"/>
        <w:rPr/>
      </w:pPr>
    </w:p>
    <w:p>
      <w:pPr>
        <w:pStyle w:val="style0"/>
        <w:ind w:left="1440" w:firstLine="720"/>
        <w:rPr/>
      </w:pPr>
    </w:p>
    <w:p>
      <w:pPr>
        <w:pStyle w:val="style0"/>
        <w:ind w:left="1440" w:firstLine="720"/>
        <w:rPr/>
      </w:pPr>
    </w:p>
    <w:p>
      <w:pPr>
        <w:pStyle w:val="style0"/>
        <w:ind w:left="1440" w:firstLine="720"/>
        <w:rPr/>
      </w:pPr>
    </w:p>
    <w:p>
      <w:pPr>
        <w:pStyle w:val="style0"/>
        <w:ind w:left="1440" w:firstLine="720"/>
        <w:rPr/>
      </w:pPr>
    </w:p>
    <w:p>
      <w:pPr>
        <w:pStyle w:val="style0"/>
        <w:ind w:left="1440" w:firstLine="720"/>
        <w:rPr/>
      </w:pPr>
    </w:p>
    <w:p>
      <w:pPr>
        <w:pStyle w:val="style0"/>
        <w:ind w:left="1440" w:firstLine="720"/>
        <w:rPr/>
      </w:pPr>
    </w:p>
    <w:p>
      <w:pPr>
        <w:pStyle w:val="style0"/>
        <w:ind w:left="1440" w:firstLine="720"/>
        <w:rPr/>
      </w:pPr>
    </w:p>
    <w:p>
      <w:pPr>
        <w:pStyle w:val="style0"/>
        <w:ind w:left="1440" w:firstLine="720"/>
        <w:rPr/>
      </w:pPr>
    </w:p>
    <w:p>
      <w:pPr>
        <w:pStyle w:val="style0"/>
        <w:ind w:left="1440" w:firstLine="720"/>
        <w:rPr/>
      </w:pPr>
    </w:p>
    <w:p>
      <w:pPr>
        <w:pStyle w:val="style0"/>
        <w:ind w:left="1440" w:firstLine="720"/>
        <w:rPr/>
      </w:pPr>
    </w:p>
    <w:p>
      <w:pPr>
        <w:pStyle w:val="style0"/>
        <w:ind w:left="1440" w:firstLine="720"/>
        <w:rPr/>
      </w:pPr>
    </w:p>
    <w:p>
      <w:pPr>
        <w:pStyle w:val="style0"/>
        <w:ind w:left="1440" w:firstLine="720"/>
        <w:rPr/>
      </w:pPr>
    </w:p>
    <w:p>
      <w:pPr>
        <w:pStyle w:val="style0"/>
        <w:ind w:left="1440" w:firstLine="72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Words>516</Words>
  <Characters>2742</Characters>
  <Application>WPS Office</Application>
  <DocSecurity>0</DocSecurity>
  <Paragraphs>68</Paragraphs>
  <ScaleCrop>false</ScaleCrop>
  <Company>Hewlett-Packard</Company>
  <LinksUpToDate>false</LinksUpToDate>
  <CharactersWithSpaces>3294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2020-03-24T14:11:00Z</dcterms:created>
  <dc:creator>TOYINN</dc:creator>
  <lastModifiedBy>TECNO Camon CX</lastModifiedBy>
  <dcterms:modified xsi:type="dcterms:W3CDTF">2020-04-24T18:04:01Z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