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C5" w:rsidRDefault="00DF438F">
      <w:r>
        <w:t xml:space="preserve">NAME; SEIGHA EBIFAGHA GLORY </w:t>
      </w:r>
    </w:p>
    <w:p w:rsidR="00DF438F" w:rsidRDefault="00DF438F">
      <w:r>
        <w:t>MATRIC NO; 18/MHS03/014</w:t>
      </w:r>
    </w:p>
    <w:p w:rsidR="00DF438F" w:rsidRDefault="00DF438F">
      <w:r>
        <w:t>COLEGE; MHS</w:t>
      </w:r>
    </w:p>
    <w:p w:rsidR="00DF438F" w:rsidRDefault="00DF438F">
      <w:r>
        <w:t>DEPARTMENT; ANATOMY</w:t>
      </w:r>
    </w:p>
    <w:p w:rsidR="00DF438F" w:rsidRDefault="00DF438F">
      <w:r>
        <w:t>COURSE NO;</w:t>
      </w:r>
      <w:r w:rsidR="0081197F">
        <w:t xml:space="preserve"> BCH 204</w:t>
      </w:r>
    </w:p>
    <w:p w:rsidR="00DF438F" w:rsidRDefault="00DF438F"/>
    <w:p w:rsidR="00DF438F" w:rsidRDefault="00DF438F"/>
    <w:p w:rsidR="005C004E" w:rsidRPr="005C004E" w:rsidRDefault="005C004E" w:rsidP="005C004E">
      <w:pPr>
        <w:pStyle w:val="ListParagraph"/>
        <w:numPr>
          <w:ilvl w:val="0"/>
          <w:numId w:val="1"/>
        </w:numPr>
      </w:pPr>
      <w:r w:rsidRPr="005C004E">
        <w:t xml:space="preserve">QUESTION: DISCUSS THE 4 STEPS OF BETA OXIDATION AND SHOW PATHWAY WHERE NECESSARY </w:t>
      </w:r>
    </w:p>
    <w:p w:rsidR="005C004E" w:rsidRPr="005C004E" w:rsidRDefault="005C004E" w:rsidP="005C004E"/>
    <w:p w:rsidR="005C004E" w:rsidRPr="005C004E" w:rsidRDefault="005C004E" w:rsidP="005C004E">
      <w:r w:rsidRPr="005C004E">
        <w:t>Beta oxidation is a metabolic process involving multiple steps by which fatty acid molecules are broken down to produce energy. More specifically, beta oxidation consists in breaking down long </w:t>
      </w:r>
      <w:hyperlink r:id="rId7" w:tooltip="fatty acids" w:history="1">
        <w:r w:rsidRPr="005C004E">
          <w:rPr>
            <w:rStyle w:val="Hyperlink"/>
          </w:rPr>
          <w:t>fatty acids</w:t>
        </w:r>
      </w:hyperlink>
      <w:r w:rsidRPr="005C004E">
        <w:t> that have been converted to acyl-CoA chains into progressively smaller fatty acyl-CoA chains. This reaction releases acetyl-CoA, FADH2 and NADH, the three of which then enter another metabolic process called </w:t>
      </w:r>
      <w:r w:rsidRPr="005C004E">
        <w:rPr>
          <w:i/>
          <w:iCs/>
        </w:rPr>
        <w:t>citric acid cycle</w:t>
      </w:r>
      <w:r w:rsidRPr="005C004E">
        <w:t> or </w:t>
      </w:r>
      <w:hyperlink r:id="rId8" w:tooltip="Krebs cycle" w:history="1">
        <w:r w:rsidRPr="005C004E">
          <w:rPr>
            <w:rStyle w:val="Hyperlink"/>
            <w:i/>
            <w:iCs/>
          </w:rPr>
          <w:t>Krebs cycle</w:t>
        </w:r>
      </w:hyperlink>
      <w:r w:rsidRPr="005C004E">
        <w:t>, in which ATP is produced to be used as energy. Beta oxidation goes on until two acetyl-CoA molecules are produced and the acyl-CoA chain has been completely broken down. In eukaryotic cells, beta oxidation takes place in the </w:t>
      </w:r>
      <w:hyperlink r:id="rId9" w:tooltip="mitochondria" w:history="1">
        <w:r w:rsidRPr="005C004E">
          <w:rPr>
            <w:rStyle w:val="Hyperlink"/>
          </w:rPr>
          <w:t>mitochondria</w:t>
        </w:r>
      </w:hyperlink>
      <w:r w:rsidRPr="005C004E">
        <w:t>, whereas in prokaryotic cells, it happens in the </w:t>
      </w:r>
      <w:hyperlink r:id="rId10" w:tooltip="cytosol" w:history="1">
        <w:r w:rsidRPr="005C004E">
          <w:rPr>
            <w:rStyle w:val="Hyperlink"/>
          </w:rPr>
          <w:t>cytosol</w:t>
        </w:r>
      </w:hyperlink>
      <w:r w:rsidRPr="005C004E">
        <w:t>.</w:t>
      </w:r>
    </w:p>
    <w:p w:rsidR="00DF438F" w:rsidRPr="00DF438F" w:rsidRDefault="005C004E" w:rsidP="00DF438F">
      <w:r w:rsidRPr="005C004E">
        <w:t>For beta oxidation to take place, fatty acids must first enter the </w:t>
      </w:r>
      <w:hyperlink r:id="rId11" w:tooltip="cell" w:history="1">
        <w:r w:rsidRPr="005C004E">
          <w:rPr>
            <w:rStyle w:val="Hyperlink"/>
          </w:rPr>
          <w:t>cell</w:t>
        </w:r>
      </w:hyperlink>
      <w:r w:rsidRPr="005C004E">
        <w:t> through the </w:t>
      </w:r>
      <w:hyperlink r:id="rId12" w:tooltip="cell membrane" w:history="1">
        <w:r w:rsidRPr="005C004E">
          <w:rPr>
            <w:rStyle w:val="Hyperlink"/>
          </w:rPr>
          <w:t>cell membrane</w:t>
        </w:r>
      </w:hyperlink>
      <w:r w:rsidRPr="005C004E">
        <w:t>, then bind to </w:t>
      </w:r>
      <w:hyperlink r:id="rId13" w:tooltip="coenzyme" w:history="1">
        <w:r w:rsidRPr="005C004E">
          <w:rPr>
            <w:rStyle w:val="Hyperlink"/>
          </w:rPr>
          <w:t>coenzyme</w:t>
        </w:r>
      </w:hyperlink>
      <w:r w:rsidRPr="005C004E">
        <w:t> A (CoA), forming fatty acyl CoA and, in the case of eukaryotic cells, enter the mitochondr</w:t>
      </w:r>
      <w:r>
        <w:t>ia, where beta oxidation occur</w:t>
      </w:r>
      <w:r w:rsidR="00DF438F" w:rsidRPr="00DF438F">
        <w:t>Beta Oxidation Steps</w:t>
      </w:r>
    </w:p>
    <w:p w:rsidR="00DF438F" w:rsidRPr="00DF438F" w:rsidRDefault="00DF438F" w:rsidP="00DF438F">
      <w:r w:rsidRPr="00DF438F">
        <w:t>Beta oxidation takes place in four steps: dehydrogenation, hydration, oxidation and thyolisis. Each step is catalyzed by a distinct enzyme.</w:t>
      </w:r>
    </w:p>
    <w:p w:rsidR="00DF438F" w:rsidRPr="00DF438F" w:rsidRDefault="00DF438F" w:rsidP="00DF438F">
      <w:r w:rsidRPr="00DF438F">
        <w:t>Briefly, each cycle of this process begins with an acyl-CoA chain and ends with one acetyl-CoA, one FADH2, one NADH and water, and the acyl-CoA chain becomes two carbons shorter. The total energy yield per cycle is 17 ATP molecules (see below for details on the breakdown). This cycle is repeated until two acetyl-CoA molecules are formed as opposed to one acyl-CoA and one acetyl-CoA. The four steps of beta oxidation are described below and can be seen in the links to the figures at the end of each explanation.</w:t>
      </w:r>
    </w:p>
    <w:p w:rsidR="00DF438F" w:rsidRPr="00DF438F" w:rsidRDefault="00DF438F" w:rsidP="00DF438F">
      <w:r w:rsidRPr="00DF438F">
        <w:t>Dehydrogenation</w:t>
      </w:r>
    </w:p>
    <w:p w:rsidR="005C004E" w:rsidRDefault="00DF438F" w:rsidP="00DF438F">
      <w:r w:rsidRPr="00DF438F">
        <w:t>In the first step, acyl-CoA is oxidized by the enzyme acyl CoA dehydrogenase. A double bond is formed between the second and third carbons (C2 and C3) of the acyl-CoA chain entering the beta oxidation cycle; the end product of this reaction is trans-Δ</w:t>
      </w:r>
      <w:r w:rsidRPr="00DF438F">
        <w:rPr>
          <w:vertAlign w:val="superscript"/>
        </w:rPr>
        <w:t>2</w:t>
      </w:r>
      <w:r w:rsidRPr="00DF438F">
        <w:t>-enoyl-CoA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r w:rsidRPr="00DF438F">
        <w:br/>
      </w:r>
      <w:r w:rsidRPr="00DF438F">
        <w:rPr>
          <w:noProof/>
          <w:lang w:eastAsia="en-GB"/>
        </w:rPr>
        <w:drawing>
          <wp:inline distT="0" distB="0" distL="0" distR="0">
            <wp:extent cx="2859405" cy="552450"/>
            <wp:effectExtent l="0" t="0" r="0" b="0"/>
            <wp:docPr id="2" name="Picture 2" descr="Beta Oxidation Step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4NzIzNDQ4Mi41MTU5" descr="Beta Oxidation Step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9405" cy="552450"/>
                    </a:xfrm>
                    <a:prstGeom prst="rect">
                      <a:avLst/>
                    </a:prstGeom>
                    <a:noFill/>
                    <a:ln>
                      <a:noFill/>
                    </a:ln>
                  </pic:spPr>
                </pic:pic>
              </a:graphicData>
            </a:graphic>
          </wp:inline>
        </w:drawing>
      </w:r>
    </w:p>
    <w:p w:rsidR="00DF438F" w:rsidRPr="00DF438F" w:rsidRDefault="00DF438F" w:rsidP="00DF438F">
      <w:r w:rsidRPr="00DF438F">
        <w:lastRenderedPageBreak/>
        <w:t>Hydration</w:t>
      </w:r>
    </w:p>
    <w:p w:rsidR="00DF438F" w:rsidRPr="00DF438F" w:rsidRDefault="00DF438F" w:rsidP="00DF438F">
      <w:r w:rsidRPr="00DF438F">
        <w:t>In the second step, the double bond between C2 and C3 of trans-Δ</w:t>
      </w:r>
      <w:r w:rsidRPr="00DF438F">
        <w:rPr>
          <w:vertAlign w:val="superscript"/>
        </w:rPr>
        <w:t>2</w:t>
      </w:r>
      <w:r w:rsidRPr="00DF438F">
        <w:t>-enoyl-CoA is hydrated, forming the end product L-β-hydroxyacyl CoA, which has a </w:t>
      </w:r>
      <w:hyperlink r:id="rId16" w:tooltip="hydroxyl group" w:history="1">
        <w:r w:rsidRPr="00DF438F">
          <w:rPr>
            <w:rStyle w:val="Hyperlink"/>
          </w:rPr>
          <w:t>hydroxyl group</w:t>
        </w:r>
      </w:hyperlink>
      <w:r w:rsidRPr="00DF438F">
        <w:t> (OH) in C2, in place of the double bond. This reaction is catalyzed by another enzyme: enoyl CoA hydratase. This step requires water.</w:t>
      </w:r>
      <w:r w:rsidRPr="00DF438F">
        <w:br/>
      </w:r>
      <w:r w:rsidRPr="00DF438F">
        <w:rPr>
          <w:noProof/>
          <w:lang w:eastAsia="en-GB"/>
        </w:rPr>
        <w:drawing>
          <wp:inline distT="0" distB="0" distL="0" distR="0">
            <wp:extent cx="2859405" cy="532130"/>
            <wp:effectExtent l="0" t="0" r="0" b="1270"/>
            <wp:docPr id="1" name="Picture 1" descr="Beta Oxidation Step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4NzIzNDQ1NC41MTc3" descr="Beta Oxidation Step 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9405" cy="532130"/>
                    </a:xfrm>
                    <a:prstGeom prst="rect">
                      <a:avLst/>
                    </a:prstGeom>
                    <a:noFill/>
                    <a:ln>
                      <a:noFill/>
                    </a:ln>
                  </pic:spPr>
                </pic:pic>
              </a:graphicData>
            </a:graphic>
          </wp:inline>
        </w:drawing>
      </w:r>
    </w:p>
    <w:p w:rsidR="003D6BF1" w:rsidRPr="003D6BF1" w:rsidRDefault="003D6BF1" w:rsidP="003D6BF1">
      <w:r w:rsidRPr="003D6BF1">
        <w:t>Oxidation</w:t>
      </w:r>
    </w:p>
    <w:p w:rsidR="003D6BF1" w:rsidRPr="003D6BF1" w:rsidRDefault="003D6BF1" w:rsidP="003D6BF1">
      <w:r w:rsidRPr="003D6BF1">
        <w:t>In the third step, the hydroxyl group in C2 of L-β-hydroxyacyl CoA is oxidized by NAD+ in a reaction that is catalyzed by 3-hydroxyacyl-CoA dehydrogenase. The end products are β-ketoacyl CoA and NADH + H. NADH will enter the citric acid cycle and produce ATP that will be used as energy.</w:t>
      </w:r>
      <w:r w:rsidRPr="003D6BF1">
        <w:br/>
      </w:r>
      <w:r w:rsidRPr="003D6BF1">
        <w:rPr>
          <w:noProof/>
          <w:lang w:eastAsia="en-GB"/>
        </w:rPr>
        <w:drawing>
          <wp:inline distT="0" distB="0" distL="0" distR="0">
            <wp:extent cx="2859405" cy="628015"/>
            <wp:effectExtent l="0" t="0" r="0" b="635"/>
            <wp:docPr id="4" name="Picture 4" descr="Beta Oxidation Step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4NzIzNDc1My41MTky" descr="Beta Oxidation Step 3">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9405" cy="628015"/>
                    </a:xfrm>
                    <a:prstGeom prst="rect">
                      <a:avLst/>
                    </a:prstGeom>
                    <a:noFill/>
                    <a:ln>
                      <a:noFill/>
                    </a:ln>
                  </pic:spPr>
                </pic:pic>
              </a:graphicData>
            </a:graphic>
          </wp:inline>
        </w:drawing>
      </w:r>
    </w:p>
    <w:p w:rsidR="003D6BF1" w:rsidRPr="003D6BF1" w:rsidRDefault="003D6BF1" w:rsidP="003D6BF1">
      <w:r w:rsidRPr="003D6BF1">
        <w:t>Thiolysis</w:t>
      </w:r>
    </w:p>
    <w:p w:rsidR="003D6BF1" w:rsidRPr="003D6BF1" w:rsidRDefault="003D6BF1" w:rsidP="003D6BF1">
      <w:r w:rsidRPr="003D6BF1">
        <w:t>Finally, in the fourth step, β-ketoacyl CoA is cleaved by a thiol group (SH) of another CoA </w:t>
      </w:r>
      <w:hyperlink r:id="rId21" w:tooltip="molecule" w:history="1">
        <w:r w:rsidRPr="003D6BF1">
          <w:rPr>
            <w:rStyle w:val="Hyperlink"/>
          </w:rPr>
          <w:t>molecule</w:t>
        </w:r>
      </w:hyperlink>
      <w:r w:rsidRPr="003D6BF1">
        <w:t> (CoA-SH). The enzyme that catalyzes this reaction is β-ketothiolase. The cleavage takes place between C2 and C3; therefore, the end products are an acetyl-CoA molecule with the original two first carbons (C1 and C2), and an acyl-CoA chain two carbons shorter than the original acyl-CoA chain that entered the beta oxidation cycle.</w:t>
      </w:r>
      <w:r w:rsidRPr="003D6BF1">
        <w:br/>
      </w:r>
      <w:r w:rsidRPr="003D6BF1">
        <w:rPr>
          <w:noProof/>
          <w:lang w:eastAsia="en-GB"/>
        </w:rPr>
        <w:drawing>
          <wp:inline distT="0" distB="0" distL="0" distR="0">
            <wp:extent cx="2859405" cy="389255"/>
            <wp:effectExtent l="0" t="0" r="0" b="0"/>
            <wp:docPr id="3" name="Picture 3" descr="Beta Oxidation Step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4NzIzMzc3Mi41MjA3" descr="Beta Oxidation Step 4">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9405" cy="389255"/>
                    </a:xfrm>
                    <a:prstGeom prst="rect">
                      <a:avLst/>
                    </a:prstGeom>
                    <a:noFill/>
                    <a:ln>
                      <a:noFill/>
                    </a:ln>
                  </pic:spPr>
                </pic:pic>
              </a:graphicData>
            </a:graphic>
          </wp:inline>
        </w:drawing>
      </w:r>
    </w:p>
    <w:p w:rsidR="005C004E" w:rsidRPr="005C004E" w:rsidRDefault="005C004E" w:rsidP="005C004E">
      <w:r w:rsidRPr="005C004E">
        <w:t>BETA OXIDATION PATHWAYS</w:t>
      </w:r>
    </w:p>
    <w:p w:rsidR="00DF438F" w:rsidRDefault="00DF438F"/>
    <w:p w:rsidR="005C004E" w:rsidRPr="005C004E" w:rsidRDefault="005C004E" w:rsidP="005C004E">
      <w:r w:rsidRPr="005C004E">
        <w:lastRenderedPageBreak/>
        <w:drawing>
          <wp:anchor distT="0" distB="0" distL="114300" distR="114300" simplePos="0" relativeHeight="251659264" behindDoc="0" locked="0" layoutInCell="1" allowOverlap="0">
            <wp:simplePos x="0" y="0"/>
            <wp:positionH relativeFrom="column">
              <wp:posOffset>4524375</wp:posOffset>
            </wp:positionH>
            <wp:positionV relativeFrom="paragraph">
              <wp:posOffset>-123825</wp:posOffset>
            </wp:positionV>
            <wp:extent cx="4057650" cy="6572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7650" cy="6572250"/>
                    </a:xfrm>
                    <a:prstGeom prst="rect">
                      <a:avLst/>
                    </a:prstGeom>
                    <a:noFill/>
                  </pic:spPr>
                </pic:pic>
              </a:graphicData>
            </a:graphic>
            <wp14:sizeRelH relativeFrom="page">
              <wp14:pctWidth>0</wp14:pctWidth>
            </wp14:sizeRelH>
            <wp14:sizeRelV relativeFrom="page">
              <wp14:pctHeight>0</wp14:pctHeight>
            </wp14:sizeRelV>
          </wp:anchor>
        </w:drawing>
      </w:r>
      <w:r w:rsidRPr="005C004E">
        <w:t>4 Steps of ß-oxidation</w:t>
      </w:r>
    </w:p>
    <w:p w:rsidR="005C004E" w:rsidRDefault="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 w:rsidR="005C004E" w:rsidRPr="005C004E" w:rsidRDefault="005C004E" w:rsidP="005C004E">
      <w:pPr>
        <w:tabs>
          <w:tab w:val="left" w:pos="312"/>
        </w:tabs>
      </w:pPr>
      <w:r>
        <w:tab/>
      </w:r>
      <w:r w:rsidRPr="005C004E">
        <w:t>1. Dehyd rogenation of the fatty acyi.CoA to make a trans double bond between and ß carbon.</w:t>
      </w:r>
      <w:r w:rsidRPr="005C004E">
        <w:drawing>
          <wp:inline distT="0" distB="0" distL="0" distR="0">
            <wp:extent cx="17145" cy="171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rsidR="005C004E" w:rsidRPr="005C004E" w:rsidRDefault="005C004E" w:rsidP="005C004E">
      <w:pPr>
        <w:tabs>
          <w:tab w:val="left" w:pos="312"/>
        </w:tabs>
      </w:pPr>
      <w:r w:rsidRPr="005C004E">
        <w:drawing>
          <wp:anchor distT="0" distB="0" distL="114300" distR="114300" simplePos="0" relativeHeight="251661312" behindDoc="0" locked="0" layoutInCell="1" allowOverlap="0">
            <wp:simplePos x="0" y="0"/>
            <wp:positionH relativeFrom="page">
              <wp:posOffset>409575</wp:posOffset>
            </wp:positionH>
            <wp:positionV relativeFrom="page">
              <wp:posOffset>600075</wp:posOffset>
            </wp:positionV>
            <wp:extent cx="9525" cy="19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pic:spPr>
                </pic:pic>
              </a:graphicData>
            </a:graphic>
            <wp14:sizeRelH relativeFrom="page">
              <wp14:pctWidth>0</wp14:pctWidth>
            </wp14:sizeRelH>
            <wp14:sizeRelV relativeFrom="page">
              <wp14:pctHeight>0</wp14:pctHeight>
            </wp14:sizeRelV>
          </wp:anchor>
        </w:drawing>
      </w:r>
      <w:r w:rsidRPr="005C004E">
        <w:t xml:space="preserve">• Shorte medium, and long chain </w:t>
      </w:r>
      <w:r w:rsidRPr="005C004E">
        <w:drawing>
          <wp:inline distT="0" distB="0" distL="0" distR="0">
            <wp:extent cx="405130" cy="1898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130" cy="189865"/>
                    </a:xfrm>
                    <a:prstGeom prst="rect">
                      <a:avLst/>
                    </a:prstGeom>
                    <a:noFill/>
                    <a:ln>
                      <a:noFill/>
                    </a:ln>
                  </pic:spPr>
                </pic:pic>
              </a:graphicData>
            </a:graphic>
          </wp:inline>
        </w:drawing>
      </w:r>
      <w:r w:rsidRPr="005C004E">
        <w:t xml:space="preserve">CaAdehydrogenases </w:t>
      </w:r>
      <w:r w:rsidRPr="005C004E">
        <w:drawing>
          <wp:inline distT="0" distB="0" distL="0" distR="0">
            <wp:extent cx="405130" cy="103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130" cy="103505"/>
                    </a:xfrm>
                    <a:prstGeom prst="rect">
                      <a:avLst/>
                    </a:prstGeom>
                    <a:noFill/>
                    <a:ln>
                      <a:noFill/>
                    </a:ln>
                  </pic:spPr>
                </pic:pic>
              </a:graphicData>
            </a:graphic>
          </wp:inline>
        </w:drawing>
      </w:r>
      <w:r w:rsidRPr="005C004E">
        <w:t>e-removed transferred to FAD 2. Hydration of the double bond</w:t>
      </w:r>
    </w:p>
    <w:p w:rsidR="009A2ACD" w:rsidRDefault="005C004E" w:rsidP="005C004E">
      <w:pPr>
        <w:tabs>
          <w:tab w:val="left" w:pos="312"/>
        </w:tabs>
      </w:pPr>
      <w:r w:rsidRPr="005C004E">
        <w:t>L Dehyd rogenation of the Ll.-hydroxyl group to a ketone</w:t>
      </w:r>
      <w:r w:rsidR="009A2ACD">
        <w:t xml:space="preserve"> </w:t>
      </w:r>
    </w:p>
    <w:p w:rsidR="005C004E" w:rsidRPr="005C004E" w:rsidRDefault="009A2ACD" w:rsidP="005C004E">
      <w:pPr>
        <w:tabs>
          <w:tab w:val="left" w:pos="312"/>
        </w:tabs>
      </w:pPr>
      <w:bookmarkStart w:id="0" w:name="_GoBack"/>
      <w:bookmarkEnd w:id="0"/>
      <w:r>
        <w:lastRenderedPageBreak/>
        <w:t xml:space="preserve"> </w:t>
      </w:r>
      <w:r w:rsidR="005C004E" w:rsidRPr="005C004E">
        <w:t>- removed transferred to NAD'</w:t>
      </w:r>
    </w:p>
    <w:p w:rsidR="005C004E" w:rsidRPr="005C004E" w:rsidRDefault="005C004E" w:rsidP="005C004E">
      <w:pPr>
        <w:tabs>
          <w:tab w:val="left" w:pos="312"/>
        </w:tabs>
      </w:pPr>
      <w:r w:rsidRPr="005C004E">
        <w:t>1. Acyl ation —addition of CoA and production of acetvI,CoA</w:t>
      </w:r>
    </w:p>
    <w:sectPr w:rsidR="005C004E" w:rsidRPr="005C00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301" w:rsidRDefault="00B51301" w:rsidP="003D6BF1">
      <w:pPr>
        <w:spacing w:after="0" w:line="240" w:lineRule="auto"/>
      </w:pPr>
      <w:r>
        <w:separator/>
      </w:r>
    </w:p>
  </w:endnote>
  <w:endnote w:type="continuationSeparator" w:id="0">
    <w:p w:rsidR="00B51301" w:rsidRDefault="00B51301" w:rsidP="003D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301" w:rsidRDefault="00B51301" w:rsidP="003D6BF1">
      <w:pPr>
        <w:spacing w:after="0" w:line="240" w:lineRule="auto"/>
      </w:pPr>
      <w:r>
        <w:separator/>
      </w:r>
    </w:p>
  </w:footnote>
  <w:footnote w:type="continuationSeparator" w:id="0">
    <w:p w:rsidR="00B51301" w:rsidRDefault="00B51301" w:rsidP="003D6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60AA1"/>
    <w:multiLevelType w:val="hybridMultilevel"/>
    <w:tmpl w:val="DC04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8F"/>
    <w:rsid w:val="003D6BF1"/>
    <w:rsid w:val="00553202"/>
    <w:rsid w:val="005C004E"/>
    <w:rsid w:val="0081197F"/>
    <w:rsid w:val="009A2ACD"/>
    <w:rsid w:val="00B51301"/>
    <w:rsid w:val="00B776C5"/>
    <w:rsid w:val="00C520BF"/>
    <w:rsid w:val="00DF4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7522"/>
  <w15:chartTrackingRefBased/>
  <w15:docId w15:val="{F8BD50B5-4945-423A-B816-4B3FDD51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38F"/>
    <w:rPr>
      <w:color w:val="0563C1" w:themeColor="hyperlink"/>
      <w:u w:val="single"/>
    </w:rPr>
  </w:style>
  <w:style w:type="paragraph" w:styleId="Header">
    <w:name w:val="header"/>
    <w:basedOn w:val="Normal"/>
    <w:link w:val="HeaderChar"/>
    <w:uiPriority w:val="99"/>
    <w:unhideWhenUsed/>
    <w:rsid w:val="003D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BF1"/>
  </w:style>
  <w:style w:type="paragraph" w:styleId="Footer">
    <w:name w:val="footer"/>
    <w:basedOn w:val="Normal"/>
    <w:link w:val="FooterChar"/>
    <w:uiPriority w:val="99"/>
    <w:unhideWhenUsed/>
    <w:rsid w:val="003D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BF1"/>
  </w:style>
  <w:style w:type="paragraph" w:styleId="ListParagraph">
    <w:name w:val="List Paragraph"/>
    <w:basedOn w:val="Normal"/>
    <w:uiPriority w:val="34"/>
    <w:qFormat/>
    <w:rsid w:val="005C0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5600">
      <w:bodyDiv w:val="1"/>
      <w:marLeft w:val="0"/>
      <w:marRight w:val="0"/>
      <w:marTop w:val="0"/>
      <w:marBottom w:val="0"/>
      <w:divBdr>
        <w:top w:val="none" w:sz="0" w:space="0" w:color="auto"/>
        <w:left w:val="none" w:sz="0" w:space="0" w:color="auto"/>
        <w:bottom w:val="none" w:sz="0" w:space="0" w:color="auto"/>
        <w:right w:val="none" w:sz="0" w:space="0" w:color="auto"/>
      </w:divBdr>
    </w:div>
    <w:div w:id="345325198">
      <w:bodyDiv w:val="1"/>
      <w:marLeft w:val="0"/>
      <w:marRight w:val="0"/>
      <w:marTop w:val="0"/>
      <w:marBottom w:val="0"/>
      <w:divBdr>
        <w:top w:val="none" w:sz="0" w:space="0" w:color="auto"/>
        <w:left w:val="none" w:sz="0" w:space="0" w:color="auto"/>
        <w:bottom w:val="none" w:sz="0" w:space="0" w:color="auto"/>
        <w:right w:val="none" w:sz="0" w:space="0" w:color="auto"/>
      </w:divBdr>
    </w:div>
    <w:div w:id="1439638546">
      <w:bodyDiv w:val="1"/>
      <w:marLeft w:val="0"/>
      <w:marRight w:val="0"/>
      <w:marTop w:val="0"/>
      <w:marBottom w:val="0"/>
      <w:divBdr>
        <w:top w:val="none" w:sz="0" w:space="0" w:color="auto"/>
        <w:left w:val="none" w:sz="0" w:space="0" w:color="auto"/>
        <w:bottom w:val="none" w:sz="0" w:space="0" w:color="auto"/>
        <w:right w:val="none" w:sz="0" w:space="0" w:color="auto"/>
      </w:divBdr>
    </w:div>
    <w:div w:id="1916818503">
      <w:bodyDiv w:val="1"/>
      <w:marLeft w:val="0"/>
      <w:marRight w:val="0"/>
      <w:marTop w:val="0"/>
      <w:marBottom w:val="0"/>
      <w:divBdr>
        <w:top w:val="none" w:sz="0" w:space="0" w:color="auto"/>
        <w:left w:val="none" w:sz="0" w:space="0" w:color="auto"/>
        <w:bottom w:val="none" w:sz="0" w:space="0" w:color="auto"/>
        <w:right w:val="none" w:sz="0" w:space="0" w:color="auto"/>
      </w:divBdr>
    </w:div>
    <w:div w:id="2024356808">
      <w:bodyDiv w:val="1"/>
      <w:marLeft w:val="0"/>
      <w:marRight w:val="0"/>
      <w:marTop w:val="0"/>
      <w:marBottom w:val="0"/>
      <w:divBdr>
        <w:top w:val="none" w:sz="0" w:space="0" w:color="auto"/>
        <w:left w:val="none" w:sz="0" w:space="0" w:color="auto"/>
        <w:bottom w:val="none" w:sz="0" w:space="0" w:color="auto"/>
        <w:right w:val="none" w:sz="0" w:space="0" w:color="auto"/>
      </w:divBdr>
    </w:div>
    <w:div w:id="207626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ydictionary.net/krebs-cycle/" TargetMode="External"/><Relationship Id="rId13" Type="http://schemas.openxmlformats.org/officeDocument/2006/relationships/hyperlink" Target="https://biologydictionary.net/coenzyme/" TargetMode="External"/><Relationship Id="rId18" Type="http://schemas.openxmlformats.org/officeDocument/2006/relationships/image" Target="media/image2.jpeg"/><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biologydictionary.net/molecule/" TargetMode="External"/><Relationship Id="rId7" Type="http://schemas.openxmlformats.org/officeDocument/2006/relationships/hyperlink" Target="https://biologydictionary.net/fatty-acids/" TargetMode="External"/><Relationship Id="rId12" Type="http://schemas.openxmlformats.org/officeDocument/2006/relationships/hyperlink" Target="https://biologydictionary.net/cell-membrane/" TargetMode="External"/><Relationship Id="rId17" Type="http://schemas.openxmlformats.org/officeDocument/2006/relationships/hyperlink" Target="https://biologydictionary.net/wp-content/uploads/2017/06/Beta-Oxidation-Step-2.jpg"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biologydictionary.net/hydroxyl-group/"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ologydictionary.net/cell/"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s://biologydictionary.net/cytosol/" TargetMode="External"/><Relationship Id="rId19" Type="http://schemas.openxmlformats.org/officeDocument/2006/relationships/hyperlink" Target="https://biologydictionary.net/wp-content/uploads/2017/06/Beta-Oxidation-Step-3.jpg" TargetMode="External"/><Relationship Id="rId4" Type="http://schemas.openxmlformats.org/officeDocument/2006/relationships/webSettings" Target="webSettings.xml"/><Relationship Id="rId9" Type="http://schemas.openxmlformats.org/officeDocument/2006/relationships/hyperlink" Target="https://biologydictionary.net/mitochondria/" TargetMode="External"/><Relationship Id="rId14" Type="http://schemas.openxmlformats.org/officeDocument/2006/relationships/hyperlink" Target="https://biologydictionary.net/wp-content/uploads/2017/06/Beta-Oxidation-Step-1.jpg" TargetMode="External"/><Relationship Id="rId22" Type="http://schemas.openxmlformats.org/officeDocument/2006/relationships/hyperlink" Target="https://biologydictionary.net/wp-content/uploads/2017/06/Beta-Oxidation-Step-4.jpg" TargetMode="External"/><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2020-04-18T20:41:00Z</dcterms:created>
  <dcterms:modified xsi:type="dcterms:W3CDTF">2020-04-24T18:37:00Z</dcterms:modified>
</cp:coreProperties>
</file>