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40" w:rsidRDefault="00B91940" w:rsidP="00B91940">
      <w:r>
        <w:t>NAME: ABDULSALAM, JOAN ONYNOYI</w:t>
      </w:r>
    </w:p>
    <w:p w:rsidR="00B91940" w:rsidRDefault="00B91940" w:rsidP="00B91940">
      <w:r>
        <w:t>MATRIC NO: 19/MHS11/002</w:t>
      </w:r>
    </w:p>
    <w:p w:rsidR="00B91940" w:rsidRDefault="00B91940" w:rsidP="00B91940">
      <w:r>
        <w:t>DEPARTMENT: PHARMACY</w:t>
      </w:r>
    </w:p>
    <w:p w:rsidR="00B91940" w:rsidRDefault="00B91940" w:rsidP="00B91940">
      <w:r>
        <w:t xml:space="preserve">COURSE CODE: BIO 102 </w:t>
      </w:r>
    </w:p>
    <w:p w:rsidR="00B91940" w:rsidRDefault="00B91940" w:rsidP="00B91940">
      <w:r>
        <w:t xml:space="preserve">                                    ASSIGNMENT</w:t>
      </w:r>
    </w:p>
    <w:p w:rsidR="00B91940" w:rsidRDefault="00B91940" w:rsidP="00B91940">
      <w:pPr>
        <w:pStyle w:val="ListParagraph"/>
        <w:numPr>
          <w:ilvl w:val="0"/>
          <w:numId w:val="1"/>
        </w:numPr>
      </w:pPr>
      <w:r>
        <w:t>EICHLER’S GROUPING OF 1883</w:t>
      </w:r>
    </w:p>
    <w:p w:rsidR="00B91940" w:rsidRDefault="002D0CB6" w:rsidP="00B91940">
      <w:pPr>
        <w:pStyle w:val="ListParagraph"/>
      </w:pPr>
      <w:r>
        <w:pict>
          <v:shapetype id="_x0000_t32" coordsize="21600,21600" o:spt="32" o:oned="t" path="m,l21600,21600e" filled="f">
            <v:path arrowok="t" fillok="f" o:connecttype="none"/>
            <o:lock v:ext="edit" shapetype="t"/>
          </v:shapetype>
          <v:shape id="_x0000_s1026" type="#_x0000_t32" style="position:absolute;left:0;text-align:left;margin-left:182.15pt;margin-top:.75pt;width:.05pt;height:167.65pt;flip:y;z-index:251655168" o:connectortype="straight"/>
        </w:pict>
      </w:r>
      <w:r>
        <w:pict>
          <v:shape id="_x0000_s1030" type="#_x0000_t32" style="position:absolute;left:0;text-align:left;margin-left:17.75pt;margin-top:13.1pt;width:294.95pt;height:0;flip:x;z-index:251656192" o:connectortype="straight"/>
        </w:pict>
      </w:r>
      <w:r w:rsidR="00B91940">
        <w:t>DIVISIONS                                                                 CLASS</w:t>
      </w:r>
    </w:p>
    <w:p w:rsidR="00B91940" w:rsidRDefault="00B91940" w:rsidP="00B91940">
      <w:pPr>
        <w:pStyle w:val="ListParagraph"/>
        <w:numPr>
          <w:ilvl w:val="0"/>
          <w:numId w:val="2"/>
        </w:numPr>
      </w:pPr>
      <w:proofErr w:type="spellStart"/>
      <w:r>
        <w:t>Thallophyta</w:t>
      </w:r>
      <w:proofErr w:type="spellEnd"/>
      <w:r>
        <w:t xml:space="preserve">                                                              </w:t>
      </w:r>
      <w:proofErr w:type="spellStart"/>
      <w:r>
        <w:t>i</w:t>
      </w:r>
      <w:proofErr w:type="spellEnd"/>
      <w:r>
        <w:t xml:space="preserve">. </w:t>
      </w:r>
      <w:proofErr w:type="spellStart"/>
      <w:r>
        <w:t>Phycotinae</w:t>
      </w:r>
      <w:proofErr w:type="spellEnd"/>
      <w:r>
        <w:t>(algae)</w:t>
      </w:r>
    </w:p>
    <w:p w:rsidR="00B91940" w:rsidRDefault="002D0CB6" w:rsidP="00B91940">
      <w:pPr>
        <w:pStyle w:val="ListParagraph"/>
      </w:pPr>
      <w:r>
        <w:pict>
          <v:shape id="_x0000_s1027" type="#_x0000_t32" style="position:absolute;left:0;text-align:left;margin-left:17.75pt;margin-top:15.05pt;width:349.75pt;height:.05pt;flip:x;z-index:251657216" o:connectortype="straight"/>
        </w:pict>
      </w:r>
      <w:r w:rsidR="00B91940">
        <w:t xml:space="preserve">                                                                                   ii. </w:t>
      </w:r>
      <w:proofErr w:type="spellStart"/>
      <w:proofErr w:type="gramStart"/>
      <w:r w:rsidR="00B91940">
        <w:t>Mycotinae</w:t>
      </w:r>
      <w:proofErr w:type="spellEnd"/>
      <w:r w:rsidR="00B91940">
        <w:t>(</w:t>
      </w:r>
      <w:proofErr w:type="gramEnd"/>
      <w:r w:rsidR="00B91940">
        <w:t>fungi)</w:t>
      </w:r>
    </w:p>
    <w:p w:rsidR="00B91940" w:rsidRDefault="00B91940" w:rsidP="00B91940">
      <w:pPr>
        <w:pStyle w:val="ListParagraph"/>
        <w:numPr>
          <w:ilvl w:val="0"/>
          <w:numId w:val="2"/>
        </w:numPr>
      </w:pPr>
      <w:proofErr w:type="spellStart"/>
      <w:r>
        <w:t>Bryophyta</w:t>
      </w:r>
      <w:proofErr w:type="spellEnd"/>
      <w:r>
        <w:t xml:space="preserve">                                                                 </w:t>
      </w:r>
      <w:proofErr w:type="spellStart"/>
      <w:r>
        <w:t>i</w:t>
      </w:r>
      <w:proofErr w:type="spellEnd"/>
      <w:r>
        <w:t xml:space="preserve">. </w:t>
      </w:r>
      <w:proofErr w:type="spellStart"/>
      <w:r>
        <w:t>Hepaticae</w:t>
      </w:r>
      <w:proofErr w:type="spellEnd"/>
      <w:r>
        <w:t>(liverworts)</w:t>
      </w:r>
    </w:p>
    <w:p w:rsidR="00B91940" w:rsidRDefault="002D0CB6" w:rsidP="00B91940">
      <w:pPr>
        <w:pStyle w:val="ListParagraph"/>
      </w:pPr>
      <w:r>
        <w:pict>
          <v:shape id="_x0000_s1028" type="#_x0000_t32" style="position:absolute;left:0;text-align:left;margin-left:17.75pt;margin-top:14.75pt;width:349.75pt;height:.05pt;flip:x;z-index:251658240" o:connectortype="straight"/>
        </w:pict>
      </w:r>
      <w:r w:rsidR="00B91940">
        <w:t xml:space="preserve">                                                                                   ii. </w:t>
      </w:r>
      <w:proofErr w:type="spellStart"/>
      <w:proofErr w:type="gramStart"/>
      <w:r w:rsidR="00B91940">
        <w:t>Musci</w:t>
      </w:r>
      <w:proofErr w:type="spellEnd"/>
      <w:r w:rsidR="00B91940">
        <w:t>(</w:t>
      </w:r>
      <w:proofErr w:type="gramEnd"/>
      <w:r w:rsidR="00B91940">
        <w:t>mosses)</w:t>
      </w:r>
    </w:p>
    <w:p w:rsidR="00B91940" w:rsidRDefault="00B91940" w:rsidP="00B91940">
      <w:pPr>
        <w:pStyle w:val="ListParagraph"/>
        <w:numPr>
          <w:ilvl w:val="0"/>
          <w:numId w:val="2"/>
        </w:numPr>
      </w:pPr>
      <w:proofErr w:type="spellStart"/>
      <w:r>
        <w:t>Pteridophyta</w:t>
      </w:r>
      <w:proofErr w:type="spellEnd"/>
      <w:r>
        <w:t xml:space="preserve">                                                            </w:t>
      </w:r>
      <w:proofErr w:type="spellStart"/>
      <w:r>
        <w:t>i</w:t>
      </w:r>
      <w:proofErr w:type="spellEnd"/>
      <w:r>
        <w:t xml:space="preserve">. </w:t>
      </w:r>
      <w:proofErr w:type="spellStart"/>
      <w:r>
        <w:t>Psilotinate</w:t>
      </w:r>
      <w:proofErr w:type="spellEnd"/>
      <w:r>
        <w:t>(</w:t>
      </w:r>
      <w:proofErr w:type="spellStart"/>
      <w:r>
        <w:t>psilotum</w:t>
      </w:r>
      <w:proofErr w:type="spellEnd"/>
      <w:r>
        <w:t>)</w:t>
      </w:r>
    </w:p>
    <w:p w:rsidR="00B91940" w:rsidRDefault="00B91940" w:rsidP="00B91940">
      <w:pPr>
        <w:pStyle w:val="ListParagraph"/>
      </w:pPr>
      <w:r>
        <w:t xml:space="preserve">                                                                                   ii. </w:t>
      </w:r>
      <w:proofErr w:type="spellStart"/>
      <w:proofErr w:type="gramStart"/>
      <w:r>
        <w:t>Lycopodinae</w:t>
      </w:r>
      <w:proofErr w:type="spellEnd"/>
      <w:r>
        <w:t>(</w:t>
      </w:r>
      <w:proofErr w:type="spellStart"/>
      <w:proofErr w:type="gramEnd"/>
      <w:r>
        <w:t>lycopodium</w:t>
      </w:r>
      <w:proofErr w:type="spellEnd"/>
      <w:r>
        <w:t>)</w:t>
      </w:r>
    </w:p>
    <w:p w:rsidR="00B91940" w:rsidRDefault="00B91940" w:rsidP="00B91940">
      <w:pPr>
        <w:pStyle w:val="ListParagraph"/>
      </w:pPr>
      <w:r>
        <w:t xml:space="preserve">                                                                                   iii. </w:t>
      </w:r>
      <w:proofErr w:type="spellStart"/>
      <w:proofErr w:type="gramStart"/>
      <w:r>
        <w:t>Equisetinae</w:t>
      </w:r>
      <w:proofErr w:type="spellEnd"/>
      <w:r>
        <w:t>(</w:t>
      </w:r>
      <w:proofErr w:type="gramEnd"/>
      <w:r>
        <w:t>horsetails)</w:t>
      </w:r>
    </w:p>
    <w:p w:rsidR="00B91940" w:rsidRDefault="00B91940" w:rsidP="00B91940">
      <w:pPr>
        <w:pStyle w:val="ListParagraph"/>
      </w:pPr>
      <w:r>
        <w:t xml:space="preserve">                                                                                   iv. </w:t>
      </w:r>
      <w:proofErr w:type="spellStart"/>
      <w:proofErr w:type="gramStart"/>
      <w:r>
        <w:t>Filicinae</w:t>
      </w:r>
      <w:proofErr w:type="spellEnd"/>
      <w:r>
        <w:t>(</w:t>
      </w:r>
      <w:proofErr w:type="gramEnd"/>
      <w:r>
        <w:t>ferns)</w:t>
      </w:r>
    </w:p>
    <w:p w:rsidR="00B91940" w:rsidRDefault="002D0CB6" w:rsidP="00B91940">
      <w:pPr>
        <w:pStyle w:val="ListParagraph"/>
        <w:numPr>
          <w:ilvl w:val="0"/>
          <w:numId w:val="2"/>
        </w:numPr>
      </w:pPr>
      <w:r>
        <w:pict>
          <v:shape id="_x0000_s1029" type="#_x0000_t32" style="position:absolute;left:0;text-align:left;margin-left:17.75pt;margin-top:.45pt;width:360.5pt;height:.05pt;flip:x;z-index:251659264" o:connectortype="straight"/>
        </w:pict>
      </w:r>
      <w:proofErr w:type="spellStart"/>
      <w:r w:rsidR="00B91940">
        <w:t>Spermatophyta</w:t>
      </w:r>
      <w:proofErr w:type="spellEnd"/>
      <w:r w:rsidR="00B91940">
        <w:t xml:space="preserve">                                                       </w:t>
      </w:r>
      <w:proofErr w:type="spellStart"/>
      <w:r w:rsidR="00B91940">
        <w:t>i</w:t>
      </w:r>
      <w:proofErr w:type="spellEnd"/>
      <w:r w:rsidR="00B91940">
        <w:t xml:space="preserve">. </w:t>
      </w:r>
      <w:proofErr w:type="spellStart"/>
      <w:r w:rsidR="00B91940">
        <w:t>Gymnospermae</w:t>
      </w:r>
      <w:proofErr w:type="spellEnd"/>
      <w:r w:rsidR="00B91940">
        <w:t>(gymnosperms)</w:t>
      </w:r>
    </w:p>
    <w:p w:rsidR="00B91940" w:rsidRDefault="002D0CB6" w:rsidP="00B91940">
      <w:pPr>
        <w:pStyle w:val="ListParagraph"/>
      </w:pPr>
      <w:r>
        <w:pict>
          <v:shape id="_x0000_s1031" type="#_x0000_t32" style="position:absolute;left:0;text-align:left;margin-left:22.05pt;margin-top:14pt;width:376.65pt;height:0;flip:x;z-index:251660288" o:connectortype="straight"/>
        </w:pict>
      </w:r>
      <w:r w:rsidR="00B91940">
        <w:t xml:space="preserve">                                                                                   ii. </w:t>
      </w:r>
      <w:proofErr w:type="spellStart"/>
      <w:proofErr w:type="gramStart"/>
      <w:r w:rsidR="00B91940">
        <w:t>Angiospermae</w:t>
      </w:r>
      <w:proofErr w:type="spellEnd"/>
      <w:r w:rsidR="00B91940">
        <w:t>(</w:t>
      </w:r>
      <w:proofErr w:type="gramEnd"/>
      <w:r w:rsidR="00B91940">
        <w:t>angiosperms)</w:t>
      </w:r>
    </w:p>
    <w:p w:rsidR="00B91940" w:rsidRDefault="00B91940" w:rsidP="00B91940"/>
    <w:p w:rsidR="00B91940" w:rsidRDefault="00B91940" w:rsidP="00B91940">
      <w:pPr>
        <w:pStyle w:val="ListParagraph"/>
        <w:numPr>
          <w:ilvl w:val="0"/>
          <w:numId w:val="1"/>
        </w:numPr>
      </w:pPr>
      <w:r>
        <w:t>IMPORTANCE OF ALGAE TO MAN</w:t>
      </w:r>
    </w:p>
    <w:p w:rsidR="00B91940" w:rsidRDefault="00B91940" w:rsidP="00B91940">
      <w:pPr>
        <w:pStyle w:val="ListParagraph"/>
        <w:numPr>
          <w:ilvl w:val="0"/>
          <w:numId w:val="3"/>
        </w:numPr>
      </w:pPr>
      <w:r>
        <w:t xml:space="preserve">They can be used as thickening agents in </w:t>
      </w:r>
      <w:proofErr w:type="spellStart"/>
      <w:r>
        <w:t>icecream</w:t>
      </w:r>
      <w:proofErr w:type="spellEnd"/>
      <w:r>
        <w:t>.</w:t>
      </w:r>
    </w:p>
    <w:p w:rsidR="00B91940" w:rsidRDefault="00B91940" w:rsidP="00B91940">
      <w:pPr>
        <w:pStyle w:val="ListParagraph"/>
        <w:numPr>
          <w:ilvl w:val="0"/>
          <w:numId w:val="3"/>
        </w:numPr>
      </w:pPr>
      <w:r>
        <w:t>They contain high content of protein, vitamins, therefore they are nutritious.</w:t>
      </w:r>
    </w:p>
    <w:p w:rsidR="00B91940" w:rsidRDefault="00B91940" w:rsidP="00B91940">
      <w:pPr>
        <w:pStyle w:val="ListParagraph"/>
        <w:numPr>
          <w:ilvl w:val="0"/>
          <w:numId w:val="3"/>
        </w:numPr>
      </w:pPr>
      <w:r>
        <w:t>They can be used as cosmetics</w:t>
      </w:r>
    </w:p>
    <w:p w:rsidR="00B91940" w:rsidRDefault="00B91940" w:rsidP="00B91940">
      <w:pPr>
        <w:pStyle w:val="ListParagraph"/>
        <w:numPr>
          <w:ilvl w:val="0"/>
          <w:numId w:val="3"/>
        </w:numPr>
      </w:pPr>
      <w:r>
        <w:t>They have high iodine content, therefore they prevent goiter.</w:t>
      </w:r>
    </w:p>
    <w:p w:rsidR="00B91940" w:rsidRDefault="00B91940" w:rsidP="00B91940">
      <w:pPr>
        <w:pStyle w:val="ListParagraph"/>
        <w:numPr>
          <w:ilvl w:val="0"/>
          <w:numId w:val="3"/>
        </w:numPr>
      </w:pPr>
      <w:r>
        <w:t xml:space="preserve">They can be used as drugs to cure diseases. </w:t>
      </w:r>
    </w:p>
    <w:p w:rsidR="00B91940" w:rsidRDefault="00B91940" w:rsidP="00B91940"/>
    <w:p w:rsidR="00B91940" w:rsidRDefault="00B91940" w:rsidP="00B91940">
      <w:pPr>
        <w:pStyle w:val="ListParagraph"/>
        <w:numPr>
          <w:ilvl w:val="0"/>
          <w:numId w:val="1"/>
        </w:numPr>
      </w:pPr>
      <w:r>
        <w:t xml:space="preserve">UNICELLULAR FORM OF ALGAE </w:t>
      </w:r>
    </w:p>
    <w:p w:rsidR="00B91940" w:rsidRDefault="00B91940" w:rsidP="00B91940">
      <w:pPr>
        <w:pStyle w:val="ListParagraph"/>
      </w:pPr>
      <w:proofErr w:type="spellStart"/>
      <w:r>
        <w:t>Chlamydomonas</w:t>
      </w:r>
      <w:proofErr w:type="spellEnd"/>
      <w:r>
        <w:t xml:space="preserve"> represents the unicellular form of algae. They are found in stagnant water. They have flagella for movement. Their cell is bounded by a cell wall which contains cell organelles like mitochondria, eyespot, chloroplast, nucleus etc. The nucleus carries the genetic program of the cell. The eyespot or the stigma helps in the reception of images. Manufactured sugar is processed into starch and stored as starch in the </w:t>
      </w:r>
      <w:proofErr w:type="spellStart"/>
      <w:r>
        <w:t>pyrenoid</w:t>
      </w:r>
      <w:proofErr w:type="spellEnd"/>
      <w:r>
        <w:t xml:space="preserve">. </w:t>
      </w:r>
    </w:p>
    <w:p w:rsidR="00B91940" w:rsidRDefault="00B91940" w:rsidP="00B91940"/>
    <w:p w:rsidR="00B91940" w:rsidRDefault="00B91940" w:rsidP="00B91940">
      <w:pPr>
        <w:pStyle w:val="ListParagraph"/>
        <w:numPr>
          <w:ilvl w:val="0"/>
          <w:numId w:val="1"/>
        </w:numPr>
      </w:pPr>
      <w:r>
        <w:t>REPRODUCTION IN UNICELLULAR ALGAE.</w:t>
      </w:r>
    </w:p>
    <w:p w:rsidR="00B91940" w:rsidRDefault="00B91940" w:rsidP="00B91940">
      <w:pPr>
        <w:pStyle w:val="ListParagraph"/>
      </w:pPr>
      <w:r>
        <w:t>The reproduction can either be vegetative or sexual reproduction.</w:t>
      </w:r>
    </w:p>
    <w:p w:rsidR="00B91940" w:rsidRDefault="00B91940" w:rsidP="00B91940">
      <w:pPr>
        <w:pStyle w:val="ListParagraph"/>
      </w:pPr>
      <w:r>
        <w:lastRenderedPageBreak/>
        <w:t xml:space="preserve">VEGETATIVE REPRODUCTION: here, daughter cells are produced with the same quantity and amount of genetic material as the parent cell. When the </w:t>
      </w:r>
      <w:proofErr w:type="spellStart"/>
      <w:r>
        <w:t>Chlamydomonas</w:t>
      </w:r>
      <w:proofErr w:type="spellEnd"/>
      <w:r>
        <w:t xml:space="preserve"> is about to divide it loses its flagella and then undergoes mitosis. Two daughter cells called zoospores are released.</w:t>
      </w:r>
    </w:p>
    <w:p w:rsidR="00B91940" w:rsidRDefault="00B91940" w:rsidP="00B91940">
      <w:pPr>
        <w:pStyle w:val="ListParagraph"/>
      </w:pPr>
      <w:r>
        <w:t xml:space="preserve">SEXUAL REPRODUCTION: Some environmental condition (e.g. lack of nutrients), can cause the </w:t>
      </w:r>
      <w:proofErr w:type="spellStart"/>
      <w:r>
        <w:t>Chlamydomonas</w:t>
      </w:r>
      <w:proofErr w:type="spellEnd"/>
      <w:r>
        <w:t xml:space="preserve"> to undergo sexual reproduction. Rather than forming spores, they form gametes. The gametes have two different mating strains. The two opposite mating strains fuse together in a process called </w:t>
      </w:r>
      <w:proofErr w:type="spellStart"/>
      <w:r>
        <w:t>isogamy</w:t>
      </w:r>
      <w:proofErr w:type="spellEnd"/>
      <w:r>
        <w:t xml:space="preserve"> to form a diploid zygote. After a period of dormancy, the zygote undergoes a process of meiosis which produces four daughter cells. </w:t>
      </w:r>
    </w:p>
    <w:p w:rsidR="00B91940" w:rsidRDefault="00B91940" w:rsidP="00B91940"/>
    <w:p w:rsidR="00B91940" w:rsidRDefault="00B91940" w:rsidP="00B91940">
      <w:pPr>
        <w:pStyle w:val="ListParagraph"/>
        <w:numPr>
          <w:ilvl w:val="0"/>
          <w:numId w:val="1"/>
        </w:numPr>
      </w:pPr>
      <w:r>
        <w:t>DIFFERENCES BETWEEN PANDORINA AND VOLVOX</w:t>
      </w:r>
    </w:p>
    <w:p w:rsidR="00B91940" w:rsidRDefault="00B91940" w:rsidP="00B91940">
      <w:pPr>
        <w:pStyle w:val="ListParagraph"/>
        <w:numPr>
          <w:ilvl w:val="0"/>
          <w:numId w:val="4"/>
        </w:numPr>
      </w:pPr>
      <w:r>
        <w:t xml:space="preserve">Sexual reproduction in </w:t>
      </w:r>
      <w:proofErr w:type="spellStart"/>
      <w:r>
        <w:t>pandorina</w:t>
      </w:r>
      <w:proofErr w:type="spellEnd"/>
      <w:r>
        <w:t xml:space="preserve"> is </w:t>
      </w:r>
      <w:proofErr w:type="spellStart"/>
      <w:r>
        <w:t>anisogamous</w:t>
      </w:r>
      <w:proofErr w:type="spellEnd"/>
      <w:r>
        <w:t xml:space="preserve">, while it is </w:t>
      </w:r>
      <w:proofErr w:type="spellStart"/>
      <w:r>
        <w:t>oogamous</w:t>
      </w:r>
      <w:proofErr w:type="spellEnd"/>
      <w:r>
        <w:t xml:space="preserve"> in </w:t>
      </w:r>
      <w:proofErr w:type="spellStart"/>
      <w:r>
        <w:t>volvox</w:t>
      </w:r>
      <w:proofErr w:type="spellEnd"/>
    </w:p>
    <w:p w:rsidR="00B91940" w:rsidRDefault="00B91940" w:rsidP="00B91940">
      <w:pPr>
        <w:pStyle w:val="ListParagraph"/>
        <w:numPr>
          <w:ilvl w:val="0"/>
          <w:numId w:val="4"/>
        </w:numPr>
      </w:pPr>
      <w:r>
        <w:t xml:space="preserve"> </w:t>
      </w:r>
      <w:proofErr w:type="spellStart"/>
      <w:r>
        <w:t>Volvox</w:t>
      </w:r>
      <w:proofErr w:type="spellEnd"/>
      <w:r>
        <w:t xml:space="preserve"> is more advanced than </w:t>
      </w:r>
      <w:proofErr w:type="spellStart"/>
      <w:r>
        <w:t>pandorina</w:t>
      </w:r>
      <w:proofErr w:type="spellEnd"/>
      <w:r>
        <w:t>.</w:t>
      </w:r>
    </w:p>
    <w:p w:rsidR="00B91940" w:rsidRDefault="00B91940" w:rsidP="00B91940">
      <w:pPr>
        <w:pStyle w:val="ListParagraph"/>
        <w:numPr>
          <w:ilvl w:val="0"/>
          <w:numId w:val="4"/>
        </w:numPr>
      </w:pPr>
      <w:r>
        <w:t xml:space="preserve"> Colonies of </w:t>
      </w:r>
      <w:proofErr w:type="spellStart"/>
      <w:r>
        <w:t>pandorina</w:t>
      </w:r>
      <w:proofErr w:type="spellEnd"/>
      <w:r>
        <w:t xml:space="preserve"> consists of 16 cells attached to one another, while colonies of </w:t>
      </w:r>
      <w:proofErr w:type="spellStart"/>
      <w:r>
        <w:t>volvox</w:t>
      </w:r>
      <w:proofErr w:type="spellEnd"/>
      <w:r>
        <w:t xml:space="preserve"> consist of number of thousands of cells.</w:t>
      </w:r>
    </w:p>
    <w:p w:rsidR="00B91940" w:rsidRDefault="00B91940" w:rsidP="00B91940">
      <w:pPr>
        <w:pStyle w:val="ListParagraph"/>
        <w:numPr>
          <w:ilvl w:val="0"/>
          <w:numId w:val="4"/>
        </w:numPr>
      </w:pPr>
      <w:r>
        <w:t xml:space="preserve">All the cells in </w:t>
      </w:r>
      <w:proofErr w:type="spellStart"/>
      <w:r>
        <w:t>pandorina</w:t>
      </w:r>
      <w:proofErr w:type="spellEnd"/>
      <w:r>
        <w:t xml:space="preserve"> undergo division, but not all the cells in </w:t>
      </w:r>
      <w:proofErr w:type="spellStart"/>
      <w:r>
        <w:t>pandorina</w:t>
      </w:r>
      <w:proofErr w:type="spellEnd"/>
      <w:r>
        <w:t xml:space="preserve"> undergo division.</w:t>
      </w:r>
    </w:p>
    <w:p w:rsidR="00B91940" w:rsidRDefault="00B91940" w:rsidP="00B91940"/>
    <w:p w:rsidR="00B91940" w:rsidRDefault="00B91940" w:rsidP="00B91940">
      <w:pPr>
        <w:pStyle w:val="ListParagraph"/>
        <w:numPr>
          <w:ilvl w:val="0"/>
          <w:numId w:val="1"/>
        </w:numPr>
      </w:pPr>
      <w:r>
        <w:t>COMPLEX FORM OF ALGAE – FUCUS</w:t>
      </w:r>
    </w:p>
    <w:p w:rsidR="00B91940" w:rsidRDefault="00B91940" w:rsidP="00B91940">
      <w:pPr>
        <w:pStyle w:val="ListParagraph"/>
      </w:pPr>
      <w:proofErr w:type="spellStart"/>
      <w:r>
        <w:t>Fucus</w:t>
      </w:r>
      <w:proofErr w:type="spellEnd"/>
      <w:r>
        <w:t xml:space="preserve"> is a genus of brown algae whose species are found on rocks in the intertidal zones of the sea shores. The body is flattened, dichotomously-branched </w:t>
      </w:r>
      <w:proofErr w:type="spellStart"/>
      <w:r>
        <w:t>thallus</w:t>
      </w:r>
      <w:proofErr w:type="spellEnd"/>
      <w:r>
        <w:t xml:space="preserve"> with a mid rib and a </w:t>
      </w:r>
      <w:proofErr w:type="spellStart"/>
      <w:r>
        <w:t>multicellular</w:t>
      </w:r>
      <w:proofErr w:type="spellEnd"/>
      <w:r>
        <w:t xml:space="preserve"> disk with which the plant is attached to the rock surface. The plant body has air bladders to aid the float on water. Various species of </w:t>
      </w:r>
      <w:proofErr w:type="spellStart"/>
      <w:r>
        <w:t>fucus</w:t>
      </w:r>
      <w:proofErr w:type="spellEnd"/>
      <w:r>
        <w:t xml:space="preserve"> exist and they vary in size from a few centimeters to about 2 meters a length. They also vary in term of whether the sex cells are found in the same sexual chamber or in different sexual chambers on different plant bodies. </w:t>
      </w:r>
    </w:p>
    <w:p w:rsidR="00A7507A" w:rsidRDefault="00722A37" w:rsidP="00722A37">
      <w:pPr>
        <w:tabs>
          <w:tab w:val="left" w:pos="2289"/>
        </w:tabs>
      </w:pPr>
      <w:r>
        <w:tab/>
      </w:r>
    </w:p>
    <w:sectPr w:rsidR="00A7507A" w:rsidSect="00824B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2519"/>
    <w:multiLevelType w:val="hybridMultilevel"/>
    <w:tmpl w:val="BFF4AB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91300B"/>
    <w:multiLevelType w:val="hybridMultilevel"/>
    <w:tmpl w:val="86000E0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2D05923"/>
    <w:multiLevelType w:val="hybridMultilevel"/>
    <w:tmpl w:val="B3ECEE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D1B0622"/>
    <w:multiLevelType w:val="hybridMultilevel"/>
    <w:tmpl w:val="86B8BD0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91940"/>
    <w:rsid w:val="001D2B80"/>
    <w:rsid w:val="002D0CB6"/>
    <w:rsid w:val="00722A37"/>
    <w:rsid w:val="00824BC0"/>
    <w:rsid w:val="00B91940"/>
    <w:rsid w:val="00C90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7"/>
        <o:r id="V:Rule8" type="connector" idref="#_x0000_s1026"/>
        <o:r id="V:Rule9" type="connector" idref="#_x0000_s1031"/>
        <o:r id="V:Rule10" type="connector" idref="#_x0000_s1028"/>
        <o:r id="V:Rule11" type="connector" idref="#_x0000_s1029"/>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940"/>
    <w:pPr>
      <w:ind w:left="720"/>
      <w:contextualSpacing/>
    </w:pPr>
  </w:style>
</w:styles>
</file>

<file path=word/webSettings.xml><?xml version="1.0" encoding="utf-8"?>
<w:webSettings xmlns:r="http://schemas.openxmlformats.org/officeDocument/2006/relationships" xmlns:w="http://schemas.openxmlformats.org/wordprocessingml/2006/main">
  <w:divs>
    <w:div w:id="103029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ABDULSALAM ONIZE</dc:creator>
  <cp:lastModifiedBy>ABDULSALAM ONIZE</cp:lastModifiedBy>
  <cp:revision>3</cp:revision>
  <dcterms:created xsi:type="dcterms:W3CDTF">2020-04-25T03:25:00Z</dcterms:created>
  <dcterms:modified xsi:type="dcterms:W3CDTF">2020-04-25T03:36:00Z</dcterms:modified>
</cp:coreProperties>
</file>