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shd w:val="clear" w:color="auto" w:fill="ffffff"/>
        <w:spacing w:before="0" w:after="300" w:lineRule="auto" w:line="480"/>
        <w:rPr>
          <w:rFonts w:ascii="Times New Roman" w:cs="Times New Roman" w:eastAsia="Times New Roman" w:hAnsi="Times New Roman"/>
          <w:b/>
          <w:bCs/>
          <w:i/>
          <w:iCs/>
          <w:color w:val="494949"/>
          <w:sz w:val="28"/>
          <w:szCs w:val="28"/>
        </w:rPr>
      </w:pPr>
      <w:r>
        <w:rPr>
          <w:rFonts w:cs="Times New Roman" w:eastAsia="Times New Roman" w:hAnsi="Times New Roman"/>
          <w:b/>
          <w:bCs/>
          <w:i/>
          <w:iCs/>
          <w:color w:val="494949"/>
          <w:sz w:val="28"/>
          <w:szCs w:val="28"/>
          <w:lang w:val="en-US"/>
        </w:rPr>
        <w:t>NAME:- EMMA-OJOBAH</w:t>
      </w:r>
      <w:r>
        <w:rPr>
          <w:rFonts w:cs="Times New Roman" w:eastAsia="Times New Roman" w:hAnsi="Times New Roman"/>
          <w:b/>
          <w:bCs/>
          <w:i/>
          <w:iCs/>
          <w:color w:val="494949"/>
          <w:sz w:val="28"/>
          <w:szCs w:val="28"/>
          <w:lang w:val="en-US"/>
        </w:rPr>
        <w:t>. I.  DIVINE-</w:t>
      </w:r>
      <w:r>
        <w:rPr>
          <w:rFonts w:cs="Times New Roman" w:eastAsia="Times New Roman" w:hAnsi="Times New Roman"/>
          <w:b/>
          <w:bCs/>
          <w:i/>
          <w:iCs/>
          <w:color w:val="494949"/>
          <w:sz w:val="28"/>
          <w:szCs w:val="28"/>
          <w:lang w:val="en-US"/>
        </w:rPr>
        <w:t>FAVOUR</w:t>
      </w:r>
    </w:p>
    <w:p>
      <w:pPr>
        <w:pStyle w:val="style0"/>
        <w:spacing w:lineRule="auto" w:line="480"/>
        <w:rPr>
          <w:rFonts w:ascii="Times New Roman" w:cs="Times New Roman" w:hAnsi="Times New Roman"/>
          <w:b/>
          <w:bCs/>
          <w:i/>
          <w:iCs/>
          <w:sz w:val="28"/>
          <w:szCs w:val="28"/>
        </w:rPr>
      </w:pPr>
      <w:r>
        <w:rPr>
          <w:rFonts w:cs="Times New Roman" w:hAnsi="Times New Roman"/>
          <w:b/>
          <w:bCs/>
          <w:i/>
          <w:iCs/>
          <w:sz w:val="28"/>
          <w:szCs w:val="28"/>
          <w:lang w:val="en-US"/>
        </w:rPr>
        <w:t>MAT NO:</w:t>
      </w:r>
      <w:r>
        <w:rPr>
          <w:rFonts w:cs="Times New Roman" w:hAnsi="Times New Roman"/>
          <w:b/>
          <w:bCs/>
          <w:i/>
          <w:iCs/>
          <w:sz w:val="28"/>
          <w:szCs w:val="28"/>
          <w:lang w:val="en-US"/>
        </w:rPr>
        <w:t>- 18/MH</w:t>
      </w:r>
      <w:r>
        <w:rPr>
          <w:rFonts w:cs="Times New Roman" w:hAnsi="Times New Roman"/>
          <w:b/>
          <w:bCs/>
          <w:i/>
          <w:iCs/>
          <w:sz w:val="28"/>
          <w:szCs w:val="28"/>
          <w:lang w:val="en-US"/>
        </w:rPr>
        <w:t>S03/003</w:t>
      </w:r>
    </w:p>
    <w:p>
      <w:pPr>
        <w:pStyle w:val="style0"/>
        <w:spacing w:lineRule="auto" w:line="480"/>
        <w:rPr>
          <w:rFonts w:ascii="Times New Roman" w:cs="Times New Roman" w:hAnsi="Times New Roman"/>
          <w:b/>
          <w:bCs/>
          <w:i/>
          <w:iCs/>
          <w:sz w:val="28"/>
          <w:szCs w:val="28"/>
        </w:rPr>
      </w:pPr>
      <w:r>
        <w:rPr>
          <w:rFonts w:cs="Times New Roman" w:hAnsi="Times New Roman"/>
          <w:b/>
          <w:bCs/>
          <w:i/>
          <w:iCs/>
          <w:sz w:val="28"/>
          <w:szCs w:val="28"/>
          <w:lang w:val="en-US"/>
        </w:rPr>
        <w:t>D</w:t>
      </w:r>
      <w:r>
        <w:rPr>
          <w:rFonts w:cs="Times New Roman" w:hAnsi="Times New Roman"/>
          <w:b/>
          <w:bCs/>
          <w:i/>
          <w:iCs/>
          <w:sz w:val="28"/>
          <w:szCs w:val="28"/>
          <w:lang w:val="en-US"/>
        </w:rPr>
        <w:t xml:space="preserve">EPT :- </w:t>
      </w:r>
      <w:r>
        <w:rPr>
          <w:rFonts w:ascii="Times New Roman" w:cs="Times New Roman" w:hAnsi="Times New Roman"/>
          <w:b/>
          <w:bCs/>
          <w:i/>
          <w:iCs/>
          <w:sz w:val="28"/>
          <w:szCs w:val="28"/>
        </w:rPr>
        <w:t xml:space="preserve">ANATOMY </w:t>
      </w:r>
    </w:p>
    <w:p>
      <w:pPr>
        <w:pStyle w:val="style0"/>
        <w:spacing w:lineRule="auto" w:line="480"/>
        <w:rPr>
          <w:rFonts w:ascii="Times New Roman" w:cs="Times New Roman" w:hAnsi="Times New Roman"/>
          <w:b/>
          <w:bCs/>
          <w:i/>
          <w:iCs/>
          <w:sz w:val="28"/>
          <w:szCs w:val="28"/>
        </w:rPr>
      </w:pPr>
      <w:r>
        <w:rPr>
          <w:rFonts w:cs="Times New Roman" w:hAnsi="Times New Roman"/>
          <w:b/>
          <w:bCs/>
          <w:i/>
          <w:iCs/>
          <w:sz w:val="28"/>
          <w:szCs w:val="28"/>
          <w:lang w:val="en-US"/>
        </w:rPr>
        <w:t>CO</w:t>
      </w:r>
      <w:r>
        <w:rPr>
          <w:rFonts w:cs="Times New Roman" w:hAnsi="Times New Roman"/>
          <w:b/>
          <w:bCs/>
          <w:i/>
          <w:iCs/>
          <w:sz w:val="28"/>
          <w:szCs w:val="28"/>
          <w:lang w:val="en-US"/>
        </w:rPr>
        <w:t xml:space="preserve">URSE CODE:- </w:t>
      </w:r>
      <w:r>
        <w:rPr>
          <w:rFonts w:ascii="Times New Roman" w:cs="Times New Roman" w:hAnsi="Times New Roman"/>
          <w:b/>
          <w:bCs/>
          <w:i/>
          <w:iCs/>
          <w:sz w:val="28"/>
          <w:szCs w:val="28"/>
        </w:rPr>
        <w:t>ANA212</w:t>
      </w:r>
    </w:p>
    <w:p>
      <w:pPr>
        <w:pStyle w:val="style0"/>
        <w:spacing w:lineRule="auto" w:line="480"/>
        <w:rPr>
          <w:rFonts w:cs="Times New Roman" w:hAnsi="Times New Roman"/>
          <w:b/>
          <w:bCs/>
          <w:i/>
          <w:iCs/>
          <w:sz w:val="28"/>
          <w:szCs w:val="28"/>
          <w:lang w:val="en-US"/>
        </w:rPr>
      </w:pPr>
      <w:r>
        <w:rPr>
          <w:rFonts w:cs="Times New Roman" w:hAnsi="Times New Roman"/>
          <w:b/>
          <w:bCs/>
          <w:i/>
          <w:iCs/>
          <w:sz w:val="28"/>
          <w:szCs w:val="28"/>
          <w:lang w:val="en-US"/>
        </w:rPr>
        <w:t>Q</w:t>
      </w:r>
      <w:r>
        <w:rPr>
          <w:rFonts w:cs="Times New Roman" w:hAnsi="Times New Roman"/>
          <w:b/>
          <w:bCs/>
          <w:i/>
          <w:iCs/>
          <w:sz w:val="28"/>
          <w:szCs w:val="28"/>
          <w:lang w:val="en-US"/>
        </w:rPr>
        <w:t xml:space="preserve">UESTION:- </w:t>
      </w:r>
      <w:r>
        <w:rPr>
          <w:rFonts w:ascii="Times New Roman" w:cs="Times New Roman" w:hAnsi="Times New Roman"/>
          <w:b/>
          <w:bCs/>
          <w:i/>
          <w:iCs/>
          <w:sz w:val="28"/>
          <w:szCs w:val="28"/>
        </w:rPr>
        <w:t>DISCUSS WITH DIAGRAMS THE FEMALE EXTERNAL GENITALIA</w:t>
      </w:r>
      <w:r>
        <w:rPr>
          <w:rFonts w:cs="Times New Roman" w:hAnsi="Times New Roman"/>
          <w:b/>
          <w:bCs/>
          <w:i/>
          <w:iCs/>
          <w:sz w:val="28"/>
          <w:szCs w:val="28"/>
          <w:lang w:val="en-US"/>
        </w:rPr>
        <w:t>.</w:t>
      </w:r>
    </w:p>
    <w:p>
      <w:pPr>
        <w:pStyle w:val="style0"/>
        <w:spacing w:lineRule="auto" w:line="480"/>
        <w:rPr>
          <w:rFonts w:cs="Times New Roman" w:eastAsia="Times New Roman" w:hAnsi="Times New Roman"/>
          <w:b/>
          <w:bCs/>
          <w:i/>
          <w:iCs/>
          <w:color w:val="494949"/>
          <w:sz w:val="28"/>
          <w:szCs w:val="28"/>
          <w:lang w:val="en-US"/>
        </w:rPr>
      </w:pPr>
    </w:p>
    <w:p>
      <w:pPr>
        <w:pStyle w:val="style0"/>
        <w:spacing w:lineRule="auto" w:line="480"/>
        <w:rPr>
          <w:rFonts w:cs="Times New Roman" w:eastAsia="Times New Roman" w:hAnsi="Times New Roman"/>
          <w:b/>
          <w:bCs/>
          <w:i/>
          <w:iCs/>
          <w:color w:val="494949"/>
          <w:sz w:val="28"/>
          <w:szCs w:val="28"/>
          <w:lang w:val="en-US"/>
        </w:rPr>
      </w:pPr>
      <w:r>
        <w:rPr>
          <w:rFonts w:cs="Times New Roman" w:eastAsia="Times New Roman" w:hAnsi="Times New Roman"/>
          <w:b/>
          <w:bCs/>
          <w:i/>
          <w:iCs/>
          <w:color w:val="494949"/>
          <w:sz w:val="28"/>
          <w:szCs w:val="28"/>
          <w:lang w:val="en-US"/>
        </w:rPr>
        <w:t>ANSWER:-</w:t>
      </w:r>
    </w:p>
    <w:p>
      <w:pPr>
        <w:pStyle w:val="style1"/>
        <w:shd w:val="clear" w:color="auto" w:fill="ffffff"/>
        <w:spacing w:before="0" w:after="300"/>
        <w:rPr>
          <w:rFonts w:ascii="Times New Roman" w:cs="Times New Roman" w:eastAsia="Times New Roman" w:hAnsi="Times New Roman"/>
          <w:color w:val="494949"/>
          <w:sz w:val="24"/>
          <w:szCs w:val="24"/>
        </w:rPr>
      </w:pPr>
      <w:r>
        <w:rPr>
          <w:rFonts w:cs="Times New Roman" w:eastAsia="Times New Roman" w:hAnsi="Times New Roman"/>
          <w:color w:val="494949"/>
          <w:sz w:val="24"/>
          <w:szCs w:val="24"/>
          <w:lang w:val="en-US"/>
        </w:rPr>
        <w:t>Diagram</w:t>
      </w:r>
      <w:r>
        <w:rPr>
          <w:rFonts w:cs="Times New Roman" w:eastAsia="Times New Roman" w:hAnsi="Times New Roman"/>
          <w:color w:val="494949"/>
          <w:sz w:val="24"/>
          <w:szCs w:val="24"/>
          <w:lang w:val="en-US"/>
        </w:rPr>
        <w:t xml:space="preserve"> </w:t>
      </w:r>
      <w:r>
        <w:rPr>
          <w:rFonts w:cs="Times New Roman" w:eastAsia="Times New Roman" w:hAnsi="Times New Roman"/>
          <w:color w:val="494949"/>
          <w:sz w:val="24"/>
          <w:szCs w:val="24"/>
          <w:lang w:val="en-US"/>
        </w:rPr>
        <w:t xml:space="preserve">Of The </w:t>
      </w:r>
      <w:r>
        <w:rPr>
          <w:rFonts w:ascii="Times New Roman" w:cs="Times New Roman" w:eastAsia="Times New Roman" w:hAnsi="Times New Roman"/>
          <w:color w:val="494949"/>
          <w:sz w:val="24"/>
          <w:szCs w:val="24"/>
        </w:rPr>
        <w:t>Female External Genitalia (Vulva)</w:t>
      </w:r>
      <w:r>
        <w:rPr>
          <w:rFonts w:cs="Times New Roman" w:eastAsia="Times New Roman" w:hAnsi="Times New Roman"/>
          <w:color w:val="494949"/>
          <w:sz w:val="24"/>
          <w:szCs w:val="24"/>
          <w:lang w:val="en-US"/>
        </w:rPr>
        <w:t xml:space="preserve"> </w:t>
      </w:r>
      <w:r>
        <w:rPr>
          <w:rFonts w:cs="Times New Roman" w:eastAsia="Times New Roman" w:hAnsi="Times New Roman"/>
          <w:color w:val="494949"/>
          <w:sz w:val="24"/>
          <w:szCs w:val="24"/>
          <w:lang w:val="en-US"/>
        </w:rPr>
        <w:t>fig1.1</w:t>
      </w:r>
    </w:p>
    <w:p>
      <w:pPr>
        <w:pStyle w:val="style0"/>
        <w:shd w:val="clear" w:color="auto" w:fill="ffffff"/>
        <w:rPr>
          <w:rFonts w:ascii="Times New Roman" w:cs="Times New Roman" w:eastAsia="Times New Roman" w:hAnsi="Times New Roman"/>
          <w:color w:val="494949"/>
          <w:sz w:val="24"/>
          <w:szCs w:val="24"/>
        </w:rPr>
      </w:pPr>
      <w:r>
        <w:rPr>
          <w:rFonts w:ascii="Times New Roman" w:cs="Times New Roman" w:eastAsia="Times New Roman" w:hAnsi="Times New Roman"/>
          <w:noProof/>
          <w:color w:val="494949"/>
          <w:sz w:val="24"/>
          <w:szCs w:val="24"/>
        </w:rPr>
        <w:drawing>
          <wp:inline distT="0" distR="0" distL="0" distB="0">
            <wp:extent cx="5518705" cy="4019257"/>
            <wp:effectExtent l="0" t="0" r="635" b="63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518705" cy="4019257"/>
                    </a:xfrm>
                    <a:prstGeom prst="rect"/>
                    <a:ln>
                      <a:noFill/>
                    </a:ln>
                  </pic:spPr>
                </pic:pic>
              </a:graphicData>
            </a:graphic>
          </wp:inline>
        </w:drawing>
      </w:r>
    </w:p>
    <w:p>
      <w:pPr>
        <w:pStyle w:val="style0"/>
        <w:shd w:val="clear" w:color="auto" w:fill="ffffff"/>
        <w:rPr>
          <w:rFonts w:ascii="Times New Roman" w:cs="Times New Roman" w:eastAsia="Times New Roman" w:hAnsi="Times New Roman"/>
          <w:color w:val="494949"/>
          <w:sz w:val="24"/>
          <w:szCs w:val="24"/>
        </w:rPr>
      </w:pPr>
    </w:p>
    <w:p>
      <w:pPr>
        <w:pStyle w:val="style94"/>
        <w:shd w:val="clear" w:color="auto" w:fill="ffffff"/>
        <w:spacing w:before="0" w:beforeAutospacing="false" w:after="240" w:afterAutospacing="false" w:lineRule="auto" w:line="360"/>
        <w:rPr>
          <w:color w:val="000000"/>
        </w:rPr>
      </w:pPr>
      <w:r>
        <w:rPr>
          <w:color w:val="000000"/>
        </w:rPr>
        <w:t>The </w:t>
      </w:r>
      <w:r>
        <w:rPr/>
        <w:fldChar w:fldCharType="begin"/>
      </w:r>
      <w:r>
        <w:instrText xml:space="preserve"> HYPERLINK "https://api.seer.cancer.gov/rest/glossary/latest/id/55022533e4b0c48f31d6204b" </w:instrText>
      </w:r>
      <w:r>
        <w:rPr/>
        <w:fldChar w:fldCharType="separate"/>
      </w:r>
      <w:r>
        <w:rPr>
          <w:rStyle w:val="style85"/>
          <w:color w:val="000000"/>
          <w:u w:val="none"/>
        </w:rPr>
        <w:t>external</w:t>
      </w:r>
      <w:r>
        <w:rPr/>
        <w:fldChar w:fldCharType="end"/>
      </w:r>
      <w:r>
        <w:rPr>
          <w:color w:val="000000"/>
        </w:rPr>
        <w:t> genitalia are the </w:t>
      </w:r>
      <w:r>
        <w:rPr/>
        <w:fldChar w:fldCharType="begin"/>
      </w:r>
      <w:r>
        <w:instrText xml:space="preserve"> HYPERLINK "https://api.seer.cancer.gov/rest/glossary/latest/id/542eeea0102c1d14697ef869" </w:instrText>
      </w:r>
      <w:r>
        <w:rPr/>
        <w:fldChar w:fldCharType="separate"/>
      </w:r>
      <w:r>
        <w:rPr>
          <w:rStyle w:val="style85"/>
          <w:color w:val="000000"/>
          <w:u w:val="none"/>
        </w:rPr>
        <w:t>accessory</w:t>
      </w:r>
      <w:r>
        <w:rPr/>
        <w:fldChar w:fldCharType="end"/>
      </w:r>
      <w:r>
        <w:rPr>
          <w:color w:val="000000"/>
        </w:rPr>
        <w:t> structures of the </w:t>
      </w:r>
      <w:r>
        <w:rPr/>
        <w:fldChar w:fldCharType="begin"/>
      </w:r>
      <w:r>
        <w:instrText xml:space="preserve"> HYPERLINK "https://api.seer.cancer.gov/rest/glossary/latest/id/5503539de4b0c48f31d6a310" </w:instrText>
      </w:r>
      <w:r>
        <w:rPr/>
        <w:fldChar w:fldCharType="separate"/>
      </w:r>
      <w:r>
        <w:rPr>
          <w:rStyle w:val="style85"/>
          <w:color w:val="000000"/>
          <w:u w:val="none"/>
        </w:rPr>
        <w:t>female reproductive system</w:t>
      </w:r>
      <w:r>
        <w:rPr/>
        <w:fldChar w:fldCharType="end"/>
      </w:r>
      <w:r>
        <w:rPr>
          <w:color w:val="000000"/>
        </w:rPr>
        <w:t> that are external to the </w:t>
      </w:r>
      <w:r>
        <w:rPr/>
        <w:fldChar w:fldCharType="begin"/>
      </w:r>
      <w:r>
        <w:instrText xml:space="preserve"> HYPERLINK "https://api.seer.cancer.gov/rest/glossary/latest/id/54fb800ee4b0c48f31d32344" </w:instrText>
      </w:r>
      <w:r>
        <w:rPr/>
        <w:fldChar w:fldCharType="separate"/>
      </w:r>
      <w:r>
        <w:rPr>
          <w:rStyle w:val="style85"/>
          <w:color w:val="000000"/>
          <w:u w:val="none"/>
        </w:rPr>
        <w:t>vagina</w:t>
      </w:r>
      <w:r>
        <w:rPr/>
        <w:fldChar w:fldCharType="end"/>
      </w:r>
      <w:r>
        <w:rPr>
          <w:color w:val="000000"/>
        </w:rPr>
        <w:t xml:space="preserve">. They </w:t>
      </w:r>
      <w:r>
        <w:rPr>
          <w:color w:val="000000"/>
        </w:rPr>
        <w:t>c</w:t>
      </w:r>
      <w:r>
        <w:rPr>
          <w:color w:val="000000"/>
          <w:lang w:val="en-US"/>
        </w:rPr>
        <w:t>an</w:t>
      </w:r>
      <w:r>
        <w:rPr>
          <w:color w:val="000000"/>
        </w:rPr>
        <w:t xml:space="preserve"> also </w:t>
      </w:r>
      <w:r>
        <w:rPr>
          <w:color w:val="000000"/>
          <w:lang w:val="en-US"/>
        </w:rPr>
        <w:t xml:space="preserve">be </w:t>
      </w:r>
      <w:r>
        <w:rPr>
          <w:color w:val="000000"/>
        </w:rPr>
        <w:t>referred to as the </w:t>
      </w:r>
      <w:r>
        <w:rPr/>
        <w:fldChar w:fldCharType="begin"/>
      </w:r>
      <w:r>
        <w:instrText xml:space="preserve"> HYPERLINK "https://api.seer.cancer.gov/rest/glossary/latest/id/55040b50e4b0c48f31d6bbb0" </w:instrText>
      </w:r>
      <w:r>
        <w:rPr/>
        <w:fldChar w:fldCharType="separate"/>
      </w:r>
      <w:r>
        <w:rPr>
          <w:rStyle w:val="style85"/>
          <w:color w:val="000000"/>
          <w:u w:val="none"/>
        </w:rPr>
        <w:t>vulva</w:t>
      </w:r>
      <w:r>
        <w:rPr/>
        <w:fldChar w:fldCharType="end"/>
      </w:r>
      <w:r>
        <w:rPr>
          <w:color w:val="000000"/>
        </w:rPr>
        <w:t> or </w:t>
      </w:r>
      <w:r>
        <w:rPr/>
        <w:fldChar w:fldCharType="begin"/>
      </w:r>
      <w:r>
        <w:instrText xml:space="preserve"> HYPERLINK "https://api.seer.cancer.gov/rest/glossary/latest/id/55040c75e4b0c48f31d6bbcd" </w:instrText>
      </w:r>
      <w:r>
        <w:rPr/>
        <w:fldChar w:fldCharType="separate"/>
      </w:r>
      <w:r>
        <w:rPr>
          <w:rStyle w:val="style85"/>
          <w:color w:val="000000"/>
          <w:u w:val="none"/>
        </w:rPr>
        <w:t>pudendum</w:t>
      </w:r>
      <w:r>
        <w:rPr/>
        <w:fldChar w:fldCharType="end"/>
      </w:r>
      <w:r>
        <w:rPr>
          <w:color w:val="000000"/>
        </w:rPr>
        <w:t xml:space="preserve">. </w:t>
      </w:r>
    </w:p>
    <w:p>
      <w:pPr>
        <w:pStyle w:val="style94"/>
        <w:shd w:val="clear" w:color="auto" w:fill="ffffff"/>
        <w:spacing w:before="0" w:beforeAutospacing="false" w:after="240" w:afterAutospacing="false" w:lineRule="auto" w:line="360"/>
        <w:rPr>
          <w:color w:val="000000"/>
          <w:lang w:val="en-US"/>
        </w:rPr>
      </w:pPr>
      <w:r>
        <w:rPr>
          <w:color w:val="000000"/>
        </w:rPr>
        <w:t>The external genitalia include</w:t>
      </w:r>
      <w:r>
        <w:rPr>
          <w:color w:val="000000"/>
          <w:lang w:val="en-US"/>
        </w:rPr>
        <w:t>:-</w:t>
      </w:r>
    </w:p>
    <w:p>
      <w:pPr>
        <w:pStyle w:val="style94"/>
        <w:shd w:val="clear" w:color="auto" w:fill="ffffff"/>
        <w:spacing w:before="0" w:beforeAutospacing="false" w:after="240" w:afterAutospacing="false" w:lineRule="auto" w:line="360"/>
        <w:rPr>
          <w:rStyle w:val="style85"/>
          <w:color w:val="000000"/>
          <w:u w:val="none"/>
        </w:rPr>
      </w:pPr>
      <w:r>
        <w:rPr>
          <w:color w:val="000000"/>
        </w:rPr>
        <w:t xml:space="preserve"> </w:t>
      </w:r>
      <w:r>
        <w:rPr>
          <w:color w:val="000000"/>
          <w:lang w:val="en-US"/>
        </w:rPr>
        <w:t>1</w:t>
      </w:r>
      <w:r>
        <w:rPr>
          <w:color w:val="000000"/>
          <w:lang w:val="en-US"/>
        </w:rPr>
        <w:t xml:space="preserve">. </w:t>
      </w:r>
      <w:r>
        <w:rPr>
          <w:color w:val="000000"/>
        </w:rPr>
        <w:t>the </w:t>
      </w:r>
      <w:r>
        <w:rPr/>
        <w:fldChar w:fldCharType="begin"/>
      </w:r>
      <w:r>
        <w:instrText xml:space="preserve"> HYPERLINK "https://api.seer.cancer.gov/rest/glossary/latest/id/55040e2ae4b0c48f31d6bc61" </w:instrText>
      </w:r>
      <w:r>
        <w:rPr/>
        <w:fldChar w:fldCharType="separate"/>
      </w:r>
      <w:r>
        <w:rPr>
          <w:rStyle w:val="style85"/>
          <w:color w:val="000000"/>
          <w:u w:val="none"/>
        </w:rPr>
        <w:t xml:space="preserve">labia </w:t>
      </w:r>
      <w:r>
        <w:rPr>
          <w:rStyle w:val="style85"/>
          <w:color w:val="000000"/>
          <w:u w:val="none"/>
        </w:rPr>
        <w:t>major</w:t>
      </w:r>
    </w:p>
    <w:p>
      <w:pPr>
        <w:pStyle w:val="style94"/>
        <w:shd w:val="clear" w:color="auto" w:fill="ffffff"/>
        <w:spacing w:before="0" w:beforeAutospacing="false" w:after="240" w:afterAutospacing="false" w:lineRule="auto" w:line="360"/>
        <w:rPr/>
      </w:pPr>
      <w:r>
        <w:rPr>
          <w:rStyle w:val="style85"/>
          <w:color w:val="000000"/>
          <w:u w:val="none"/>
          <w:lang w:val="en-US"/>
        </w:rPr>
        <w:t xml:space="preserve">2. </w:t>
      </w:r>
      <w:r>
        <w:rPr>
          <w:rStyle w:val="style85"/>
          <w:color w:val="000000"/>
          <w:u w:val="none"/>
        </w:rPr>
        <w:t>a</w:t>
      </w:r>
      <w:r>
        <w:rPr/>
        <w:fldChar w:fldCharType="end"/>
      </w:r>
      <w:r>
        <w:rPr/>
        <w:fldChar w:fldCharType="begin"/>
      </w:r>
      <w:r>
        <w:instrText xml:space="preserve"> HYPERLINK "https://api.seer.cancer.gov/rest/glossary/latest/id/55040c75e4b0c48f31d6bbcd" </w:instrText>
      </w:r>
      <w:r>
        <w:rPr/>
        <w:fldChar w:fldCharType="separate"/>
      </w:r>
      <w:r>
        <w:rPr>
          <w:rStyle w:val="style85"/>
          <w:color w:val="000000"/>
          <w:u w:val="none"/>
        </w:rPr>
        <w:t>mons pubis</w:t>
      </w:r>
      <w:r>
        <w:rPr/>
        <w:fldChar w:fldCharType="end"/>
      </w:r>
    </w:p>
    <w:p>
      <w:pPr>
        <w:pStyle w:val="style94"/>
        <w:shd w:val="clear" w:color="auto" w:fill="ffffff"/>
        <w:spacing w:before="0" w:beforeAutospacing="false" w:after="240" w:afterAutospacing="false" w:lineRule="auto" w:line="360"/>
        <w:rPr>
          <w:color w:val="000000"/>
        </w:rPr>
      </w:pPr>
      <w:r>
        <w:rPr>
          <w:color w:val="000000"/>
          <w:lang w:val="en-US"/>
        </w:rPr>
        <w:t>3.</w:t>
      </w:r>
      <w:r>
        <w:rPr>
          <w:color w:val="000000"/>
        </w:rPr>
        <w:t xml:space="preserve"> labia </w:t>
      </w:r>
      <w:r>
        <w:rPr>
          <w:color w:val="000000"/>
        </w:rPr>
        <w:t>minora</w:t>
      </w:r>
    </w:p>
    <w:p>
      <w:pPr>
        <w:pStyle w:val="style94"/>
        <w:shd w:val="clear" w:color="auto" w:fill="ffffff"/>
        <w:spacing w:before="0" w:beforeAutospacing="false" w:after="240" w:afterAutospacing="false" w:lineRule="auto" w:line="360"/>
        <w:rPr>
          <w:color w:val="000000"/>
        </w:rPr>
      </w:pPr>
      <w:r>
        <w:rPr>
          <w:color w:val="000000"/>
          <w:lang w:val="en-US"/>
        </w:rPr>
        <w:t>4.</w:t>
      </w:r>
      <w:r>
        <w:rPr>
          <w:color w:val="000000"/>
        </w:rPr>
        <w:t> </w:t>
      </w:r>
      <w:r>
        <w:rPr/>
        <w:fldChar w:fldCharType="begin"/>
      </w:r>
      <w:r>
        <w:instrText xml:space="preserve"> HYPERLINK "https://api.seer.cancer.gov/rest/glossary/latest/id/55040f2ee4b0c48f31d6bc91" </w:instrText>
      </w:r>
      <w:r>
        <w:rPr/>
        <w:fldChar w:fldCharType="separate"/>
      </w:r>
      <w:r>
        <w:rPr>
          <w:rStyle w:val="style85"/>
          <w:color w:val="000000"/>
          <w:u w:val="none"/>
        </w:rPr>
        <w:t>clitoris</w:t>
      </w:r>
      <w:r>
        <w:rPr/>
        <w:fldChar w:fldCharType="end"/>
      </w:r>
      <w:r>
        <w:rPr>
          <w:color w:val="000000"/>
        </w:rPr>
        <w:t>, and</w:t>
      </w:r>
    </w:p>
    <w:p>
      <w:pPr>
        <w:pStyle w:val="style94"/>
        <w:shd w:val="clear" w:color="auto" w:fill="ffffff"/>
        <w:spacing w:before="0" w:beforeAutospacing="false" w:after="240" w:afterAutospacing="false" w:lineRule="auto" w:line="360"/>
        <w:rPr>
          <w:color w:val="000000"/>
        </w:rPr>
      </w:pPr>
      <w:r>
        <w:rPr>
          <w:color w:val="000000"/>
          <w:lang w:val="en-US"/>
        </w:rPr>
        <w:t>5.</w:t>
      </w:r>
      <w:r>
        <w:rPr>
          <w:color w:val="000000"/>
        </w:rPr>
        <w:t xml:space="preserve"> glands within the </w:t>
      </w:r>
      <w:r>
        <w:rPr/>
        <w:fldChar w:fldCharType="begin"/>
      </w:r>
      <w:r>
        <w:instrText xml:space="preserve"> HYPERLINK "https://api.seer.cancer.gov/rest/glossary/latest/id/5598413ce4b084b72ee003c8" </w:instrText>
      </w:r>
      <w:r>
        <w:rPr/>
        <w:fldChar w:fldCharType="separate"/>
      </w:r>
      <w:r>
        <w:rPr>
          <w:rStyle w:val="style85"/>
          <w:color w:val="000000"/>
          <w:u w:val="none"/>
        </w:rPr>
        <w:t>vestibule</w:t>
      </w:r>
      <w:r>
        <w:rPr/>
        <w:fldChar w:fldCharType="end"/>
      </w:r>
      <w:r>
        <w:rPr>
          <w:color w:val="000000"/>
        </w:rPr>
        <w:t>.</w:t>
      </w:r>
    </w:p>
    <w:p>
      <w:pPr>
        <w:pStyle w:val="style94"/>
        <w:shd w:val="clear" w:color="auto" w:fill="ffffff"/>
        <w:spacing w:before="0" w:beforeAutospacing="false" w:after="240" w:afterAutospacing="false" w:lineRule="auto" w:line="360"/>
        <w:rPr>
          <w:color w:val="000000"/>
        </w:rPr>
      </w:pPr>
      <w:r>
        <w:rPr>
          <w:color w:val="000000"/>
        </w:rPr>
        <w:t>The clitoris</w:t>
      </w:r>
      <w:r>
        <w:rPr>
          <w:color w:val="000000"/>
          <w:lang w:val="en-US"/>
        </w:rPr>
        <w:t xml:space="preserve">:- </w:t>
      </w:r>
      <w:r>
        <w:rPr>
          <w:color w:val="000000"/>
          <w:lang w:val="en-US"/>
        </w:rPr>
        <w:t>This</w:t>
      </w:r>
      <w:r>
        <w:rPr>
          <w:color w:val="000000"/>
        </w:rPr>
        <w:t xml:space="preserve"> an erectile </w:t>
      </w:r>
      <w:r>
        <w:rPr/>
        <w:fldChar w:fldCharType="begin"/>
      </w:r>
      <w:r>
        <w:instrText xml:space="preserve"> HYPERLINK "https://api.seer.cancer.gov/rest/glossary/latest/id/54da499ae4b07fe4ff776889" </w:instrText>
      </w:r>
      <w:r>
        <w:rPr/>
        <w:fldChar w:fldCharType="separate"/>
      </w:r>
      <w:r>
        <w:rPr>
          <w:rStyle w:val="style85"/>
          <w:color w:val="000000"/>
          <w:u w:val="none"/>
        </w:rPr>
        <w:t>organ</w:t>
      </w:r>
      <w:r>
        <w:rPr/>
        <w:fldChar w:fldCharType="end"/>
      </w:r>
      <w:r>
        <w:rPr>
          <w:color w:val="000000"/>
        </w:rPr>
        <w:t>, similar to the male </w:t>
      </w:r>
      <w:r>
        <w:rPr/>
        <w:fldChar w:fldCharType="begin"/>
      </w:r>
      <w:r>
        <w:instrText xml:space="preserve"> HYPERLINK "https://api.seer.cancer.gov/rest/glossary/latest/id/550421c3e4b0c48f31d6bf72" </w:instrText>
      </w:r>
      <w:r>
        <w:rPr/>
        <w:fldChar w:fldCharType="separate"/>
      </w:r>
      <w:r>
        <w:rPr>
          <w:rStyle w:val="style85"/>
          <w:color w:val="000000"/>
          <w:u w:val="none"/>
        </w:rPr>
        <w:t>penis</w:t>
      </w:r>
      <w:r>
        <w:rPr/>
        <w:fldChar w:fldCharType="end"/>
      </w:r>
      <w:r>
        <w:rPr>
          <w:color w:val="000000"/>
        </w:rPr>
        <w:t>, that responds to sexual stimulation. </w:t>
      </w:r>
      <w:r>
        <w:rPr/>
        <w:fldChar w:fldCharType="begin"/>
      </w:r>
      <w:r>
        <w:instrText xml:space="preserve"> HYPERLINK "https://api.seer.cancer.gov/rest/glossary/latest/id/55021d30e4b0c48f31d617f1" </w:instrText>
      </w:r>
      <w:r>
        <w:rPr/>
        <w:fldChar w:fldCharType="separate"/>
      </w:r>
      <w:r>
        <w:rPr>
          <w:rStyle w:val="style85"/>
          <w:color w:val="000000"/>
          <w:u w:val="none"/>
        </w:rPr>
        <w:t>Posterior</w:t>
      </w:r>
      <w:r>
        <w:rPr/>
        <w:fldChar w:fldCharType="end"/>
      </w:r>
      <w:r>
        <w:rPr>
          <w:color w:val="000000"/>
        </w:rPr>
        <w:t> to the clitoris, the </w:t>
      </w:r>
      <w:r>
        <w:rPr/>
        <w:fldChar w:fldCharType="begin"/>
      </w:r>
      <w:r>
        <w:instrText xml:space="preserve"> HYPERLINK "https://api.seer.cancer.gov/rest/glossary/latest/id/5505f832e4b0c48f31d711fe" </w:instrText>
      </w:r>
      <w:r>
        <w:rPr/>
        <w:fldChar w:fldCharType="separate"/>
      </w:r>
      <w:r>
        <w:rPr>
          <w:rStyle w:val="style85"/>
          <w:color w:val="000000"/>
          <w:u w:val="none"/>
        </w:rPr>
        <w:t>urethra</w:t>
      </w:r>
      <w:r>
        <w:rPr/>
        <w:fldChar w:fldCharType="end"/>
      </w:r>
      <w:r>
        <w:rPr>
          <w:color w:val="000000"/>
        </w:rPr>
        <w:t>, vagina, </w:t>
      </w:r>
      <w:r>
        <w:rPr>
          <w:color w:val="000000"/>
        </w:rPr>
        <w:fldChar w:fldCharType="begin"/>
      </w:r>
      <w:r>
        <w:rPr>
          <w:color w:val="000000"/>
        </w:rPr>
        <w:instrText xml:space="preserve"> HYPERLINK "https://api.seer.cancer.gov/rest/glossary/latest/id/550410e9e4b0c48f31d6bcec" </w:instrText>
      </w:r>
      <w:r>
        <w:rPr>
          <w:color w:val="000000"/>
        </w:rPr>
        <w:fldChar w:fldCharType="separate"/>
      </w:r>
      <w:r>
        <w:rPr>
          <w:rStyle w:val="style85"/>
          <w:color w:val="000000"/>
          <w:u w:val="none"/>
        </w:rPr>
        <w:t>paraurethral</w:t>
      </w:r>
      <w:r>
        <w:rPr>
          <w:rStyle w:val="style85"/>
          <w:color w:val="000000"/>
          <w:u w:val="none"/>
        </w:rPr>
        <w:t xml:space="preserve"> glands</w:t>
      </w:r>
      <w:r>
        <w:rPr>
          <w:color w:val="000000"/>
        </w:rPr>
        <w:fldChar w:fldCharType="end"/>
      </w:r>
      <w:r>
        <w:rPr>
          <w:color w:val="000000"/>
        </w:rPr>
        <w:t> and </w:t>
      </w:r>
      <w:r>
        <w:rPr/>
        <w:fldChar w:fldCharType="begin"/>
      </w:r>
      <w:r>
        <w:instrText xml:space="preserve"> HYPERLINK "https://api.seer.cancer.gov/rest/glossary/latest/id/5504104ee4b0c48f31d6bca8" </w:instrText>
      </w:r>
      <w:r>
        <w:rPr/>
        <w:fldChar w:fldCharType="separate"/>
      </w:r>
      <w:r>
        <w:rPr>
          <w:rStyle w:val="style85"/>
          <w:color w:val="000000"/>
          <w:u w:val="none"/>
        </w:rPr>
        <w:t>greater vestibular glands</w:t>
      </w:r>
      <w:r>
        <w:rPr/>
        <w:fldChar w:fldCharType="end"/>
      </w:r>
      <w:r>
        <w:rPr>
          <w:color w:val="000000"/>
        </w:rPr>
        <w:t> open into the vestibule.</w:t>
      </w:r>
    </w:p>
    <w:p>
      <w:pPr>
        <w:pStyle w:val="style94"/>
        <w:shd w:val="clear" w:color="auto" w:fill="ffffff"/>
        <w:spacing w:before="0" w:beforeAutospacing="false" w:after="150" w:afterAutospacing="false" w:lineRule="auto" w:line="360"/>
        <w:rPr>
          <w:color w:val="000000"/>
          <w:lang w:val="en-US"/>
        </w:rPr>
      </w:pPr>
      <w:r>
        <w:rPr>
          <w:color w:val="000000"/>
        </w:rPr>
        <w:t>The external female genitalia (vulva) i</w:t>
      </w:r>
      <w:r>
        <w:rPr>
          <w:color w:val="000000"/>
          <w:lang w:val="en-US"/>
        </w:rPr>
        <w:t>ncludes:-</w:t>
      </w:r>
    </w:p>
    <w:p>
      <w:pPr>
        <w:pStyle w:val="style94"/>
        <w:shd w:val="clear" w:color="auto" w:fill="ffffff"/>
        <w:spacing w:before="0" w:beforeAutospacing="false" w:after="150" w:afterAutospacing="false" w:lineRule="auto" w:line="360"/>
        <w:rPr>
          <w:rFonts w:ascii="Times New Roman" w:cs="Times New Roman" w:eastAsia="Times New Roman" w:hAnsi="Times New Roman"/>
          <w:color w:val="000000"/>
          <w:sz w:val="24"/>
          <w:szCs w:val="24"/>
        </w:rPr>
      </w:pPr>
      <w:r>
        <w:rPr>
          <w:rFonts w:cs="Times New Roman" w:eastAsia="Times New Roman" w:hAnsi="Times New Roman"/>
          <w:color w:val="000000"/>
          <w:sz w:val="24"/>
          <w:szCs w:val="24"/>
          <w:lang w:val="en-US"/>
        </w:rPr>
        <w:t xml:space="preserve">1. </w:t>
      </w:r>
      <w:r>
        <w:rPr>
          <w:rFonts w:ascii="Times New Roman" w:cs="Times New Roman" w:eastAsia="Times New Roman" w:hAnsi="Times New Roman"/>
          <w:color w:val="000000"/>
          <w:sz w:val="24"/>
          <w:szCs w:val="24"/>
        </w:rPr>
        <w:t>The opening of the vagina (also called the birth canal). The vagina is part of the reproductive tract and extends from the womb (uterus) to outside the body.</w:t>
      </w:r>
    </w:p>
    <w:p>
      <w:pPr>
        <w:pStyle w:val="style0"/>
        <w:numPr>
          <w:ilvl w:val="0"/>
          <w:numId w:val="0"/>
        </w:numPr>
        <w:shd w:val="clear" w:color="auto" w:fill="ffffff"/>
        <w:spacing w:after="0" w:lineRule="auto" w:line="360"/>
        <w:ind w:left="0" w:firstLine="0"/>
        <w:rPr>
          <w:rFonts w:ascii="Times New Roman" w:cs="Times New Roman" w:eastAsia="Times New Roman" w:hAnsi="Times New Roman"/>
          <w:color w:val="000000"/>
          <w:sz w:val="24"/>
          <w:szCs w:val="24"/>
        </w:rPr>
      </w:pPr>
      <w:r>
        <w:rPr>
          <w:rFonts w:cs="Times New Roman" w:eastAsia="Times New Roman" w:hAnsi="Times New Roman"/>
          <w:color w:val="000000"/>
          <w:sz w:val="24"/>
          <w:szCs w:val="24"/>
          <w:lang w:val="en-US"/>
        </w:rPr>
        <w:t xml:space="preserve">2. </w:t>
      </w:r>
      <w:r>
        <w:rPr>
          <w:rFonts w:ascii="Times New Roman" w:cs="Times New Roman" w:eastAsia="Times New Roman" w:hAnsi="Times New Roman"/>
          <w:color w:val="000000"/>
          <w:sz w:val="24"/>
          <w:szCs w:val="24"/>
        </w:rPr>
        <w:t xml:space="preserve">The fleshy lips (labia </w:t>
      </w:r>
      <w:r>
        <w:rPr>
          <w:rFonts w:ascii="Times New Roman" w:cs="Times New Roman" w:eastAsia="Times New Roman" w:hAnsi="Times New Roman"/>
          <w:color w:val="000000"/>
          <w:sz w:val="24"/>
          <w:szCs w:val="24"/>
        </w:rPr>
        <w:t>majora</w:t>
      </w:r>
      <w:r>
        <w:rPr>
          <w:rFonts w:ascii="Times New Roman" w:cs="Times New Roman" w:eastAsia="Times New Roman" w:hAnsi="Times New Roman"/>
          <w:color w:val="000000"/>
          <w:sz w:val="24"/>
          <w:szCs w:val="24"/>
        </w:rPr>
        <w:t xml:space="preserve"> and labia </w:t>
      </w:r>
      <w:r>
        <w:rPr>
          <w:rFonts w:ascii="Times New Roman" w:cs="Times New Roman" w:eastAsia="Times New Roman" w:hAnsi="Times New Roman"/>
          <w:color w:val="000000"/>
          <w:sz w:val="24"/>
          <w:szCs w:val="24"/>
        </w:rPr>
        <w:t>minora</w:t>
      </w:r>
      <w:r>
        <w:rPr>
          <w:rFonts w:ascii="Times New Roman" w:cs="Times New Roman" w:eastAsia="Times New Roman" w:hAnsi="Times New Roman"/>
          <w:color w:val="000000"/>
          <w:sz w:val="24"/>
          <w:szCs w:val="24"/>
        </w:rPr>
        <w:t xml:space="preserve">) </w:t>
      </w:r>
      <w:r>
        <w:rPr>
          <w:rFonts w:cs="Times New Roman" w:eastAsia="Times New Roman" w:hAnsi="Times New Roman"/>
          <w:color w:val="000000"/>
          <w:sz w:val="24"/>
          <w:szCs w:val="24"/>
          <w:lang w:val="en-US"/>
        </w:rPr>
        <w:t xml:space="preserve">are located </w:t>
      </w:r>
      <w:r>
        <w:rPr>
          <w:rFonts w:ascii="Times New Roman" w:cs="Times New Roman" w:eastAsia="Times New Roman" w:hAnsi="Times New Roman"/>
          <w:color w:val="000000"/>
          <w:sz w:val="24"/>
          <w:szCs w:val="24"/>
        </w:rPr>
        <w:t>around the vagina.</w:t>
      </w:r>
    </w:p>
    <w:p>
      <w:pPr>
        <w:pStyle w:val="style0"/>
        <w:numPr>
          <w:ilvl w:val="0"/>
          <w:numId w:val="0"/>
        </w:numPr>
        <w:shd w:val="clear" w:color="auto" w:fill="ffffff"/>
        <w:spacing w:after="0" w:lineRule="auto" w:line="360"/>
        <w:ind w:left="0" w:firstLine="0"/>
        <w:rPr>
          <w:rFonts w:ascii="Times New Roman" w:cs="Times New Roman" w:eastAsia="Times New Roman" w:hAnsi="Times New Roman"/>
          <w:color w:val="000000"/>
          <w:sz w:val="24"/>
          <w:szCs w:val="24"/>
        </w:rPr>
      </w:pPr>
      <w:r>
        <w:rPr>
          <w:rFonts w:cs="Times New Roman" w:eastAsia="Times New Roman" w:hAnsi="Times New Roman"/>
          <w:color w:val="000000"/>
          <w:sz w:val="24"/>
          <w:szCs w:val="24"/>
          <w:lang w:val="en-US"/>
        </w:rPr>
        <w:t xml:space="preserve">3. </w:t>
      </w:r>
      <w:r>
        <w:rPr>
          <w:rFonts w:ascii="Times New Roman" w:cs="Times New Roman" w:eastAsia="Times New Roman" w:hAnsi="Times New Roman"/>
          <w:color w:val="000000"/>
          <w:sz w:val="24"/>
          <w:szCs w:val="24"/>
        </w:rPr>
        <w:t>A small bump of tissue (clitoris) covered with a thin flap of tissue. The clitoris is the main source of sensations during sexual activity.</w:t>
      </w:r>
    </w:p>
    <w:p>
      <w:pPr>
        <w:pStyle w:val="style94"/>
        <w:shd w:val="clear" w:color="auto" w:fill="ffffff"/>
        <w:spacing w:before="0" w:beforeAutospacing="false" w:after="150" w:afterAutospacing="false" w:lineRule="auto" w:line="360"/>
        <w:rPr>
          <w:color w:val="000000"/>
        </w:rPr>
      </w:pPr>
      <w:r>
        <w:rPr>
          <w:color w:val="000000"/>
        </w:rPr>
        <w:t>During a vaginal self-examination, you can also see the urethra, an opening that leads to the bladder, and the anus, the opening that leads to the colon.</w:t>
      </w:r>
    </w:p>
    <w:p>
      <w:pPr>
        <w:pStyle w:val="style3"/>
        <w:spacing w:before="150" w:after="150" w:lineRule="auto" w:line="360"/>
        <w:rPr>
          <w:rFonts w:ascii="Times New Roman" w:cs="Times New Roman" w:eastAsia="Times New Roman" w:hAnsi="Times New Roman"/>
          <w:color w:val="000000"/>
        </w:rPr>
      </w:pPr>
      <w:r>
        <w:rPr>
          <w:rFonts w:cs="Times New Roman" w:eastAsia="Times New Roman" w:hAnsi="Times New Roman"/>
          <w:b/>
          <w:bCs/>
          <w:color w:val="000000"/>
          <w:lang w:val="en-US"/>
        </w:rPr>
        <w:t>The</w:t>
      </w:r>
      <w:r>
        <w:rPr>
          <w:rFonts w:cs="Times New Roman" w:eastAsia="Times New Roman" w:hAnsi="Times New Roman"/>
          <w:b/>
          <w:bCs/>
          <w:color w:val="000000"/>
          <w:lang w:val="en-US"/>
        </w:rPr>
        <w:t xml:space="preserve"> </w:t>
      </w:r>
      <w:r>
        <w:rPr>
          <w:rFonts w:ascii="Times New Roman" w:cs="Times New Roman" w:eastAsia="Times New Roman" w:hAnsi="Times New Roman"/>
          <w:b/>
          <w:bCs/>
          <w:color w:val="000000"/>
        </w:rPr>
        <w:t>External Genitalia</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The vulva, </w:t>
      </w:r>
      <w:r>
        <w:rPr>
          <w:rFonts w:cs="Times New Roman" w:hAnsi="Times New Roman"/>
          <w:color w:val="000000"/>
          <w:sz w:val="28"/>
          <w:szCs w:val="28"/>
          <w:lang w:val="en-US"/>
        </w:rPr>
        <w:t>is also</w:t>
      </w:r>
      <w:r>
        <w:rPr>
          <w:rFonts w:cs="Times New Roman" w:hAnsi="Times New Roman"/>
          <w:color w:val="000000"/>
          <w:sz w:val="28"/>
          <w:szCs w:val="28"/>
          <w:lang w:val="en-US"/>
        </w:rPr>
        <w:t xml:space="preserve"> </w:t>
      </w:r>
      <w:r>
        <w:rPr>
          <w:rFonts w:ascii="Times New Roman" w:cs="Times New Roman" w:hAnsi="Times New Roman"/>
          <w:color w:val="000000"/>
          <w:sz w:val="24"/>
          <w:szCs w:val="24"/>
        </w:rPr>
        <w:t>known as the pudendum, is a term used to describe those external organs that may be visible in the perineal area (see the images below).</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 The vulva consists of the following organs:</w:t>
      </w:r>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1</w:t>
      </w:r>
      <w:r>
        <w:rPr>
          <w:rFonts w:cs="Times New Roman" w:hAnsi="Times New Roman"/>
          <w:color w:val="000000"/>
          <w:sz w:val="24"/>
          <w:szCs w:val="24"/>
          <w:lang w:val="en-US"/>
        </w:rPr>
        <w:t>.</w:t>
      </w:r>
      <w:r>
        <w:rPr>
          <w:rFonts w:cs="Times New Roman" w:hAnsi="Times New Roman"/>
          <w:color w:val="000000"/>
          <w:sz w:val="24"/>
          <w:szCs w:val="24"/>
          <w:lang w:val="en-US"/>
        </w:rPr>
        <w:t>The</w:t>
      </w:r>
      <w:r>
        <w:rPr>
          <w:rFonts w:ascii="Times New Roman" w:cs="Times New Roman" w:hAnsi="Times New Roman"/>
          <w:color w:val="000000"/>
          <w:sz w:val="24"/>
          <w:szCs w:val="24"/>
        </w:rPr>
        <w:t xml:space="preserve"> mons pubis</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2</w:t>
      </w:r>
      <w:r>
        <w:rPr>
          <w:rFonts w:cs="Times New Roman" w:hAnsi="Times New Roman"/>
          <w:color w:val="000000"/>
          <w:sz w:val="24"/>
          <w:szCs w:val="24"/>
          <w:lang w:val="en-US"/>
        </w:rPr>
        <w:t>.</w:t>
      </w:r>
      <w:r>
        <w:rPr>
          <w:rFonts w:cs="Times New Roman" w:hAnsi="Times New Roman"/>
          <w:color w:val="000000"/>
          <w:sz w:val="24"/>
          <w:szCs w:val="24"/>
          <w:lang w:val="en-US"/>
        </w:rPr>
        <w:t xml:space="preserve"> The</w:t>
      </w:r>
      <w:r>
        <w:rPr>
          <w:rFonts w:cs="Times New Roman" w:hAnsi="Times New Roman"/>
          <w:color w:val="000000"/>
          <w:sz w:val="24"/>
          <w:szCs w:val="24"/>
          <w:lang w:val="en-US"/>
        </w:rPr>
        <w:t xml:space="preserve"> </w:t>
      </w:r>
      <w:r>
        <w:rPr>
          <w:rFonts w:ascii="Times New Roman" w:cs="Times New Roman" w:hAnsi="Times New Roman"/>
          <w:color w:val="000000"/>
          <w:sz w:val="24"/>
          <w:szCs w:val="24"/>
        </w:rPr>
        <w:t xml:space="preserve">labia </w:t>
      </w:r>
      <w:r>
        <w:rPr>
          <w:rFonts w:ascii="Times New Roman" w:cs="Times New Roman" w:hAnsi="Times New Roman"/>
          <w:color w:val="000000"/>
          <w:sz w:val="24"/>
          <w:szCs w:val="24"/>
        </w:rPr>
        <w:t>minora</w:t>
      </w:r>
      <w:r>
        <w:rPr>
          <w:rFonts w:ascii="Times New Roman" w:cs="Times New Roman" w:hAnsi="Times New Roman"/>
          <w:color w:val="000000"/>
          <w:sz w:val="24"/>
          <w:szCs w:val="24"/>
        </w:rPr>
        <w:t xml:space="preserve"> and </w:t>
      </w:r>
      <w:r>
        <w:rPr>
          <w:rFonts w:ascii="Times New Roman" w:cs="Times New Roman" w:hAnsi="Times New Roman"/>
          <w:color w:val="000000"/>
          <w:sz w:val="24"/>
          <w:szCs w:val="24"/>
        </w:rPr>
        <w:t>majora</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 xml:space="preserve">3. The </w:t>
      </w:r>
      <w:r>
        <w:rPr>
          <w:rFonts w:ascii="Times New Roman" w:cs="Times New Roman" w:hAnsi="Times New Roman"/>
          <w:color w:val="000000"/>
          <w:sz w:val="24"/>
          <w:szCs w:val="24"/>
        </w:rPr>
        <w:t>hymen</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4. T</w:t>
      </w:r>
      <w:r>
        <w:rPr>
          <w:rFonts w:cs="Times New Roman" w:hAnsi="Times New Roman"/>
          <w:color w:val="000000"/>
          <w:sz w:val="24"/>
          <w:szCs w:val="24"/>
          <w:lang w:val="en-US"/>
        </w:rPr>
        <w:t xml:space="preserve">he </w:t>
      </w:r>
      <w:r>
        <w:rPr>
          <w:rFonts w:ascii="Times New Roman" w:cs="Times New Roman" w:hAnsi="Times New Roman"/>
          <w:color w:val="000000"/>
          <w:sz w:val="24"/>
          <w:szCs w:val="24"/>
        </w:rPr>
        <w:t>clitoris</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 xml:space="preserve">5. The </w:t>
      </w:r>
      <w:r>
        <w:rPr>
          <w:rFonts w:ascii="Times New Roman" w:cs="Times New Roman" w:hAnsi="Times New Roman"/>
          <w:color w:val="000000"/>
          <w:sz w:val="24"/>
          <w:szCs w:val="24"/>
        </w:rPr>
        <w:t>vestibule</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6. The</w:t>
      </w:r>
      <w:r>
        <w:rPr>
          <w:rFonts w:ascii="Times New Roman" w:cs="Times New Roman" w:hAnsi="Times New Roman"/>
          <w:color w:val="000000"/>
          <w:sz w:val="24"/>
          <w:szCs w:val="24"/>
        </w:rPr>
        <w:t xml:space="preserve"> urethra</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7. The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Skene</w:t>
      </w:r>
      <w:r>
        <w:rPr>
          <w:rFonts w:ascii="Times New Roman" w:cs="Times New Roman" w:hAnsi="Times New Roman"/>
          <w:color w:val="000000"/>
          <w:sz w:val="24"/>
          <w:szCs w:val="24"/>
        </w:rPr>
        <w:t xml:space="preserve"> glands</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8. Thr</w:t>
      </w:r>
      <w:r>
        <w:rPr>
          <w:rFonts w:ascii="Times New Roman" w:cs="Times New Roman" w:hAnsi="Times New Roman"/>
          <w:color w:val="000000"/>
          <w:sz w:val="24"/>
          <w:szCs w:val="24"/>
        </w:rPr>
        <w:t xml:space="preserve"> greater vestibular (Bartholin) glands</w:t>
      </w:r>
      <w:r>
        <w:rPr>
          <w:rFonts w:cs="Times New Roman" w:hAnsi="Times New Roman"/>
          <w:color w:val="000000"/>
          <w:sz w:val="24"/>
          <w:szCs w:val="24"/>
          <w:lang w:val="en-US"/>
        </w:rPr>
        <w:t xml:space="preserve"> </w:t>
      </w:r>
      <w:r>
        <w:rPr>
          <w:rFonts w:ascii="Times New Roman" w:cs="Times New Roman" w:hAnsi="Times New Roman"/>
          <w:color w:val="000000"/>
          <w:sz w:val="24"/>
          <w:szCs w:val="24"/>
        </w:rPr>
        <w:t xml:space="preserve">and </w:t>
      </w:r>
    </w:p>
    <w:p>
      <w:pPr>
        <w:pStyle w:val="style0"/>
        <w:spacing w:after="0" w:lineRule="auto" w:line="360"/>
        <w:rPr>
          <w:rFonts w:ascii="Times New Roman" w:cs="Times New Roman" w:hAnsi="Times New Roman"/>
          <w:color w:val="000000"/>
          <w:sz w:val="24"/>
          <w:szCs w:val="24"/>
          <w:vertAlign w:val="superscript"/>
        </w:rPr>
      </w:pPr>
      <w:r>
        <w:rPr>
          <w:rFonts w:cs="Times New Roman" w:hAnsi="Times New Roman"/>
          <w:color w:val="000000"/>
          <w:sz w:val="24"/>
          <w:szCs w:val="24"/>
          <w:lang w:val="en-US"/>
        </w:rPr>
        <w:t xml:space="preserve">9. The </w:t>
      </w:r>
      <w:r>
        <w:rPr>
          <w:rFonts w:ascii="Times New Roman" w:cs="Times New Roman" w:hAnsi="Times New Roman"/>
          <w:color w:val="000000"/>
          <w:sz w:val="24"/>
          <w:szCs w:val="24"/>
        </w:rPr>
        <w:t>vestibular bulbs.</w:t>
      </w:r>
      <w:r>
        <w:rPr>
          <w:rFonts w:ascii="Times New Roman" w:cs="Times New Roman" w:hAnsi="Times New Roman"/>
          <w:color w:val="000000"/>
          <w:sz w:val="24"/>
          <w:szCs w:val="24"/>
          <w:vertAlign w:val="superscript"/>
        </w:rPr>
        <w:t> </w:t>
      </w:r>
    </w:p>
    <w:p>
      <w:pPr>
        <w:pStyle w:val="style0"/>
        <w:spacing w:after="0" w:lineRule="auto" w:line="360"/>
        <w:rPr>
          <w:rFonts w:cs="Times New Roman" w:hAnsi="Times New Roman"/>
          <w:color w:val="000000"/>
          <w:sz w:val="24"/>
          <w:szCs w:val="24"/>
          <w:lang w:val="en-US"/>
        </w:rPr>
      </w:pPr>
      <w:r>
        <w:rPr>
          <w:rFonts w:ascii="Times New Roman" w:cs="Times New Roman" w:hAnsi="Times New Roman"/>
          <w:color w:val="000000"/>
          <w:sz w:val="24"/>
          <w:szCs w:val="24"/>
        </w:rPr>
        <w:t>The boundaries include</w:t>
      </w:r>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1.</w:t>
      </w:r>
      <w:r>
        <w:rPr>
          <w:rFonts w:ascii="Times New Roman" w:cs="Times New Roman" w:hAnsi="Times New Roman"/>
          <w:color w:val="000000"/>
          <w:sz w:val="24"/>
          <w:szCs w:val="24"/>
        </w:rPr>
        <w:t xml:space="preserve"> the mons pubis anteriorly</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2.</w:t>
      </w:r>
      <w:r>
        <w:rPr>
          <w:rFonts w:ascii="Times New Roman" w:cs="Times New Roman" w:hAnsi="Times New Roman"/>
          <w:color w:val="000000"/>
          <w:sz w:val="24"/>
          <w:szCs w:val="24"/>
        </w:rPr>
        <w:t xml:space="preserve"> the rectum posteriorly</w:t>
      </w:r>
      <w:r>
        <w:rPr>
          <w:rFonts w:cs="Times New Roman" w:hAnsi="Times New Roman"/>
          <w:color w:val="000000"/>
          <w:sz w:val="24"/>
          <w:szCs w:val="24"/>
          <w:lang w:val="en-US"/>
        </w:rPr>
        <w:t xml:space="preserve">, </w:t>
      </w:r>
      <w:r>
        <w:rPr>
          <w:rFonts w:ascii="Times New Roman" w:cs="Times New Roman" w:hAnsi="Times New Roman"/>
          <w:color w:val="000000"/>
          <w:sz w:val="24"/>
          <w:szCs w:val="24"/>
        </w:rPr>
        <w:t>and</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4"/>
          <w:szCs w:val="24"/>
          <w:lang w:val="en-US"/>
        </w:rPr>
        <w:t>3.</w:t>
      </w:r>
      <w:r>
        <w:rPr>
          <w:rFonts w:ascii="Times New Roman" w:cs="Times New Roman" w:hAnsi="Times New Roman"/>
          <w:color w:val="000000"/>
          <w:sz w:val="24"/>
          <w:szCs w:val="24"/>
        </w:rPr>
        <w:t xml:space="preserve"> the </w:t>
      </w:r>
      <w:r>
        <w:rPr>
          <w:rFonts w:ascii="Times New Roman" w:cs="Times New Roman" w:hAnsi="Times New Roman"/>
          <w:color w:val="000000"/>
          <w:sz w:val="24"/>
          <w:szCs w:val="24"/>
        </w:rPr>
        <w:t>genitocrural</w:t>
      </w:r>
      <w:r>
        <w:rPr>
          <w:rFonts w:ascii="Times New Roman" w:cs="Times New Roman" w:hAnsi="Times New Roman"/>
          <w:color w:val="000000"/>
          <w:sz w:val="24"/>
          <w:szCs w:val="24"/>
        </w:rPr>
        <w:t xml:space="preserve"> folds (thigh folds) laterally.</w:t>
      </w:r>
    </w:p>
    <w:p>
      <w:pPr>
        <w:pStyle w:val="style0"/>
        <w:spacing w:lineRule="auto" w:line="360"/>
        <w:rPr>
          <w:rFonts w:ascii="Times New Roman" w:cs="Times New Roman" w:eastAsia="Times New Roman" w:hAnsi="Times New Roman"/>
          <w:noProof/>
          <w:color w:val="000000"/>
          <w:sz w:val="24"/>
          <w:szCs w:val="24"/>
        </w:rPr>
      </w:pPr>
      <w:r>
        <w:rPr>
          <w:rFonts w:ascii="Times New Roman" w:cs="Times New Roman" w:eastAsia="Times New Roman" w:hAnsi="Times New Roman"/>
          <w:noProof/>
          <w:color w:val="000000"/>
          <w:sz w:val="24"/>
          <w:szCs w:val="24"/>
        </w:rPr>
        <w:drawing>
          <wp:inline distT="0" distR="0" distL="0" distB="0">
            <wp:extent cx="5285225" cy="4317240"/>
            <wp:effectExtent l="0" t="0" r="190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285225" cy="4317240"/>
                    </a:xfrm>
                    <a:prstGeom prst="rect"/>
                    <a:ln>
                      <a:noFill/>
                    </a:ln>
                  </pic:spPr>
                </pic:pic>
              </a:graphicData>
            </a:graphic>
          </wp:inline>
        </w:drawing>
      </w:r>
    </w:p>
    <w:p>
      <w:pPr>
        <w:pStyle w:val="style0"/>
        <w:spacing w:lineRule="auto" w:line="360"/>
        <w:rPr>
          <w:rFonts w:ascii="Times New Roman" w:cs="Times New Roman" w:eastAsia="Times New Roman" w:hAnsi="Times New Roman"/>
          <w:color w:val="000000"/>
          <w:sz w:val="28"/>
          <w:szCs w:val="28"/>
        </w:rPr>
      </w:pPr>
      <w:r>
        <w:rPr>
          <w:rFonts w:cs="Times New Roman" w:eastAsia="Times New Roman" w:hAnsi="Times New Roman"/>
          <w:color w:val="000000"/>
          <w:sz w:val="28"/>
          <w:szCs w:val="28"/>
          <w:lang w:val="en-US"/>
        </w:rPr>
        <w:t xml:space="preserve">The Diagram </w:t>
      </w:r>
      <w:r>
        <w:rPr>
          <w:rFonts w:cs="Times New Roman" w:eastAsia="Times New Roman" w:hAnsi="Times New Roman"/>
          <w:color w:val="000000"/>
          <w:sz w:val="28"/>
          <w:szCs w:val="28"/>
          <w:lang w:val="en-US"/>
        </w:rPr>
        <w:t>Of The</w:t>
      </w:r>
      <w:r>
        <w:rPr>
          <w:rFonts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rPr>
        <w:t>External female genitalia.</w:t>
      </w:r>
      <w:r>
        <w:rPr>
          <w:rFonts w:cs="Times New Roman" w:eastAsia="Times New Roman" w:hAnsi="Times New Roman"/>
          <w:color w:val="000000"/>
          <w:sz w:val="28"/>
          <w:szCs w:val="28"/>
          <w:lang w:val="en-US"/>
        </w:rPr>
        <w:t>fig1.2</w:t>
      </w:r>
    </w:p>
    <w:p>
      <w:pPr>
        <w:pStyle w:val="style0"/>
        <w:spacing w:lineRule="auto" w:line="360"/>
        <w:rPr>
          <w:rFonts w:ascii="Times New Roman" w:cs="Times New Roman" w:eastAsia="Times New Roman" w:hAnsi="Times New Roman"/>
          <w:color w:val="000000"/>
          <w:sz w:val="28"/>
          <w:szCs w:val="28"/>
        </w:rPr>
      </w:pPr>
    </w:p>
    <w:p>
      <w:pPr>
        <w:pStyle w:val="style0"/>
        <w:spacing w:lineRule="auto" w:line="360"/>
        <w:rPr>
          <w:rFonts w:ascii="Times New Roman" w:cs="Times New Roman" w:eastAsia="Times New Roman" w:hAnsi="Times New Roman"/>
          <w:noProof/>
          <w:color w:val="000000"/>
          <w:sz w:val="24"/>
          <w:szCs w:val="24"/>
        </w:rPr>
      </w:pPr>
      <w:r>
        <w:rPr>
          <w:rFonts w:ascii="Times New Roman" w:cs="Times New Roman" w:eastAsia="Times New Roman" w:hAnsi="Times New Roman"/>
          <w:noProof/>
          <w:color w:val="000000"/>
          <w:sz w:val="24"/>
          <w:szCs w:val="24"/>
        </w:rPr>
        <w:drawing>
          <wp:inline distT="0" distR="0" distL="0" distB="0">
            <wp:extent cx="5321347" cy="3571774"/>
            <wp:effectExtent l="0" t="0" r="1905" b="1905"/>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321347" cy="3571774"/>
                    </a:xfrm>
                    <a:prstGeom prst="rect"/>
                    <a:ln>
                      <a:noFill/>
                    </a:ln>
                  </pic:spPr>
                </pic:pic>
              </a:graphicData>
            </a:graphic>
          </wp:inline>
        </w:drawing>
      </w:r>
    </w:p>
    <w:p>
      <w:pPr>
        <w:pStyle w:val="style0"/>
        <w:spacing w:lineRule="auto" w:line="360"/>
        <w:rPr>
          <w:rFonts w:ascii="Times New Roman" w:cs="Times New Roman" w:eastAsia="Times New Roman" w:hAnsi="Times New Roman"/>
          <w:color w:val="000000"/>
          <w:sz w:val="24"/>
          <w:szCs w:val="24"/>
        </w:rPr>
      </w:pPr>
      <w:r>
        <w:rPr>
          <w:rFonts w:cs="Times New Roman" w:eastAsia="Times New Roman" w:hAnsi="Times New Roman"/>
          <w:color w:val="000000"/>
          <w:sz w:val="28"/>
          <w:szCs w:val="28"/>
          <w:lang w:val="en-US"/>
        </w:rPr>
        <w:t>A</w:t>
      </w:r>
      <w:r>
        <w:rPr>
          <w:rFonts w:cs="Times New Roman" w:eastAsia="Times New Roman" w:hAnsi="Times New Roman"/>
          <w:color w:val="000000"/>
          <w:sz w:val="24"/>
          <w:szCs w:val="24"/>
          <w:lang w:val="en-US"/>
        </w:rPr>
        <w:t xml:space="preserve"> </w:t>
      </w:r>
      <w:r>
        <w:rPr>
          <w:rFonts w:ascii="Times New Roman" w:cs="Times New Roman" w:eastAsia="Times New Roman" w:hAnsi="Times New Roman"/>
          <w:color w:val="000000"/>
          <w:sz w:val="24"/>
          <w:szCs w:val="24"/>
        </w:rPr>
        <w:t>Deeper view of external structures.</w:t>
      </w:r>
      <w:r>
        <w:rPr>
          <w:rFonts w:cs="Times New Roman" w:eastAsia="Times New Roman" w:hAnsi="Times New Roman"/>
          <w:color w:val="000000"/>
          <w:sz w:val="28"/>
          <w:szCs w:val="28"/>
          <w:lang w:val="en-US"/>
        </w:rPr>
        <w:t>fig1.3</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8"/>
          <w:szCs w:val="28"/>
          <w:lang w:val="en-US"/>
        </w:rPr>
        <w:t>1</w:t>
      </w:r>
      <w:r>
        <w:rPr>
          <w:rFonts w:cs="Times New Roman" w:hAnsi="Times New Roman"/>
          <w:color w:val="000000"/>
          <w:sz w:val="24"/>
          <w:szCs w:val="24"/>
          <w:lang w:val="en-US"/>
        </w:rPr>
        <w:t>.</w:t>
      </w:r>
      <w:r>
        <w:rPr>
          <w:rFonts w:cs="Times New Roman" w:hAnsi="Times New Roman"/>
          <w:color w:val="000000"/>
          <w:sz w:val="24"/>
          <w:szCs w:val="24"/>
          <w:lang w:val="en-US"/>
        </w:rPr>
        <w:t xml:space="preserve">  </w:t>
      </w:r>
      <w:r>
        <w:rPr>
          <w:rFonts w:ascii="Times New Roman" w:cs="Times New Roman" w:hAnsi="Times New Roman"/>
          <w:color w:val="000000"/>
          <w:sz w:val="24"/>
          <w:szCs w:val="24"/>
        </w:rPr>
        <w:t>Mons pubis</w:t>
      </w:r>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The mons pubis is the rounded portion of the vulva where sexual hair development occurs at the time of puberty. This area may be described as directly </w:t>
      </w:r>
      <w:r>
        <w:rPr>
          <w:rFonts w:ascii="Times New Roman" w:cs="Times New Roman" w:hAnsi="Times New Roman"/>
          <w:color w:val="000000"/>
          <w:sz w:val="24"/>
          <w:szCs w:val="24"/>
        </w:rPr>
        <w:t>anterosuperior</w:t>
      </w:r>
      <w:r>
        <w:rPr>
          <w:rFonts w:ascii="Times New Roman" w:cs="Times New Roman" w:hAnsi="Times New Roman"/>
          <w:color w:val="000000"/>
          <w:sz w:val="24"/>
          <w:szCs w:val="24"/>
        </w:rPr>
        <w:t xml:space="preserve"> to the pubic symphysis.</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8"/>
          <w:szCs w:val="28"/>
          <w:lang w:val="en-US"/>
        </w:rPr>
        <w:t>2</w:t>
      </w:r>
      <w:r>
        <w:rPr>
          <w:rFonts w:cs="Times New Roman" w:hAnsi="Times New Roman"/>
          <w:color w:val="000000"/>
          <w:sz w:val="24"/>
          <w:szCs w:val="24"/>
          <w:lang w:val="en-US"/>
        </w:rPr>
        <w:t xml:space="preserve">. </w:t>
      </w:r>
      <w:r>
        <w:rPr>
          <w:rFonts w:cs="Times New Roman" w:hAnsi="Times New Roman"/>
          <w:color w:val="000000"/>
          <w:sz w:val="28"/>
          <w:szCs w:val="28"/>
          <w:lang w:val="en-US"/>
        </w:rPr>
        <w:t>The</w:t>
      </w:r>
      <w:r>
        <w:rPr>
          <w:rFonts w:cs="Times New Roman" w:hAnsi="Times New Roman"/>
          <w:color w:val="000000"/>
          <w:sz w:val="24"/>
          <w:szCs w:val="24"/>
          <w:lang w:val="en-US"/>
        </w:rPr>
        <w:t xml:space="preserve"> </w:t>
      </w:r>
      <w:r>
        <w:rPr>
          <w:rFonts w:ascii="Times New Roman" w:cs="Times New Roman" w:hAnsi="Times New Roman"/>
          <w:color w:val="000000"/>
          <w:sz w:val="24"/>
          <w:szCs w:val="24"/>
        </w:rPr>
        <w:t>Labia</w:t>
      </w:r>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The labia </w:t>
      </w:r>
      <w:r>
        <w:rPr>
          <w:rFonts w:ascii="Times New Roman" w:cs="Times New Roman" w:hAnsi="Times New Roman"/>
          <w:color w:val="000000"/>
          <w:sz w:val="24"/>
          <w:szCs w:val="24"/>
        </w:rPr>
        <w:t>majora</w:t>
      </w:r>
      <w:r>
        <w:rPr>
          <w:rFonts w:ascii="Times New Roman" w:cs="Times New Roman" w:hAnsi="Times New Roman"/>
          <w:color w:val="000000"/>
          <w:sz w:val="24"/>
          <w:szCs w:val="24"/>
        </w:rPr>
        <w:t xml:space="preserve"> are 2 large, longitudinal folds of adipose and fibrous tissue. They vary in size and distribution from female to female, and the size is dependent upon adipose content. They extend from the mons anteriorly to the perineal body posteriorly. The labia </w:t>
      </w:r>
      <w:r>
        <w:rPr>
          <w:rFonts w:ascii="Times New Roman" w:cs="Times New Roman" w:hAnsi="Times New Roman"/>
          <w:color w:val="000000"/>
          <w:sz w:val="24"/>
          <w:szCs w:val="24"/>
        </w:rPr>
        <w:t>majora</w:t>
      </w:r>
      <w:r>
        <w:rPr>
          <w:rFonts w:ascii="Times New Roman" w:cs="Times New Roman" w:hAnsi="Times New Roman"/>
          <w:color w:val="000000"/>
          <w:sz w:val="24"/>
          <w:szCs w:val="24"/>
        </w:rPr>
        <w:t xml:space="preserve"> have hair follicles.</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The labia </w:t>
      </w:r>
      <w:r>
        <w:rPr>
          <w:rFonts w:ascii="Times New Roman" w:cs="Times New Roman" w:hAnsi="Times New Roman"/>
          <w:color w:val="000000"/>
          <w:sz w:val="24"/>
          <w:szCs w:val="24"/>
        </w:rPr>
        <w:t>minora</w:t>
      </w:r>
      <w:r>
        <w:rPr>
          <w:rFonts w:ascii="Times New Roman" w:cs="Times New Roman" w:hAnsi="Times New Roman"/>
          <w:color w:val="000000"/>
          <w:sz w:val="24"/>
          <w:szCs w:val="24"/>
        </w:rPr>
        <w:t xml:space="preserve">, also known as </w:t>
      </w:r>
      <w:r>
        <w:rPr>
          <w:rFonts w:ascii="Times New Roman" w:cs="Times New Roman" w:hAnsi="Times New Roman"/>
          <w:color w:val="000000"/>
          <w:sz w:val="24"/>
          <w:szCs w:val="24"/>
        </w:rPr>
        <w:t>nymphae</w:t>
      </w:r>
      <w:r>
        <w:rPr>
          <w:rFonts w:ascii="Times New Roman" w:cs="Times New Roman" w:hAnsi="Times New Roman"/>
          <w:color w:val="000000"/>
          <w:sz w:val="24"/>
          <w:szCs w:val="24"/>
        </w:rPr>
        <w:t xml:space="preserve">, are 2 small cutaneous folds that are found between the labia </w:t>
      </w:r>
      <w:r>
        <w:rPr>
          <w:rFonts w:ascii="Times New Roman" w:cs="Times New Roman" w:hAnsi="Times New Roman"/>
          <w:color w:val="000000"/>
          <w:sz w:val="24"/>
          <w:szCs w:val="24"/>
        </w:rPr>
        <w:t>majora</w:t>
      </w:r>
      <w:r>
        <w:rPr>
          <w:rFonts w:ascii="Times New Roman" w:cs="Times New Roman" w:hAnsi="Times New Roman"/>
          <w:color w:val="000000"/>
          <w:sz w:val="24"/>
          <w:szCs w:val="24"/>
        </w:rPr>
        <w:t xml:space="preserve"> and the </w:t>
      </w:r>
      <w:r>
        <w:rPr>
          <w:rFonts w:ascii="Times New Roman" w:cs="Times New Roman" w:hAnsi="Times New Roman"/>
          <w:color w:val="000000"/>
          <w:sz w:val="24"/>
          <w:szCs w:val="24"/>
        </w:rPr>
        <w:t>introitus</w:t>
      </w:r>
      <w:r>
        <w:rPr>
          <w:rFonts w:ascii="Times New Roman" w:cs="Times New Roman" w:hAnsi="Times New Roman"/>
          <w:color w:val="000000"/>
          <w:sz w:val="24"/>
          <w:szCs w:val="24"/>
        </w:rPr>
        <w:t xml:space="preserve"> or vaginal vestibule. Anteriorly, the labia </w:t>
      </w:r>
      <w:r>
        <w:rPr>
          <w:rFonts w:ascii="Times New Roman" w:cs="Times New Roman" w:hAnsi="Times New Roman"/>
          <w:color w:val="000000"/>
          <w:sz w:val="24"/>
          <w:szCs w:val="24"/>
        </w:rPr>
        <w:t>minora</w:t>
      </w:r>
      <w:r>
        <w:rPr>
          <w:rFonts w:ascii="Times New Roman" w:cs="Times New Roman" w:hAnsi="Times New Roman"/>
          <w:color w:val="000000"/>
          <w:sz w:val="24"/>
          <w:szCs w:val="24"/>
        </w:rPr>
        <w:t xml:space="preserve"> join to form the frenulum of the clitoris.</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8"/>
          <w:szCs w:val="28"/>
          <w:lang w:val="en-US"/>
        </w:rPr>
        <w:t xml:space="preserve">3. The </w:t>
      </w:r>
      <w:r>
        <w:rPr>
          <w:rFonts w:ascii="Times New Roman" w:cs="Times New Roman" w:hAnsi="Times New Roman"/>
          <w:color w:val="000000"/>
          <w:sz w:val="24"/>
          <w:szCs w:val="24"/>
        </w:rPr>
        <w:t>Hymen</w:t>
      </w:r>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The hymen is a thin membrane found at the entrance to the vaginal orifice. Often, this membrane is perforated before the onset of menstruation, allowing flow of menses. The hymen varies greatly in shape.</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8"/>
          <w:szCs w:val="28"/>
          <w:lang w:val="en-US"/>
        </w:rPr>
        <w:t xml:space="preserve">4. The </w:t>
      </w:r>
      <w:r>
        <w:rPr>
          <w:rFonts w:ascii="Times New Roman" w:cs="Times New Roman" w:hAnsi="Times New Roman"/>
          <w:color w:val="000000"/>
          <w:sz w:val="24"/>
          <w:szCs w:val="24"/>
        </w:rPr>
        <w:t>Clitoris</w:t>
      </w:r>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The clitoris is an erectile structure found beneath the anterior joining of the labia </w:t>
      </w:r>
      <w:r>
        <w:rPr>
          <w:rFonts w:ascii="Times New Roman" w:cs="Times New Roman" w:hAnsi="Times New Roman"/>
          <w:color w:val="000000"/>
          <w:sz w:val="24"/>
          <w:szCs w:val="24"/>
        </w:rPr>
        <w:t>minora</w:t>
      </w:r>
      <w:r>
        <w:rPr>
          <w:rFonts w:ascii="Times New Roman" w:cs="Times New Roman" w:hAnsi="Times New Roman"/>
          <w:color w:val="000000"/>
          <w:sz w:val="24"/>
          <w:szCs w:val="24"/>
        </w:rPr>
        <w:t xml:space="preserve">. Its width in an adult female is approximately 1 cm, with an average length of 1.5–2.0 cm. The clitoris is made up of 2 </w:t>
      </w:r>
      <w:r>
        <w:rPr>
          <w:rFonts w:ascii="Times New Roman" w:cs="Times New Roman" w:hAnsi="Times New Roman"/>
          <w:color w:val="000000"/>
          <w:sz w:val="24"/>
          <w:szCs w:val="24"/>
        </w:rPr>
        <w:t>crura</w:t>
      </w:r>
      <w:r>
        <w:rPr>
          <w:rFonts w:ascii="Times New Roman" w:cs="Times New Roman" w:hAnsi="Times New Roman"/>
          <w:color w:val="000000"/>
          <w:sz w:val="24"/>
          <w:szCs w:val="24"/>
        </w:rPr>
        <w:t xml:space="preserve">, which attach to the periosteum of the </w:t>
      </w:r>
      <w:r>
        <w:rPr>
          <w:rFonts w:ascii="Times New Roman" w:cs="Times New Roman" w:hAnsi="Times New Roman"/>
          <w:color w:val="000000"/>
          <w:sz w:val="24"/>
          <w:szCs w:val="24"/>
        </w:rPr>
        <w:t>ischiopubic</w:t>
      </w:r>
      <w:r>
        <w:rPr>
          <w:rFonts w:ascii="Times New Roman" w:cs="Times New Roman" w:hAnsi="Times New Roman"/>
          <w:color w:val="000000"/>
          <w:sz w:val="24"/>
          <w:szCs w:val="24"/>
        </w:rPr>
        <w:t xml:space="preserve"> rami. It is a very sensitive structure, analogous to the male penis. It is innervated by the dorsal nerve of the clitoris, a terminal branch of the </w:t>
      </w:r>
      <w:r>
        <w:rPr>
          <w:rFonts w:ascii="Times New Roman" w:cs="Times New Roman" w:hAnsi="Times New Roman"/>
          <w:color w:val="000000"/>
          <w:sz w:val="24"/>
          <w:szCs w:val="24"/>
        </w:rPr>
        <w:t>pudendal</w:t>
      </w:r>
      <w:r>
        <w:rPr>
          <w:rFonts w:ascii="Times New Roman" w:cs="Times New Roman" w:hAnsi="Times New Roman"/>
          <w:color w:val="000000"/>
          <w:sz w:val="24"/>
          <w:szCs w:val="24"/>
        </w:rPr>
        <w:t xml:space="preserve"> nerve.</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8"/>
          <w:szCs w:val="28"/>
          <w:lang w:val="en-US"/>
        </w:rPr>
        <w:t xml:space="preserve">5. </w:t>
      </w:r>
      <w:r>
        <w:rPr>
          <w:rFonts w:cs="Times New Roman" w:hAnsi="Times New Roman"/>
          <w:color w:val="000000"/>
          <w:sz w:val="28"/>
          <w:szCs w:val="28"/>
          <w:lang w:val="en-US"/>
        </w:rPr>
        <w:t>The</w:t>
      </w:r>
      <w:r>
        <w:rPr>
          <w:rFonts w:cs="Times New Roman" w:hAnsi="Times New Roman"/>
          <w:color w:val="000000"/>
          <w:sz w:val="24"/>
          <w:szCs w:val="24"/>
          <w:lang w:val="en-US"/>
        </w:rPr>
        <w:t xml:space="preserve"> </w:t>
      </w:r>
      <w:r>
        <w:rPr>
          <w:rFonts w:ascii="Times New Roman" w:cs="Times New Roman" w:hAnsi="Times New Roman"/>
          <w:color w:val="000000"/>
          <w:sz w:val="24"/>
          <w:szCs w:val="24"/>
        </w:rPr>
        <w:t>Vestibule and urethra</w:t>
      </w:r>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Between the clitoris and the vaginal </w:t>
      </w:r>
      <w:r>
        <w:rPr>
          <w:rFonts w:ascii="Times New Roman" w:cs="Times New Roman" w:hAnsi="Times New Roman"/>
          <w:color w:val="000000"/>
          <w:sz w:val="24"/>
          <w:szCs w:val="24"/>
        </w:rPr>
        <w:t>introitus</w:t>
      </w:r>
      <w:r>
        <w:rPr>
          <w:rFonts w:ascii="Times New Roman" w:cs="Times New Roman" w:hAnsi="Times New Roman"/>
          <w:color w:val="000000"/>
          <w:sz w:val="24"/>
          <w:szCs w:val="24"/>
        </w:rPr>
        <w:t xml:space="preserve"> (opening) is a triangular area known as the vestibule, which extends to the posterior </w:t>
      </w:r>
      <w:r>
        <w:rPr>
          <w:rFonts w:ascii="Times New Roman" w:cs="Times New Roman" w:hAnsi="Times New Roman"/>
          <w:color w:val="000000"/>
          <w:sz w:val="24"/>
          <w:szCs w:val="24"/>
        </w:rPr>
        <w:t>fourchette</w:t>
      </w:r>
      <w:r>
        <w:rPr>
          <w:rFonts w:ascii="Times New Roman" w:cs="Times New Roman" w:hAnsi="Times New Roman"/>
          <w:color w:val="000000"/>
          <w:sz w:val="24"/>
          <w:szCs w:val="24"/>
        </w:rPr>
        <w:t xml:space="preserve">. The vestibule is where the urethral (urinary) meatus is found, approximately 1 cm anterior to the vaginal orifice, and it also gives rise to the opening of the </w:t>
      </w:r>
      <w:r>
        <w:rPr>
          <w:rFonts w:ascii="Times New Roman" w:cs="Times New Roman" w:hAnsi="Times New Roman"/>
          <w:color w:val="000000"/>
          <w:sz w:val="24"/>
          <w:szCs w:val="24"/>
        </w:rPr>
        <w:t>Skene</w:t>
      </w:r>
      <w:r>
        <w:rPr>
          <w:rFonts w:ascii="Times New Roman" w:cs="Times New Roman" w:hAnsi="Times New Roman"/>
          <w:color w:val="000000"/>
          <w:sz w:val="24"/>
          <w:szCs w:val="24"/>
        </w:rPr>
        <w:t xml:space="preserve"> glands bilaterally. The urethra is composed of membranous connective tissue and links the urinary bladder to the vestibule externally. A female urethra ranges in length from 3.5 to 5.0 cm.</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8"/>
          <w:szCs w:val="28"/>
          <w:lang w:val="en-US"/>
        </w:rPr>
        <w:t>6. The</w:t>
      </w:r>
      <w:r>
        <w:rPr>
          <w:rFonts w:cs="Times New Roman" w:hAnsi="Times New Roman"/>
          <w:color w:val="000000"/>
          <w:sz w:val="24"/>
          <w:szCs w:val="24"/>
          <w:lang w:val="en-US"/>
        </w:rPr>
        <w:t xml:space="preserve"> </w:t>
      </w:r>
      <w:r>
        <w:rPr>
          <w:rFonts w:ascii="Times New Roman" w:cs="Times New Roman" w:hAnsi="Times New Roman"/>
          <w:color w:val="000000"/>
          <w:sz w:val="24"/>
          <w:szCs w:val="24"/>
        </w:rPr>
        <w:t>Skene</w:t>
      </w:r>
      <w:r>
        <w:rPr>
          <w:rFonts w:ascii="Times New Roman" w:cs="Times New Roman" w:hAnsi="Times New Roman"/>
          <w:color w:val="000000"/>
          <w:sz w:val="24"/>
          <w:szCs w:val="24"/>
        </w:rPr>
        <w:t xml:space="preserve"> and Bartholin glands</w:t>
      </w:r>
      <w:bookmarkStart w:id="0" w:name="_GoBack"/>
      <w:bookmarkEnd w:id="0"/>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Skene</w:t>
      </w:r>
      <w:r>
        <w:rPr>
          <w:rFonts w:ascii="Times New Roman" w:cs="Times New Roman" w:hAnsi="Times New Roman"/>
          <w:color w:val="000000"/>
          <w:sz w:val="24"/>
          <w:szCs w:val="24"/>
        </w:rPr>
        <w:t xml:space="preserve"> glands secrete lubrication at the opening of the urethra. The greater vestibular (Bartholin) glands are also responsible for secreting lubrication to the vagina, with openings just outside the hymen, bilaterally, at the posterior aspect of the vagina. Each gland is small, similar in shape to a kidney bean.</w:t>
      </w:r>
    </w:p>
    <w:p>
      <w:pPr>
        <w:pStyle w:val="style0"/>
        <w:spacing w:after="0" w:lineRule="auto" w:line="360"/>
        <w:rPr>
          <w:rFonts w:ascii="Times New Roman" w:cs="Times New Roman" w:hAnsi="Times New Roman"/>
          <w:color w:val="000000"/>
          <w:sz w:val="24"/>
          <w:szCs w:val="24"/>
        </w:rPr>
      </w:pPr>
      <w:r>
        <w:rPr>
          <w:rFonts w:cs="Times New Roman" w:hAnsi="Times New Roman"/>
          <w:color w:val="000000"/>
          <w:sz w:val="28"/>
          <w:szCs w:val="28"/>
          <w:lang w:val="en-US"/>
        </w:rPr>
        <w:t>7</w:t>
      </w:r>
      <w:r>
        <w:rPr>
          <w:rFonts w:cs="Times New Roman" w:hAnsi="Times New Roman"/>
          <w:color w:val="000000"/>
          <w:sz w:val="28"/>
          <w:szCs w:val="28"/>
          <w:lang w:val="en-US"/>
        </w:rPr>
        <w:t xml:space="preserve">. </w:t>
      </w:r>
      <w:r>
        <w:rPr>
          <w:rFonts w:cs="Times New Roman" w:hAnsi="Times New Roman"/>
          <w:color w:val="000000"/>
          <w:sz w:val="28"/>
          <w:szCs w:val="28"/>
          <w:lang w:val="en-US"/>
        </w:rPr>
        <w:t>The</w:t>
      </w:r>
      <w:r>
        <w:rPr>
          <w:rFonts w:cs="Times New Roman" w:hAnsi="Times New Roman"/>
          <w:color w:val="000000"/>
          <w:sz w:val="24"/>
          <w:szCs w:val="24"/>
          <w:lang w:val="en-US"/>
        </w:rPr>
        <w:t xml:space="preserve"> </w:t>
      </w:r>
      <w:r>
        <w:rPr>
          <w:rFonts w:ascii="Times New Roman" w:cs="Times New Roman" w:hAnsi="Times New Roman"/>
          <w:color w:val="000000"/>
          <w:sz w:val="24"/>
          <w:szCs w:val="24"/>
        </w:rPr>
        <w:t>Vestibular bulbs</w:t>
      </w:r>
      <w:r>
        <w:rPr>
          <w:rFonts w:cs="Times New Roman" w:hAnsi="Times New Roman"/>
          <w:color w:val="000000"/>
          <w:sz w:val="24"/>
          <w:szCs w:val="24"/>
          <w:lang w:val="en-US"/>
        </w:rPr>
        <w:t>:-</w:t>
      </w:r>
    </w:p>
    <w:p>
      <w:pPr>
        <w:pStyle w:val="style0"/>
        <w:spacing w:after="0" w:lineRule="auto" w:line="360"/>
        <w:rPr>
          <w:rFonts w:ascii="Times New Roman" w:cs="Times New Roman" w:hAnsi="Times New Roman"/>
          <w:color w:val="000000"/>
          <w:sz w:val="24"/>
          <w:szCs w:val="24"/>
        </w:rPr>
      </w:pPr>
      <w:r>
        <w:rPr>
          <w:rFonts w:ascii="Times New Roman" w:cs="Times New Roman" w:hAnsi="Times New Roman"/>
          <w:color w:val="000000"/>
          <w:sz w:val="24"/>
          <w:szCs w:val="24"/>
        </w:rPr>
        <w:t>Finally, the vestibular bulbs are 2 masses of erectile tissue that lie deep to the bulbocavernosus muscles bilaterally.</w:t>
      </w:r>
    </w:p>
    <w:p>
      <w:pPr>
        <w:pStyle w:val="style0"/>
        <w:spacing w:lineRule="auto" w:line="360"/>
        <w:rPr>
          <w:rFonts w:ascii="Times New Roman" w:cs="Times New Roman" w:hAnsi="Times New Roman"/>
          <w:sz w:val="24"/>
          <w:szCs w:val="24"/>
        </w:rPr>
      </w:pPr>
    </w:p>
    <w:sectPr>
      <w:headerReference w:type="default" r:id="rId5"/>
      <w:footerReference w:type="default" r:id="rId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5B" w:usb2="00000009" w:usb3="00000000" w:csb0="000001FF" w:csb1="00000000"/>
  </w:font>
  <w:font w:name="Courier New">
    <w:altName w:val="Courier New"/>
    <w:panose1 w:val="02070309020002020404"/>
    <w:charset w:val="00"/>
    <w:family w:val="modern"/>
    <w:pitch w:val="fixed"/>
    <w:sig w:usb0="00000003" w:usb1="00000000" w:usb2="00000000" w:usb3="00000000" w:csb0="00000001"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5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7">
    <w:name w:val="Heading 1 Char_5a86a4c8-6288-4026-8b5f-17dc2a4a38a5"/>
    <w:basedOn w:val="style65"/>
    <w:next w:val="style4097"/>
    <w:link w:val="style1"/>
    <w:uiPriority w:val="9"/>
    <w:rPr>
      <w:rFonts w:ascii="Calibri Light" w:cs="宋体" w:eastAsia="宋体" w:hAnsi="Calibri Light"/>
      <w:color w:val="2f5496"/>
      <w:sz w:val="32"/>
      <w:szCs w:val="32"/>
    </w:rPr>
  </w:style>
  <w:style w:type="character" w:customStyle="1" w:styleId="style4098">
    <w:name w:val="Heading 3 Char_83cf012e-bdbb-46d1-a1f4-d098400d1f4a"/>
    <w:basedOn w:val="style65"/>
    <w:next w:val="style4098"/>
    <w:link w:val="style3"/>
    <w:uiPriority w:val="9"/>
    <w:rPr>
      <w:rFonts w:ascii="Calibri Light" w:cs="宋体" w:eastAsia="宋体" w:hAnsi="Calibri Light"/>
      <w:color w:val="1f3763"/>
      <w:sz w:val="24"/>
      <w:szCs w:val="24"/>
    </w:rPr>
  </w:style>
  <w:style w:type="character" w:styleId="style86">
    <w:name w:val="FollowedHyperlink"/>
    <w:basedOn w:val="style65"/>
    <w:next w:val="style86"/>
    <w:uiPriority w:val="99"/>
    <w:rPr>
      <w:color w:val="954f72"/>
      <w:u w:val="single"/>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header" Target="header1.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ettings" Target="settings.xml"/><Relationship Id="rId6" Type="http://schemas.openxmlformats.org/officeDocument/2006/relationships/footer" Target="footer2.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728</Words>
  <Pages>1</Pages>
  <Characters>3717</Characters>
  <Application>WPS Office</Application>
  <DocSecurity>0</DocSecurity>
  <Paragraphs>64</Paragraphs>
  <ScaleCrop>false</ScaleCrop>
  <LinksUpToDate>false</LinksUpToDate>
  <CharactersWithSpaces>4399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2020-04-18T18:04:00Z</dcterms:created>
  <dc:creator>Guest User</dc:creator>
  <lastModifiedBy>Infinix Zero 4</lastModifiedBy>
  <dcterms:modified xsi:type="dcterms:W3CDTF">2020-04-24T19:44:24Z</dcterms:modified>
  <revision>2</revision>
</coreProperties>
</file>

<file path=docProps/custom.xml><?xml version="1.0" encoding="utf-8"?>
<Properties xmlns="http://schemas.openxmlformats.org/officeDocument/2006/custom-properties" xmlns:vt="http://schemas.openxmlformats.org/officeDocument/2006/docPropsVTypes"/>
</file>