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NAME:</w:t>
      </w:r>
      <w:r w:rsidRPr="00B53332">
        <w:rPr>
          <w:rFonts w:ascii="Arial" w:eastAsia="Times New Roman" w:hAnsi="Arial" w:cs="Arial"/>
          <w:color w:val="333333"/>
          <w:sz w:val="20"/>
          <w:szCs w:val="20"/>
          <w:lang w:val="en-US" w:eastAsia="zh-CN"/>
        </w:rPr>
        <w:t xml:space="preserve"> AGBAJOR AGHOGHO</w:t>
      </w:r>
    </w:p>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 xml:space="preserve">MAT NUMBER: </w:t>
      </w:r>
      <w:r w:rsidRPr="00B53332">
        <w:rPr>
          <w:rFonts w:ascii="Arial" w:eastAsia="Times New Roman" w:hAnsi="Arial" w:cs="Arial"/>
          <w:color w:val="333333"/>
          <w:sz w:val="20"/>
          <w:szCs w:val="20"/>
          <w:lang w:val="en-US" w:eastAsia="zh-CN"/>
        </w:rPr>
        <w:t>19/MHS01/051</w:t>
      </w:r>
    </w:p>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DEPT:</w:t>
      </w:r>
      <w:r w:rsidRPr="00B53332">
        <w:rPr>
          <w:rFonts w:ascii="Arial" w:eastAsia="Times New Roman" w:hAnsi="Arial" w:cs="Arial"/>
          <w:color w:val="333333"/>
          <w:sz w:val="20"/>
          <w:szCs w:val="20"/>
          <w:lang w:val="en-US" w:eastAsia="zh-CN"/>
        </w:rPr>
        <w:t xml:space="preserve"> MEDICINE AND SURGERY (MBBS)</w:t>
      </w:r>
    </w:p>
    <w:p w:rsidR="00B53332" w:rsidRPr="00B53332" w:rsidRDefault="00B53332" w:rsidP="00B53332">
      <w:pPr>
        <w:spacing w:before="195" w:after="195"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1.)    Plants can be classified according to </w:t>
      </w:r>
      <w:proofErr w:type="spellStart"/>
      <w:r w:rsidRPr="00B53332">
        <w:rPr>
          <w:rFonts w:ascii="Arial" w:eastAsia="Times New Roman" w:hAnsi="Arial" w:cs="Arial"/>
          <w:color w:val="333333"/>
          <w:sz w:val="20"/>
          <w:szCs w:val="20"/>
          <w:lang w:val="en-US" w:eastAsia="zh-CN"/>
        </w:rPr>
        <w:t>Eichler’s</w:t>
      </w:r>
      <w:proofErr w:type="spellEnd"/>
      <w:r w:rsidRPr="00B53332">
        <w:rPr>
          <w:rFonts w:ascii="Arial" w:eastAsia="Times New Roman" w:hAnsi="Arial" w:cs="Arial"/>
          <w:color w:val="333333"/>
          <w:sz w:val="20"/>
          <w:szCs w:val="20"/>
          <w:lang w:val="en-US" w:eastAsia="zh-CN"/>
        </w:rPr>
        <w:t xml:space="preserve"> grouping in 1883 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4"/>
      </w:tblGrid>
      <w:tr w:rsidR="00B53332" w:rsidRPr="00B53332" w:rsidTr="00B53332">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DIVISION</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CLASS</w:t>
            </w:r>
          </w:p>
        </w:tc>
      </w:tr>
      <w:tr w:rsidR="00B53332" w:rsidRPr="00B53332" w:rsidTr="00B53332">
        <w:trPr>
          <w:trHeight w:val="1209"/>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Thallophyta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Phycotinae</w:t>
            </w:r>
            <w:proofErr w:type="spellEnd"/>
            <w:r w:rsidRPr="00B53332">
              <w:rPr>
                <w:rFonts w:ascii="Arial" w:eastAsia="Times New Roman" w:hAnsi="Arial" w:cs="Arial"/>
                <w:color w:val="333333"/>
                <w:sz w:val="20"/>
                <w:szCs w:val="20"/>
                <w:lang w:val="en-US" w:eastAsia="zh-CN"/>
              </w:rPr>
              <w:t>( Algae)</w:t>
            </w:r>
          </w:p>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Mycotinae</w:t>
            </w:r>
            <w:proofErr w:type="spellEnd"/>
            <w:r w:rsidRPr="00B53332">
              <w:rPr>
                <w:rFonts w:ascii="Arial" w:eastAsia="Times New Roman" w:hAnsi="Arial" w:cs="Arial"/>
                <w:color w:val="333333"/>
                <w:sz w:val="20"/>
                <w:szCs w:val="20"/>
                <w:lang w:val="en-US" w:eastAsia="zh-CN"/>
              </w:rPr>
              <w:t>( Fungi)</w:t>
            </w:r>
          </w:p>
        </w:tc>
      </w:tr>
      <w:tr w:rsidR="00B53332" w:rsidRPr="00B53332" w:rsidTr="00B53332">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Bryophyta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Hepaticae</w:t>
            </w:r>
            <w:proofErr w:type="spellEnd"/>
            <w:r w:rsidRPr="00B53332">
              <w:rPr>
                <w:rFonts w:ascii="Arial" w:eastAsia="Times New Roman" w:hAnsi="Arial" w:cs="Arial"/>
                <w:color w:val="333333"/>
                <w:sz w:val="20"/>
                <w:szCs w:val="20"/>
                <w:lang w:val="en-US" w:eastAsia="zh-CN"/>
              </w:rPr>
              <w:t>( Liverworts)</w:t>
            </w:r>
          </w:p>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Musci</w:t>
            </w:r>
            <w:proofErr w:type="spellEnd"/>
            <w:r w:rsidRPr="00B53332">
              <w:rPr>
                <w:rFonts w:ascii="Arial" w:eastAsia="Times New Roman" w:hAnsi="Arial" w:cs="Arial"/>
                <w:color w:val="333333"/>
                <w:sz w:val="20"/>
                <w:szCs w:val="20"/>
                <w:lang w:val="en-US" w:eastAsia="zh-CN"/>
              </w:rPr>
              <w:t>( Mosses)</w:t>
            </w:r>
          </w:p>
        </w:tc>
      </w:tr>
      <w:tr w:rsidR="00B53332" w:rsidRPr="00B53332" w:rsidTr="00B53332">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Pteridophyta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Psilotinate</w:t>
            </w:r>
            <w:proofErr w:type="spellEnd"/>
            <w:r w:rsidRPr="00B53332">
              <w:rPr>
                <w:rFonts w:ascii="Arial" w:eastAsia="Times New Roman" w:hAnsi="Arial" w:cs="Arial"/>
                <w:color w:val="333333"/>
                <w:sz w:val="20"/>
                <w:szCs w:val="20"/>
                <w:lang w:val="en-US" w:eastAsia="zh-CN"/>
              </w:rPr>
              <w:t xml:space="preserve">( </w:t>
            </w:r>
            <w:proofErr w:type="spellStart"/>
            <w:r w:rsidRPr="00B53332">
              <w:rPr>
                <w:rFonts w:ascii="Arial" w:eastAsia="Times New Roman" w:hAnsi="Arial" w:cs="Arial"/>
                <w:color w:val="333333"/>
                <w:sz w:val="20"/>
                <w:szCs w:val="20"/>
                <w:lang w:val="en-US" w:eastAsia="zh-CN"/>
              </w:rPr>
              <w:t>Psilotum</w:t>
            </w:r>
            <w:proofErr w:type="spellEnd"/>
            <w:r w:rsidRPr="00B53332">
              <w:rPr>
                <w:rFonts w:ascii="Arial" w:eastAsia="Times New Roman" w:hAnsi="Arial" w:cs="Arial"/>
                <w:color w:val="333333"/>
                <w:sz w:val="20"/>
                <w:szCs w:val="20"/>
                <w:lang w:val="en-US" w:eastAsia="zh-CN"/>
              </w:rPr>
              <w:t>)</w:t>
            </w:r>
          </w:p>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Lycopodinae</w:t>
            </w:r>
            <w:proofErr w:type="spellEnd"/>
            <w:r w:rsidRPr="00B53332">
              <w:rPr>
                <w:rFonts w:ascii="Arial" w:eastAsia="Times New Roman" w:hAnsi="Arial" w:cs="Arial"/>
                <w:color w:val="333333"/>
                <w:sz w:val="20"/>
                <w:szCs w:val="20"/>
                <w:lang w:val="en-US" w:eastAsia="zh-CN"/>
              </w:rPr>
              <w:t xml:space="preserve">( </w:t>
            </w:r>
            <w:proofErr w:type="spellStart"/>
            <w:r w:rsidRPr="00B53332">
              <w:rPr>
                <w:rFonts w:ascii="Arial" w:eastAsia="Times New Roman" w:hAnsi="Arial" w:cs="Arial"/>
                <w:color w:val="333333"/>
                <w:sz w:val="20"/>
                <w:szCs w:val="20"/>
                <w:lang w:val="en-US" w:eastAsia="zh-CN"/>
              </w:rPr>
              <w:t>Lycopodium</w:t>
            </w:r>
            <w:proofErr w:type="spellEnd"/>
            <w:r w:rsidRPr="00B53332">
              <w:rPr>
                <w:rFonts w:ascii="Arial" w:eastAsia="Times New Roman" w:hAnsi="Arial" w:cs="Arial"/>
                <w:color w:val="333333"/>
                <w:sz w:val="20"/>
                <w:szCs w:val="20"/>
                <w:lang w:val="en-US" w:eastAsia="zh-CN"/>
              </w:rPr>
              <w:t xml:space="preserve">, </w:t>
            </w:r>
            <w:proofErr w:type="spellStart"/>
            <w:r w:rsidRPr="00B53332">
              <w:rPr>
                <w:rFonts w:ascii="Arial" w:eastAsia="Times New Roman" w:hAnsi="Arial" w:cs="Arial"/>
                <w:color w:val="333333"/>
                <w:sz w:val="20"/>
                <w:szCs w:val="20"/>
                <w:lang w:val="en-US" w:eastAsia="zh-CN"/>
              </w:rPr>
              <w:t>Selaginella</w:t>
            </w:r>
            <w:proofErr w:type="spellEnd"/>
            <w:r w:rsidRPr="00B53332">
              <w:rPr>
                <w:rFonts w:ascii="Arial" w:eastAsia="Times New Roman" w:hAnsi="Arial" w:cs="Arial"/>
                <w:color w:val="333333"/>
                <w:sz w:val="20"/>
                <w:szCs w:val="20"/>
                <w:lang w:val="en-US" w:eastAsia="zh-CN"/>
              </w:rPr>
              <w:t>)</w:t>
            </w:r>
          </w:p>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Equisetinae</w:t>
            </w:r>
            <w:proofErr w:type="spellEnd"/>
            <w:r w:rsidRPr="00B53332">
              <w:rPr>
                <w:rFonts w:ascii="Arial" w:eastAsia="Times New Roman" w:hAnsi="Arial" w:cs="Arial"/>
                <w:color w:val="333333"/>
                <w:sz w:val="20"/>
                <w:szCs w:val="20"/>
                <w:lang w:val="en-US" w:eastAsia="zh-CN"/>
              </w:rPr>
              <w:t>( Horsetails)</w:t>
            </w:r>
          </w:p>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Filicinae</w:t>
            </w:r>
            <w:proofErr w:type="spellEnd"/>
            <w:r w:rsidRPr="00B53332">
              <w:rPr>
                <w:rFonts w:ascii="Arial" w:eastAsia="Times New Roman" w:hAnsi="Arial" w:cs="Arial"/>
                <w:color w:val="333333"/>
                <w:sz w:val="20"/>
                <w:szCs w:val="20"/>
                <w:lang w:val="en-US" w:eastAsia="zh-CN"/>
              </w:rPr>
              <w:t>( Ferns)</w:t>
            </w:r>
          </w:p>
        </w:tc>
      </w:tr>
      <w:tr w:rsidR="00B53332" w:rsidRPr="00B53332" w:rsidTr="00B53332">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Spermatophyta</w:t>
            </w:r>
            <w:proofErr w:type="spellEnd"/>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Gymnospermae</w:t>
            </w:r>
            <w:proofErr w:type="spellEnd"/>
            <w:r w:rsidRPr="00B53332">
              <w:rPr>
                <w:rFonts w:ascii="Arial" w:eastAsia="Times New Roman" w:hAnsi="Arial" w:cs="Arial"/>
                <w:color w:val="333333"/>
                <w:sz w:val="20"/>
                <w:szCs w:val="20"/>
                <w:lang w:val="en-US" w:eastAsia="zh-CN"/>
              </w:rPr>
              <w:t>( Gymnosperms)</w:t>
            </w:r>
          </w:p>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color w:val="333333"/>
                <w:sz w:val="20"/>
                <w:szCs w:val="20"/>
                <w:lang w:val="en-US" w:eastAsia="zh-CN"/>
              </w:rPr>
              <w:t>Angiospermae</w:t>
            </w:r>
            <w:proofErr w:type="spellEnd"/>
            <w:r w:rsidRPr="00B53332">
              <w:rPr>
                <w:rFonts w:ascii="Arial" w:eastAsia="Times New Roman" w:hAnsi="Arial" w:cs="Arial"/>
                <w:color w:val="333333"/>
                <w:sz w:val="20"/>
                <w:szCs w:val="20"/>
                <w:lang w:val="en-US" w:eastAsia="zh-CN"/>
              </w:rPr>
              <w:t>( Angiosperms)</w:t>
            </w:r>
          </w:p>
        </w:tc>
      </w:tr>
    </w:tbl>
    <w:p w:rsidR="00B53332" w:rsidRPr="00B53332" w:rsidRDefault="00B53332" w:rsidP="00B53332">
      <w:pPr>
        <w:spacing w:beforeAutospacing="1" w:after="0" w:afterAutospacing="1" w:line="240" w:lineRule="auto"/>
        <w:ind w:left="720"/>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2.)    Algae has the following importance to man;</w:t>
      </w:r>
    </w:p>
    <w:p w:rsidR="00B53332" w:rsidRPr="00B53332" w:rsidRDefault="00B53332" w:rsidP="00B53332">
      <w:pPr>
        <w:spacing w:before="100" w:beforeAutospacing="1" w:after="100" w:afterAutospacing="1" w:line="240" w:lineRule="auto"/>
        <w:ind w:left="720"/>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Algae has high iodine content, therefore it helps to prevent goiter in man</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Algae serves as food for people and their livestock</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Algae serves as drugs to ward off diseases</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Different species of algae provide agar and carrageen used for preparation of various gels used in scientific research</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Diatoms have been used in forensic medicine, as their presence in the lungs can indicate a -person died due to drowning</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Certain species of algae are harvested for food and cosmetics in the Far East</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Algae serves as thickening agents in ice cream and shampoo.</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 xml:space="preserve">3.)     DESCRIPTION OF A UNICELLULAR ALGAE </w:t>
      </w:r>
      <w:proofErr w:type="gramStart"/>
      <w:r w:rsidRPr="00B53332">
        <w:rPr>
          <w:rFonts w:ascii="Arial" w:eastAsia="Times New Roman" w:hAnsi="Arial" w:cs="Arial"/>
          <w:b/>
          <w:bCs/>
          <w:color w:val="333333"/>
          <w:sz w:val="20"/>
          <w:szCs w:val="20"/>
          <w:lang w:val="en-US" w:eastAsia="zh-CN"/>
        </w:rPr>
        <w:t>(</w:t>
      </w:r>
      <w:r w:rsidRPr="00B53332">
        <w:rPr>
          <w:rFonts w:ascii="Arial" w:eastAsia="Times New Roman" w:hAnsi="Arial" w:cs="Arial"/>
          <w:b/>
          <w:bCs/>
          <w:i/>
          <w:iCs/>
          <w:color w:val="333333"/>
          <w:sz w:val="20"/>
          <w:szCs w:val="20"/>
          <w:lang w:val="en-US" w:eastAsia="zh-CN"/>
        </w:rPr>
        <w:t xml:space="preserve"> </w:t>
      </w:r>
      <w:proofErr w:type="spellStart"/>
      <w:r w:rsidRPr="00B53332">
        <w:rPr>
          <w:rFonts w:ascii="Arial" w:eastAsia="Times New Roman" w:hAnsi="Arial" w:cs="Arial"/>
          <w:b/>
          <w:bCs/>
          <w:i/>
          <w:iCs/>
          <w:color w:val="333333"/>
          <w:sz w:val="20"/>
          <w:szCs w:val="20"/>
          <w:lang w:val="en-US" w:eastAsia="zh-CN"/>
        </w:rPr>
        <w:t>Chlamydomonas</w:t>
      </w:r>
      <w:proofErr w:type="spellEnd"/>
      <w:proofErr w:type="gramEnd"/>
      <w:r w:rsidRPr="00B53332">
        <w:rPr>
          <w:rFonts w:ascii="Arial" w:eastAsia="Times New Roman" w:hAnsi="Arial" w:cs="Arial"/>
          <w:b/>
          <w:bCs/>
          <w:color w:val="333333"/>
          <w:sz w:val="20"/>
          <w:szCs w:val="20"/>
          <w:lang w:val="en-US" w:eastAsia="zh-CN"/>
        </w:rPr>
        <w:t>)</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proofErr w:type="spellStart"/>
      <w:r w:rsidRPr="00B53332">
        <w:rPr>
          <w:rFonts w:ascii="Arial" w:eastAsia="Times New Roman" w:hAnsi="Arial" w:cs="Arial"/>
          <w:i/>
          <w:iCs/>
          <w:color w:val="333333"/>
          <w:sz w:val="20"/>
          <w:szCs w:val="20"/>
          <w:lang w:val="en-US" w:eastAsia="zh-CN"/>
        </w:rPr>
        <w:lastRenderedPageBreak/>
        <w:t>Chlamydomonas</w:t>
      </w:r>
      <w:proofErr w:type="spellEnd"/>
      <w:r w:rsidRPr="00B53332">
        <w:rPr>
          <w:rFonts w:ascii="Arial" w:eastAsia="Times New Roman" w:hAnsi="Arial" w:cs="Arial"/>
          <w:color w:val="333333"/>
          <w:sz w:val="20"/>
          <w:szCs w:val="20"/>
          <w:lang w:val="en-US" w:eastAsia="zh-CN"/>
        </w:rPr>
        <w:t xml:space="preserve"> is the unicellular and motile forms of green algae. It found in stagnant water usually along with other forms. Flagella are the structures for mobility. The cell is bounded by a cellulose cell wall; contains organelles e.g. nucleus, mitochondria, stigma (eyespot), cup-shaped chloroplast, </w:t>
      </w:r>
      <w:proofErr w:type="spellStart"/>
      <w:r w:rsidRPr="00B53332">
        <w:rPr>
          <w:rFonts w:ascii="Arial" w:eastAsia="Times New Roman" w:hAnsi="Arial" w:cs="Arial"/>
          <w:color w:val="333333"/>
          <w:sz w:val="20"/>
          <w:szCs w:val="20"/>
          <w:lang w:val="en-US" w:eastAsia="zh-CN"/>
        </w:rPr>
        <w:t>pyrenoid</w:t>
      </w:r>
      <w:proofErr w:type="spellEnd"/>
      <w:r w:rsidRPr="00B53332">
        <w:rPr>
          <w:rFonts w:ascii="Arial" w:eastAsia="Times New Roman" w:hAnsi="Arial" w:cs="Arial"/>
          <w:color w:val="333333"/>
          <w:sz w:val="20"/>
          <w:szCs w:val="20"/>
          <w:lang w:val="en-US" w:eastAsia="zh-CN"/>
        </w:rPr>
        <w:t xml:space="preserve">, vacuole, starch grains, contractile vacuoles. The nucleus carries the genetic program of the cell, the stigma is for photoreception, and the mitochondria mediate the elaboration of energy molecules. Manufactured sugar is processed into starch on the </w:t>
      </w:r>
      <w:proofErr w:type="spellStart"/>
      <w:r w:rsidRPr="00B53332">
        <w:rPr>
          <w:rFonts w:ascii="Arial" w:eastAsia="Times New Roman" w:hAnsi="Arial" w:cs="Arial"/>
          <w:color w:val="333333"/>
          <w:sz w:val="20"/>
          <w:szCs w:val="20"/>
          <w:lang w:val="en-US" w:eastAsia="zh-CN"/>
        </w:rPr>
        <w:t>pyrenoid</w:t>
      </w:r>
      <w:proofErr w:type="spellEnd"/>
      <w:r w:rsidRPr="00B53332">
        <w:rPr>
          <w:rFonts w:ascii="Arial" w:eastAsia="Times New Roman" w:hAnsi="Arial" w:cs="Arial"/>
          <w:color w:val="333333"/>
          <w:sz w:val="20"/>
          <w:szCs w:val="20"/>
          <w:lang w:val="en-US" w:eastAsia="zh-CN"/>
        </w:rPr>
        <w:t>.</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4.0)    HOW</w:t>
      </w:r>
      <w:r w:rsidRPr="00B53332">
        <w:rPr>
          <w:rFonts w:ascii="Arial" w:eastAsia="Times New Roman" w:hAnsi="Arial" w:cs="Arial"/>
          <w:b/>
          <w:bCs/>
          <w:i/>
          <w:iCs/>
          <w:color w:val="333333"/>
          <w:sz w:val="20"/>
          <w:szCs w:val="20"/>
          <w:lang w:val="en-US" w:eastAsia="zh-CN"/>
        </w:rPr>
        <w:t xml:space="preserve"> </w:t>
      </w:r>
      <w:proofErr w:type="spellStart"/>
      <w:r w:rsidRPr="00B53332">
        <w:rPr>
          <w:rFonts w:ascii="Arial" w:eastAsia="Times New Roman" w:hAnsi="Arial" w:cs="Arial"/>
          <w:b/>
          <w:bCs/>
          <w:i/>
          <w:iCs/>
          <w:color w:val="333333"/>
          <w:sz w:val="20"/>
          <w:szCs w:val="20"/>
          <w:lang w:val="en-US" w:eastAsia="zh-CN"/>
        </w:rPr>
        <w:t>Chlamydomonas</w:t>
      </w:r>
      <w:proofErr w:type="spellEnd"/>
      <w:r w:rsidRPr="00B53332">
        <w:rPr>
          <w:rFonts w:ascii="Arial" w:eastAsia="Times New Roman" w:hAnsi="Arial" w:cs="Arial"/>
          <w:b/>
          <w:bCs/>
          <w:color w:val="333333"/>
          <w:sz w:val="20"/>
          <w:szCs w:val="20"/>
          <w:lang w:val="en-US" w:eastAsia="zh-CN"/>
        </w:rPr>
        <w:t xml:space="preserve"> CARRIES OUT ITS REPRODUCTION</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4.1) VEGETATIVE REPRODUCTION</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It undergoes mitotic division. It is responsible for increase in number of cells in unicellular organisms and for increase in size in multicellular organisms. In </w:t>
      </w:r>
      <w:proofErr w:type="spellStart"/>
      <w:r w:rsidRPr="00B53332">
        <w:rPr>
          <w:rFonts w:ascii="Arial" w:eastAsia="Times New Roman" w:hAnsi="Arial" w:cs="Arial"/>
          <w:i/>
          <w:iCs/>
          <w:color w:val="333333"/>
          <w:sz w:val="20"/>
          <w:szCs w:val="20"/>
          <w:lang w:val="en-US" w:eastAsia="zh-CN"/>
        </w:rPr>
        <w:t>chlamydomonas</w:t>
      </w:r>
      <w:proofErr w:type="spellEnd"/>
      <w:r w:rsidRPr="00B53332">
        <w:rPr>
          <w:rFonts w:ascii="Arial" w:eastAsia="Times New Roman" w:hAnsi="Arial" w:cs="Arial"/>
          <w:i/>
          <w:iCs/>
          <w:color w:val="333333"/>
          <w:sz w:val="20"/>
          <w:szCs w:val="20"/>
          <w:lang w:val="en-US" w:eastAsia="zh-CN"/>
        </w:rPr>
        <w:t xml:space="preserve">, </w:t>
      </w:r>
      <w:r w:rsidRPr="00B53332">
        <w:rPr>
          <w:rFonts w:ascii="Arial" w:eastAsia="Times New Roman" w:hAnsi="Arial" w:cs="Arial"/>
          <w:color w:val="333333"/>
          <w:sz w:val="20"/>
          <w:szCs w:val="20"/>
          <w:lang w:val="en-US" w:eastAsia="zh-CN"/>
        </w:rPr>
        <w:t>a cell about to divide loses its flagella. The cell undergoes mitotic division leading to two nuclei, cell walls are elaborated which delimit cytoplasm around each nucleus i.e. two daughter cells (zoospores) are released.</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4.2) SEXUAL REPRODUCTION</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In </w:t>
      </w:r>
      <w:proofErr w:type="spellStart"/>
      <w:r w:rsidRPr="00B53332">
        <w:rPr>
          <w:rFonts w:ascii="Arial" w:eastAsia="Times New Roman" w:hAnsi="Arial" w:cs="Arial"/>
          <w:i/>
          <w:iCs/>
          <w:color w:val="333333"/>
          <w:sz w:val="20"/>
          <w:szCs w:val="20"/>
          <w:lang w:val="en-US" w:eastAsia="zh-CN"/>
        </w:rPr>
        <w:t>chlamydomonas</w:t>
      </w:r>
      <w:proofErr w:type="spellEnd"/>
      <w:r w:rsidRPr="00B53332">
        <w:rPr>
          <w:rFonts w:ascii="Arial" w:eastAsia="Times New Roman" w:hAnsi="Arial" w:cs="Arial"/>
          <w:i/>
          <w:iCs/>
          <w:color w:val="333333"/>
          <w:sz w:val="20"/>
          <w:szCs w:val="20"/>
          <w:lang w:val="en-US" w:eastAsia="zh-CN"/>
        </w:rPr>
        <w:t>,</w:t>
      </w:r>
      <w:r w:rsidRPr="00B53332">
        <w:rPr>
          <w:rFonts w:ascii="Arial" w:eastAsia="Times New Roman" w:hAnsi="Arial" w:cs="Arial"/>
          <w:color w:val="333333"/>
          <w:sz w:val="20"/>
          <w:szCs w:val="20"/>
          <w:lang w:val="en-US" w:eastAsia="zh-CN"/>
        </w:rPr>
        <w:t xml:space="preserve"> aggregation of cells (clumping) in a colony occurs under favorable conditions. These cells pair by their posterior (flagellated) ends. This pairing is said to be </w:t>
      </w:r>
      <w:proofErr w:type="spellStart"/>
      <w:r w:rsidRPr="00B53332">
        <w:rPr>
          <w:rFonts w:ascii="Arial" w:eastAsia="Times New Roman" w:hAnsi="Arial" w:cs="Arial"/>
          <w:color w:val="333333"/>
          <w:sz w:val="20"/>
          <w:szCs w:val="20"/>
          <w:lang w:val="en-US" w:eastAsia="zh-CN"/>
        </w:rPr>
        <w:t>isogamous</w:t>
      </w:r>
      <w:proofErr w:type="spellEnd"/>
      <w:r w:rsidRPr="00B53332">
        <w:rPr>
          <w:rFonts w:ascii="Arial" w:eastAsia="Times New Roman" w:hAnsi="Arial" w:cs="Arial"/>
          <w:color w:val="333333"/>
          <w:sz w:val="20"/>
          <w:szCs w:val="20"/>
          <w:lang w:val="en-US" w:eastAsia="zh-CN"/>
        </w:rPr>
        <w:t xml:space="preserve"> because the pairing cells (gametes) are morphologically identical. The cytoplasm of the pairing cells fuse (</w:t>
      </w:r>
      <w:proofErr w:type="spellStart"/>
      <w:r w:rsidRPr="00B53332">
        <w:rPr>
          <w:rFonts w:ascii="Arial" w:eastAsia="Times New Roman" w:hAnsi="Arial" w:cs="Arial"/>
          <w:color w:val="333333"/>
          <w:sz w:val="20"/>
          <w:szCs w:val="20"/>
          <w:lang w:val="en-US" w:eastAsia="zh-CN"/>
        </w:rPr>
        <w:t>plasmogamy</w:t>
      </w:r>
      <w:proofErr w:type="spellEnd"/>
      <w:r w:rsidRPr="00B53332">
        <w:rPr>
          <w:rFonts w:ascii="Arial" w:eastAsia="Times New Roman" w:hAnsi="Arial" w:cs="Arial"/>
          <w:color w:val="333333"/>
          <w:sz w:val="20"/>
          <w:szCs w:val="20"/>
          <w:lang w:val="en-US" w:eastAsia="zh-CN"/>
        </w:rPr>
        <w:t>) and the flagella are lost. The two nuclei fuse (</w:t>
      </w:r>
      <w:proofErr w:type="spellStart"/>
      <w:r w:rsidRPr="00B53332">
        <w:rPr>
          <w:rFonts w:ascii="Arial" w:eastAsia="Times New Roman" w:hAnsi="Arial" w:cs="Arial"/>
          <w:color w:val="333333"/>
          <w:sz w:val="20"/>
          <w:szCs w:val="20"/>
          <w:lang w:val="en-US" w:eastAsia="zh-CN"/>
        </w:rPr>
        <w:t>karyogamy</w:t>
      </w:r>
      <w:proofErr w:type="spellEnd"/>
      <w:r w:rsidRPr="00B53332">
        <w:rPr>
          <w:rFonts w:ascii="Arial" w:eastAsia="Times New Roman" w:hAnsi="Arial" w:cs="Arial"/>
          <w:color w:val="333333"/>
          <w:sz w:val="20"/>
          <w:szCs w:val="20"/>
          <w:lang w:val="en-US" w:eastAsia="zh-CN"/>
        </w:rPr>
        <w:t xml:space="preserve">); this situation is essentially a fertilization process so that a zygote is formed, the zygote secretes a thick cell wall called a </w:t>
      </w:r>
      <w:proofErr w:type="spellStart"/>
      <w:r w:rsidRPr="00B53332">
        <w:rPr>
          <w:rFonts w:ascii="Arial" w:eastAsia="Times New Roman" w:hAnsi="Arial" w:cs="Arial"/>
          <w:color w:val="333333"/>
          <w:sz w:val="20"/>
          <w:szCs w:val="20"/>
          <w:lang w:val="en-US" w:eastAsia="zh-CN"/>
        </w:rPr>
        <w:t>zygospore</w:t>
      </w:r>
      <w:proofErr w:type="spellEnd"/>
      <w:r w:rsidRPr="00B53332">
        <w:rPr>
          <w:rFonts w:ascii="Arial" w:eastAsia="Times New Roman" w:hAnsi="Arial" w:cs="Arial"/>
          <w:color w:val="333333"/>
          <w:sz w:val="20"/>
          <w:szCs w:val="20"/>
          <w:lang w:val="en-US" w:eastAsia="zh-CN"/>
        </w:rPr>
        <w:t xml:space="preserve"> and may remain dormant in that state for sometimes. After </w:t>
      </w:r>
      <w:proofErr w:type="spellStart"/>
      <w:r w:rsidRPr="00B53332">
        <w:rPr>
          <w:rFonts w:ascii="Arial" w:eastAsia="Times New Roman" w:hAnsi="Arial" w:cs="Arial"/>
          <w:color w:val="333333"/>
          <w:sz w:val="20"/>
          <w:szCs w:val="20"/>
          <w:lang w:val="en-US" w:eastAsia="zh-CN"/>
        </w:rPr>
        <w:t>karyogamy</w:t>
      </w:r>
      <w:proofErr w:type="spellEnd"/>
      <w:r w:rsidRPr="00B53332">
        <w:rPr>
          <w:rFonts w:ascii="Arial" w:eastAsia="Times New Roman" w:hAnsi="Arial" w:cs="Arial"/>
          <w:color w:val="333333"/>
          <w:sz w:val="20"/>
          <w:szCs w:val="20"/>
          <w:lang w:val="en-US" w:eastAsia="zh-CN"/>
        </w:rPr>
        <w:t xml:space="preserve"> sometimes, the zygote undergoes two successive cell divisions, the first division restores the haploid condition by halving the nuclear material in the two resulting nuclei (reduction division) while in the second division, each haploid nucleus undergoes a normal mitotic division. These two divisions which end up with four cells and with n quantity of nuclear material are together known as meiosis. The four products of meiosis are released as haploid zoospores.</w:t>
      </w: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5.)    DIFFERENCES BETWEEN</w:t>
      </w:r>
      <w:r w:rsidRPr="00B53332">
        <w:rPr>
          <w:rFonts w:ascii="Arial" w:eastAsia="Times New Roman" w:hAnsi="Arial" w:cs="Arial"/>
          <w:b/>
          <w:bCs/>
          <w:i/>
          <w:iCs/>
          <w:color w:val="333333"/>
          <w:sz w:val="20"/>
          <w:szCs w:val="20"/>
          <w:lang w:val="en-US" w:eastAsia="zh-CN"/>
        </w:rPr>
        <w:t xml:space="preserve"> </w:t>
      </w:r>
      <w:proofErr w:type="spellStart"/>
      <w:r w:rsidRPr="00B53332">
        <w:rPr>
          <w:rFonts w:ascii="Arial" w:eastAsia="Times New Roman" w:hAnsi="Arial" w:cs="Arial"/>
          <w:b/>
          <w:bCs/>
          <w:i/>
          <w:iCs/>
          <w:color w:val="333333"/>
          <w:sz w:val="20"/>
          <w:szCs w:val="20"/>
          <w:lang w:val="en-US" w:eastAsia="zh-CN"/>
        </w:rPr>
        <w:t>Volvox</w:t>
      </w:r>
      <w:proofErr w:type="spellEnd"/>
      <w:r w:rsidRPr="00B53332">
        <w:rPr>
          <w:rFonts w:ascii="Arial" w:eastAsia="Times New Roman" w:hAnsi="Arial" w:cs="Arial"/>
          <w:b/>
          <w:bCs/>
          <w:i/>
          <w:iCs/>
          <w:color w:val="333333"/>
          <w:sz w:val="20"/>
          <w:szCs w:val="20"/>
          <w:lang w:val="en-US" w:eastAsia="zh-CN"/>
        </w:rPr>
        <w:t xml:space="preserve"> </w:t>
      </w:r>
      <w:r w:rsidRPr="00B53332">
        <w:rPr>
          <w:rFonts w:ascii="Arial" w:eastAsia="Times New Roman" w:hAnsi="Arial" w:cs="Arial"/>
          <w:b/>
          <w:bCs/>
          <w:color w:val="333333"/>
          <w:sz w:val="20"/>
          <w:szCs w:val="20"/>
          <w:lang w:val="en-US" w:eastAsia="zh-CN"/>
        </w:rPr>
        <w:t xml:space="preserve">AND </w:t>
      </w:r>
      <w:proofErr w:type="spellStart"/>
      <w:r w:rsidRPr="00B53332">
        <w:rPr>
          <w:rFonts w:ascii="Arial" w:eastAsia="Times New Roman" w:hAnsi="Arial" w:cs="Arial"/>
          <w:b/>
          <w:bCs/>
          <w:i/>
          <w:iCs/>
          <w:color w:val="333333"/>
          <w:sz w:val="20"/>
          <w:szCs w:val="20"/>
          <w:lang w:val="en-US" w:eastAsia="zh-CN"/>
        </w:rPr>
        <w:t>Pandorina</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20"/>
      </w:tblGrid>
      <w:tr w:rsidR="00B53332" w:rsidRPr="00B53332" w:rsidTr="00B53332">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b/>
                <w:bCs/>
                <w:i/>
                <w:iCs/>
                <w:color w:val="333333"/>
                <w:sz w:val="20"/>
                <w:szCs w:val="20"/>
                <w:lang w:val="en-US" w:eastAsia="zh-CN"/>
              </w:rPr>
              <w:t>Volvox</w:t>
            </w:r>
            <w:proofErr w:type="spellEnd"/>
          </w:p>
        </w:tc>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00" w:beforeAutospacing="1" w:after="100" w:afterAutospacing="1" w:line="312" w:lineRule="atLeast"/>
              <w:jc w:val="center"/>
              <w:rPr>
                <w:rFonts w:ascii="Arial" w:eastAsia="Times New Roman" w:hAnsi="Arial" w:cs="Arial"/>
                <w:color w:val="333333"/>
                <w:sz w:val="20"/>
                <w:szCs w:val="20"/>
                <w:lang w:val="en-US" w:eastAsia="zh-CN"/>
              </w:rPr>
            </w:pPr>
            <w:proofErr w:type="spellStart"/>
            <w:r w:rsidRPr="00B53332">
              <w:rPr>
                <w:rFonts w:ascii="Arial" w:eastAsia="Times New Roman" w:hAnsi="Arial" w:cs="Arial"/>
                <w:b/>
                <w:bCs/>
                <w:i/>
                <w:iCs/>
                <w:color w:val="333333"/>
                <w:sz w:val="20"/>
                <w:szCs w:val="20"/>
                <w:lang w:val="en-US" w:eastAsia="zh-CN"/>
              </w:rPr>
              <w:t>Pandorina</w:t>
            </w:r>
            <w:proofErr w:type="spellEnd"/>
          </w:p>
        </w:tc>
      </w:tr>
      <w:tr w:rsidR="00B53332" w:rsidRPr="00B53332" w:rsidTr="00B53332">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Shows more complex form than </w:t>
            </w:r>
            <w:proofErr w:type="spellStart"/>
            <w:r w:rsidRPr="00B53332">
              <w:rPr>
                <w:rFonts w:ascii="Arial" w:eastAsia="Times New Roman" w:hAnsi="Arial" w:cs="Arial"/>
                <w:i/>
                <w:iCs/>
                <w:color w:val="333333"/>
                <w:sz w:val="20"/>
                <w:szCs w:val="20"/>
                <w:lang w:val="en-US" w:eastAsia="zh-CN"/>
              </w:rPr>
              <w:t>Pandorina</w:t>
            </w:r>
            <w:proofErr w:type="spellEnd"/>
          </w:p>
        </w:tc>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Shows less complex form than </w:t>
            </w:r>
            <w:proofErr w:type="spellStart"/>
            <w:r w:rsidRPr="00B53332">
              <w:rPr>
                <w:rFonts w:ascii="Arial" w:eastAsia="Times New Roman" w:hAnsi="Arial" w:cs="Arial"/>
                <w:i/>
                <w:iCs/>
                <w:color w:val="333333"/>
                <w:sz w:val="20"/>
                <w:szCs w:val="20"/>
                <w:lang w:val="en-US" w:eastAsia="zh-CN"/>
              </w:rPr>
              <w:t>Volvox</w:t>
            </w:r>
            <w:proofErr w:type="spellEnd"/>
          </w:p>
        </w:tc>
      </w:tr>
      <w:tr w:rsidR="00B53332" w:rsidRPr="00B53332" w:rsidTr="00B53332">
        <w:trPr>
          <w:trHeight w:val="1014"/>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95" w:after="195"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There are more cells in the colony</w:t>
            </w:r>
          </w:p>
        </w:tc>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There are less cells in the colony compared to that of </w:t>
            </w:r>
            <w:proofErr w:type="spellStart"/>
            <w:r w:rsidRPr="00B53332">
              <w:rPr>
                <w:rFonts w:ascii="Arial" w:eastAsia="Times New Roman" w:hAnsi="Arial" w:cs="Arial"/>
                <w:i/>
                <w:iCs/>
                <w:color w:val="333333"/>
                <w:sz w:val="20"/>
                <w:szCs w:val="20"/>
                <w:lang w:val="en-US" w:eastAsia="zh-CN"/>
              </w:rPr>
              <w:t>Volvox</w:t>
            </w:r>
            <w:proofErr w:type="spellEnd"/>
          </w:p>
        </w:tc>
      </w:tr>
      <w:tr w:rsidR="00B53332" w:rsidRPr="00B53332" w:rsidTr="00B53332">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95" w:after="195"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Sexual reproduction is </w:t>
            </w:r>
            <w:proofErr w:type="spellStart"/>
            <w:r w:rsidRPr="00B53332">
              <w:rPr>
                <w:rFonts w:ascii="Arial" w:eastAsia="Times New Roman" w:hAnsi="Arial" w:cs="Arial"/>
                <w:color w:val="333333"/>
                <w:sz w:val="20"/>
                <w:szCs w:val="20"/>
                <w:lang w:val="en-US" w:eastAsia="zh-CN"/>
              </w:rPr>
              <w:t>oogamous</w:t>
            </w:r>
            <w:proofErr w:type="spellEnd"/>
          </w:p>
        </w:tc>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95" w:after="195"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Sexual reproduction is achieved by </w:t>
            </w:r>
            <w:proofErr w:type="spellStart"/>
            <w:r w:rsidRPr="00B53332">
              <w:rPr>
                <w:rFonts w:ascii="Arial" w:eastAsia="Times New Roman" w:hAnsi="Arial" w:cs="Arial"/>
                <w:color w:val="333333"/>
                <w:sz w:val="20"/>
                <w:szCs w:val="20"/>
                <w:lang w:val="en-US" w:eastAsia="zh-CN"/>
              </w:rPr>
              <w:t>anisogamous</w:t>
            </w:r>
            <w:proofErr w:type="spellEnd"/>
            <w:r w:rsidRPr="00B53332">
              <w:rPr>
                <w:rFonts w:ascii="Arial" w:eastAsia="Times New Roman" w:hAnsi="Arial" w:cs="Arial"/>
                <w:color w:val="333333"/>
                <w:sz w:val="20"/>
                <w:szCs w:val="20"/>
                <w:lang w:val="en-US" w:eastAsia="zh-CN"/>
              </w:rPr>
              <w:t xml:space="preserve"> pairing</w:t>
            </w:r>
          </w:p>
        </w:tc>
      </w:tr>
      <w:tr w:rsidR="00B53332" w:rsidRPr="00B53332" w:rsidTr="00B53332">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before="195" w:after="195"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Cells show greater levels of differentiation and specialization</w:t>
            </w:r>
          </w:p>
        </w:tc>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Cells show lesser levels of differentiation and specialization compared to that of </w:t>
            </w:r>
            <w:proofErr w:type="spellStart"/>
            <w:r w:rsidRPr="00B53332">
              <w:rPr>
                <w:rFonts w:ascii="Arial" w:eastAsia="Times New Roman" w:hAnsi="Arial" w:cs="Arial"/>
                <w:i/>
                <w:iCs/>
                <w:color w:val="333333"/>
                <w:sz w:val="20"/>
                <w:szCs w:val="20"/>
                <w:lang w:val="en-US" w:eastAsia="zh-CN"/>
              </w:rPr>
              <w:t>Volvox</w:t>
            </w:r>
            <w:proofErr w:type="spellEnd"/>
          </w:p>
        </w:tc>
      </w:tr>
      <w:tr w:rsidR="00B53332" w:rsidRPr="00B53332" w:rsidTr="00B53332">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proofErr w:type="spellStart"/>
            <w:r w:rsidRPr="00B53332">
              <w:rPr>
                <w:rFonts w:ascii="Arial" w:eastAsia="Times New Roman" w:hAnsi="Arial" w:cs="Arial"/>
                <w:i/>
                <w:iCs/>
                <w:color w:val="333333"/>
                <w:sz w:val="20"/>
                <w:szCs w:val="20"/>
                <w:lang w:val="en-US" w:eastAsia="zh-CN"/>
              </w:rPr>
              <w:t>Volvox</w:t>
            </w:r>
            <w:proofErr w:type="spellEnd"/>
            <w:r w:rsidRPr="00B53332">
              <w:rPr>
                <w:rFonts w:ascii="Arial" w:eastAsia="Times New Roman" w:hAnsi="Arial" w:cs="Arial"/>
                <w:i/>
                <w:iCs/>
                <w:color w:val="333333"/>
                <w:sz w:val="20"/>
                <w:szCs w:val="20"/>
                <w:lang w:val="en-US" w:eastAsia="zh-CN"/>
              </w:rPr>
              <w:t xml:space="preserve"> </w:t>
            </w:r>
            <w:r w:rsidRPr="00B53332">
              <w:rPr>
                <w:rFonts w:ascii="Arial" w:eastAsia="Times New Roman" w:hAnsi="Arial" w:cs="Arial"/>
                <w:color w:val="333333"/>
                <w:sz w:val="20"/>
                <w:szCs w:val="20"/>
                <w:lang w:val="en-US" w:eastAsia="zh-CN"/>
              </w:rPr>
              <w:t xml:space="preserve">is evolutionary more advanced than </w:t>
            </w:r>
            <w:proofErr w:type="spellStart"/>
            <w:r w:rsidRPr="00B53332">
              <w:rPr>
                <w:rFonts w:ascii="Arial" w:eastAsia="Times New Roman" w:hAnsi="Arial" w:cs="Arial"/>
                <w:i/>
                <w:iCs/>
                <w:color w:val="333333"/>
                <w:sz w:val="20"/>
                <w:szCs w:val="20"/>
                <w:lang w:val="en-US" w:eastAsia="zh-CN"/>
              </w:rPr>
              <w:t>Pandorina</w:t>
            </w:r>
            <w:proofErr w:type="spellEnd"/>
            <w:r w:rsidRPr="00B53332">
              <w:rPr>
                <w:rFonts w:ascii="Arial" w:eastAsia="Times New Roman" w:hAnsi="Arial" w:cs="Arial"/>
                <w:i/>
                <w:iCs/>
                <w:color w:val="333333"/>
                <w:sz w:val="20"/>
                <w:szCs w:val="20"/>
                <w:lang w:val="en-US" w:eastAsia="zh-CN"/>
              </w:rPr>
              <w:t xml:space="preserve"> </w:t>
            </w:r>
            <w:r w:rsidRPr="00B53332">
              <w:rPr>
                <w:rFonts w:ascii="Arial" w:eastAsia="Times New Roman" w:hAnsi="Arial" w:cs="Arial"/>
                <w:color w:val="333333"/>
                <w:sz w:val="20"/>
                <w:szCs w:val="20"/>
                <w:lang w:val="en-US" w:eastAsia="zh-CN"/>
              </w:rPr>
              <w:t>with departures between them</w:t>
            </w:r>
          </w:p>
        </w:tc>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proofErr w:type="spellStart"/>
            <w:r w:rsidRPr="00B53332">
              <w:rPr>
                <w:rFonts w:ascii="Arial" w:eastAsia="Times New Roman" w:hAnsi="Arial" w:cs="Arial"/>
                <w:i/>
                <w:iCs/>
                <w:color w:val="333333"/>
                <w:sz w:val="20"/>
                <w:szCs w:val="20"/>
                <w:lang w:val="en-US" w:eastAsia="zh-CN"/>
              </w:rPr>
              <w:t>Pandorina</w:t>
            </w:r>
            <w:proofErr w:type="spellEnd"/>
            <w:r w:rsidRPr="00B53332">
              <w:rPr>
                <w:rFonts w:ascii="Arial" w:eastAsia="Times New Roman" w:hAnsi="Arial" w:cs="Arial"/>
                <w:i/>
                <w:iCs/>
                <w:color w:val="333333"/>
                <w:sz w:val="20"/>
                <w:szCs w:val="20"/>
                <w:lang w:val="en-US" w:eastAsia="zh-CN"/>
              </w:rPr>
              <w:t xml:space="preserve"> </w:t>
            </w:r>
            <w:r w:rsidRPr="00B53332">
              <w:rPr>
                <w:rFonts w:ascii="Arial" w:eastAsia="Times New Roman" w:hAnsi="Arial" w:cs="Arial"/>
                <w:color w:val="333333"/>
                <w:sz w:val="20"/>
                <w:szCs w:val="20"/>
                <w:lang w:val="en-US" w:eastAsia="zh-CN"/>
              </w:rPr>
              <w:t xml:space="preserve">is evolutionary less advanced than </w:t>
            </w:r>
            <w:proofErr w:type="spellStart"/>
            <w:r w:rsidRPr="00B53332">
              <w:rPr>
                <w:rFonts w:ascii="Arial" w:eastAsia="Times New Roman" w:hAnsi="Arial" w:cs="Arial"/>
                <w:i/>
                <w:iCs/>
                <w:color w:val="333333"/>
                <w:sz w:val="20"/>
                <w:szCs w:val="20"/>
                <w:lang w:val="en-US" w:eastAsia="zh-CN"/>
              </w:rPr>
              <w:t>Volvox</w:t>
            </w:r>
            <w:proofErr w:type="spellEnd"/>
          </w:p>
        </w:tc>
      </w:tr>
      <w:tr w:rsidR="00B53332" w:rsidRPr="00B53332" w:rsidTr="00B53332">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The name </w:t>
            </w:r>
            <w:proofErr w:type="spellStart"/>
            <w:r w:rsidRPr="00B53332">
              <w:rPr>
                <w:rFonts w:ascii="Arial" w:eastAsia="Times New Roman" w:hAnsi="Arial" w:cs="Arial"/>
                <w:i/>
                <w:iCs/>
                <w:color w:val="333333"/>
                <w:sz w:val="20"/>
                <w:szCs w:val="20"/>
                <w:lang w:val="en-US" w:eastAsia="zh-CN"/>
              </w:rPr>
              <w:t>Volvox</w:t>
            </w:r>
            <w:proofErr w:type="spellEnd"/>
            <w:r w:rsidRPr="00B53332">
              <w:rPr>
                <w:rFonts w:ascii="Arial" w:eastAsia="Times New Roman" w:hAnsi="Arial" w:cs="Arial"/>
                <w:i/>
                <w:iCs/>
                <w:color w:val="333333"/>
                <w:sz w:val="20"/>
                <w:szCs w:val="20"/>
                <w:lang w:val="en-US" w:eastAsia="zh-CN"/>
              </w:rPr>
              <w:t xml:space="preserve"> </w:t>
            </w:r>
            <w:r w:rsidRPr="00B53332">
              <w:rPr>
                <w:rFonts w:ascii="Arial" w:eastAsia="Times New Roman" w:hAnsi="Arial" w:cs="Arial"/>
                <w:color w:val="333333"/>
                <w:sz w:val="20"/>
                <w:szCs w:val="20"/>
                <w:lang w:val="en-US" w:eastAsia="zh-CN"/>
              </w:rPr>
              <w:t>was not derived from the Pandora’s box</w:t>
            </w:r>
          </w:p>
        </w:tc>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32" w:rsidRPr="00B53332" w:rsidRDefault="00B53332" w:rsidP="00B53332">
            <w:pPr>
              <w:spacing w:after="0" w:line="312" w:lineRule="atLeast"/>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The name </w:t>
            </w:r>
            <w:proofErr w:type="spellStart"/>
            <w:r w:rsidRPr="00B53332">
              <w:rPr>
                <w:rFonts w:ascii="Arial" w:eastAsia="Times New Roman" w:hAnsi="Arial" w:cs="Arial"/>
                <w:i/>
                <w:iCs/>
                <w:color w:val="333333"/>
                <w:sz w:val="20"/>
                <w:szCs w:val="20"/>
                <w:lang w:val="en-US" w:eastAsia="zh-CN"/>
              </w:rPr>
              <w:t>Pandorina</w:t>
            </w:r>
            <w:proofErr w:type="spellEnd"/>
            <w:r w:rsidRPr="00B53332">
              <w:rPr>
                <w:rFonts w:ascii="Arial" w:eastAsia="Times New Roman" w:hAnsi="Arial" w:cs="Arial"/>
                <w:color w:val="333333"/>
                <w:sz w:val="20"/>
                <w:szCs w:val="20"/>
                <w:lang w:val="en-US" w:eastAsia="zh-CN"/>
              </w:rPr>
              <w:t xml:space="preserve"> was derived from the Pandora’s box</w:t>
            </w:r>
          </w:p>
        </w:tc>
      </w:tr>
    </w:tbl>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b/>
          <w:bCs/>
          <w:color w:val="333333"/>
          <w:sz w:val="20"/>
          <w:szCs w:val="20"/>
          <w:lang w:val="en-US" w:eastAsia="zh-CN"/>
        </w:rPr>
        <w:t xml:space="preserve">6.)    DESCRIPTION OF A GENUS OF BROWN ALGAE </w:t>
      </w:r>
      <w:proofErr w:type="spellStart"/>
      <w:r w:rsidRPr="00B53332">
        <w:rPr>
          <w:rFonts w:ascii="Arial" w:eastAsia="Times New Roman" w:hAnsi="Arial" w:cs="Arial"/>
          <w:b/>
          <w:bCs/>
          <w:i/>
          <w:iCs/>
          <w:color w:val="333333"/>
          <w:sz w:val="20"/>
          <w:szCs w:val="20"/>
          <w:lang w:val="en-US" w:eastAsia="zh-CN"/>
        </w:rPr>
        <w:t>Fucus</w:t>
      </w:r>
      <w:proofErr w:type="spellEnd"/>
    </w:p>
    <w:p w:rsidR="00B53332" w:rsidRPr="00B53332" w:rsidRDefault="00B53332" w:rsidP="00B53332">
      <w:pPr>
        <w:spacing w:before="100" w:beforeAutospacing="1" w:after="100" w:afterAutospacing="1" w:line="240" w:lineRule="auto"/>
        <w:ind w:left="720"/>
        <w:jc w:val="both"/>
        <w:rPr>
          <w:rFonts w:ascii="Arial" w:eastAsia="Times New Roman" w:hAnsi="Arial" w:cs="Arial"/>
          <w:color w:val="333333"/>
          <w:sz w:val="20"/>
          <w:szCs w:val="20"/>
          <w:lang w:val="en-US" w:eastAsia="zh-CN"/>
        </w:rPr>
      </w:pPr>
      <w:r w:rsidRPr="00B53332">
        <w:rPr>
          <w:rFonts w:ascii="Arial" w:eastAsia="Times New Roman" w:hAnsi="Arial" w:cs="Arial"/>
          <w:color w:val="333333"/>
          <w:sz w:val="20"/>
          <w:szCs w:val="20"/>
          <w:lang w:val="en-US" w:eastAsia="zh-CN"/>
        </w:rPr>
        <w:t xml:space="preserve">A genus of brown algae whose species are often found on rocks in the intertidal zones of the sea shores has flattened plant body, dichotomously-branched </w:t>
      </w:r>
      <w:proofErr w:type="spellStart"/>
      <w:r w:rsidRPr="00B53332">
        <w:rPr>
          <w:rFonts w:ascii="Arial" w:eastAsia="Times New Roman" w:hAnsi="Arial" w:cs="Arial"/>
          <w:color w:val="333333"/>
          <w:sz w:val="20"/>
          <w:szCs w:val="20"/>
          <w:lang w:val="en-US" w:eastAsia="zh-CN"/>
        </w:rPr>
        <w:t>thallus</w:t>
      </w:r>
      <w:proofErr w:type="spellEnd"/>
      <w:r w:rsidRPr="00B53332">
        <w:rPr>
          <w:rFonts w:ascii="Arial" w:eastAsia="Times New Roman" w:hAnsi="Arial" w:cs="Arial"/>
          <w:color w:val="333333"/>
          <w:sz w:val="20"/>
          <w:szCs w:val="20"/>
          <w:lang w:val="en-US" w:eastAsia="zh-CN"/>
        </w:rPr>
        <w:t xml:space="preserve"> with a midrib, a vegetative apex, a reproductive apex at maturity and a multicellular disk (hold fast) with which plant is attached to rock surface. The plant body also has air bladders which is believed to aid the plan to float on the water. Various species of </w:t>
      </w:r>
      <w:proofErr w:type="spellStart"/>
      <w:r w:rsidRPr="00B53332">
        <w:rPr>
          <w:rFonts w:ascii="Arial" w:eastAsia="Times New Roman" w:hAnsi="Arial" w:cs="Arial"/>
          <w:i/>
          <w:iCs/>
          <w:color w:val="333333"/>
          <w:sz w:val="20"/>
          <w:szCs w:val="20"/>
          <w:lang w:val="en-US" w:eastAsia="zh-CN"/>
        </w:rPr>
        <w:t>Fucus</w:t>
      </w:r>
      <w:proofErr w:type="spellEnd"/>
      <w:r w:rsidRPr="00B53332">
        <w:rPr>
          <w:rFonts w:ascii="Arial" w:eastAsia="Times New Roman" w:hAnsi="Arial" w:cs="Arial"/>
          <w:i/>
          <w:iCs/>
          <w:color w:val="333333"/>
          <w:sz w:val="20"/>
          <w:szCs w:val="20"/>
          <w:lang w:val="en-US" w:eastAsia="zh-CN"/>
        </w:rPr>
        <w:t xml:space="preserve"> </w:t>
      </w:r>
      <w:r w:rsidRPr="00B53332">
        <w:rPr>
          <w:rFonts w:ascii="Arial" w:eastAsia="Times New Roman" w:hAnsi="Arial" w:cs="Arial"/>
          <w:color w:val="333333"/>
          <w:sz w:val="20"/>
          <w:szCs w:val="20"/>
          <w:lang w:val="en-US" w:eastAsia="zh-CN"/>
        </w:rPr>
        <w:t>exist; they vary in size from a few centimeters to about 2metres in length. They also vary in terms of whether the sex cells are found in the same sexual chamber or in different sexual chambers on different plant bodies.</w:t>
      </w:r>
    </w:p>
    <w:p w:rsidR="00324140" w:rsidRPr="00B53332" w:rsidRDefault="00324140">
      <w:pPr>
        <w:rPr>
          <w:lang w:val="en-US"/>
        </w:rPr>
      </w:pPr>
      <w:bookmarkStart w:id="0" w:name="_GoBack"/>
      <w:bookmarkEnd w:id="0"/>
    </w:p>
    <w:sectPr w:rsidR="00324140" w:rsidRPr="00B5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32"/>
    <w:rsid w:val="00324140"/>
    <w:rsid w:val="00B5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8DA1F-DCD5-4D90-AE07-CC2340EA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33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B53332"/>
    <w:rPr>
      <w:b/>
      <w:bCs/>
    </w:rPr>
  </w:style>
  <w:style w:type="character" w:styleId="Emphasis">
    <w:name w:val="Emphasis"/>
    <w:basedOn w:val="DefaultParagraphFont"/>
    <w:uiPriority w:val="20"/>
    <w:qFormat/>
    <w:rsid w:val="00B53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Company>HP</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2020-04-24T20:04:00Z</dcterms:created>
  <dcterms:modified xsi:type="dcterms:W3CDTF">2020-04-24T20:05:00Z</dcterms:modified>
</cp:coreProperties>
</file>