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NAM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E: ADAJI </w:t>
      </w:r>
      <w:r>
        <w:rPr>
          <w:rFonts w:ascii="Times New Roman" w:cs="Times New Roman" w:hAnsi="Times New Roman"/>
          <w:sz w:val="24"/>
          <w:szCs w:val="24"/>
          <w:lang w:val="en-US"/>
        </w:rPr>
        <w:t>ADAKOLE EMMANUEL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DEPARTMENT: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PHARMACOLOGY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MATRIC NUMBER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en-US"/>
        </w:rPr>
        <w:t>1</w:t>
      </w:r>
      <w:r>
        <w:rPr>
          <w:rFonts w:ascii="Times New Roman" w:cs="Times New Roman" w:hAnsi="Times New Roman"/>
          <w:sz w:val="24"/>
          <w:szCs w:val="24"/>
        </w:rPr>
        <w:t>8/MHS</w:t>
      </w:r>
      <w:r>
        <w:rPr>
          <w:rFonts w:ascii="Times New Roman" w:cs="Times New Roman" w:hAnsi="Times New Roman"/>
          <w:sz w:val="24"/>
          <w:szCs w:val="24"/>
          <w:lang w:val="en-US"/>
        </w:rPr>
        <w:t>05/001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COURSE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C</w:t>
      </w:r>
      <w:r>
        <w:rPr>
          <w:rFonts w:ascii="Times New Roman" w:cs="Times New Roman" w:hAnsi="Times New Roman"/>
          <w:sz w:val="24"/>
          <w:szCs w:val="24"/>
          <w:lang w:val="en-US"/>
        </w:rPr>
        <w:t>ODE</w:t>
      </w:r>
      <w:r>
        <w:rPr>
          <w:rFonts w:ascii="Times New Roman" w:cs="Times New Roman" w:hAnsi="Times New Roman"/>
          <w:sz w:val="24"/>
          <w:szCs w:val="24"/>
          <w:lang w:val="en-US"/>
        </w:rPr>
        <w:t>: B</w:t>
      </w:r>
      <w:r>
        <w:rPr>
          <w:rFonts w:ascii="Times New Roman" w:cs="Times New Roman" w:hAnsi="Times New Roman"/>
          <w:sz w:val="24"/>
          <w:szCs w:val="24"/>
          <w:lang w:val="en-US"/>
        </w:rPr>
        <w:t>CH 204</w:t>
      </w:r>
    </w:p>
    <w:p>
      <w:pPr>
        <w:pStyle w:val="style0"/>
        <w:spacing w:before="150" w:after="255" w:lineRule="atLeast" w:line="450"/>
        <w:outlineLvl w:val="2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22222"/>
          <w:sz w:val="24"/>
          <w:szCs w:val="24"/>
        </w:rPr>
        <w:t>Beta oxidation takes place in four steps: dehydrogenation, hydration, oxidation and thyolisis. Each step is catalyzed by a distinct enzyme.</w:t>
      </w:r>
    </w:p>
    <w:bookmarkStart w:id="0" w:name="_GoBack"/>
    <w:bookmarkEnd w:id="0"/>
    <w:p>
      <w:pPr>
        <w:pStyle w:val="style0"/>
        <w:spacing w:before="150" w:after="255" w:lineRule="atLeast" w:line="450"/>
        <w:outlineLvl w:val="2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Dehydrogenation; In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the first step, acyl-CoA is oxidized by the enzyme acyl CoA dehydrogenase. A double bond is formed between the second and third carbons (C2 and C3) of the acyl-CoA chain entering the beta oxidation cycle; the end product of this reaction is trans-Δ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vertAlign w:val="superscript"/>
        </w:rPr>
        <w:t>2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-enoyl-CoA (trans-delta 2-enoyl CoA). This step uses FAD and produces FADH2, which will enter the citric acid cycle and form ATP to be used as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energy.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br/>
      </w:r>
      <w:r>
        <w:rPr>
          <w:noProof/>
          <w:color w:val="0588bc"/>
        </w:rPr>
        <w:drawing>
          <wp:inline distL="0" distT="0" distB="0" distR="0">
            <wp:extent cx="2857500" cy="552450"/>
            <wp:effectExtent l="0" t="0" r="0" b="0"/>
            <wp:docPr id="1026" name="MTU4NzIzNDQ4Mi41MTU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U4NzIzNDQ4Mi41MTU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00" cy="5524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150" w:after="255" w:lineRule="atLeast" w:line="450"/>
        <w:outlineLvl w:val="2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Hydration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;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In the second step, the double bond between C2 and C3 of trans-Δ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vertAlign w:val="superscript"/>
        </w:rPr>
        <w:t>2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-enoyl-CoA is hydrated, forming the end product L-β-hydroxyacyl CoA, which has a </w:t>
      </w:r>
      <w:r>
        <w:rPr/>
        <w:fldChar w:fldCharType="begin"/>
      </w:r>
      <w:r>
        <w:instrText xml:space="preserve"> HYPERLINK "https://biologydictionary.net/hydroxyl-group/" \o "hydroxyl group"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sz w:val="24"/>
          <w:szCs w:val="24"/>
        </w:rPr>
        <w:t>hydroxyl group</w:t>
      </w:r>
      <w:r>
        <w:rPr/>
        <w:fldChar w:fldCharType="end"/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(OH) in C2, in place of the double bond. This reaction is catalyzed by another enzyme: enoyl CoA hydratase. This step requires water.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br/>
      </w:r>
      <w:r>
        <w:rPr>
          <w:rFonts w:ascii="Times New Roman" w:cs="Times New Roman" w:eastAsia="Times New Roman" w:hAnsi="Times New Roman"/>
          <w:noProof/>
          <w:color w:val="0588bc"/>
          <w:sz w:val="24"/>
          <w:szCs w:val="24"/>
        </w:rPr>
        <w:drawing>
          <wp:inline distL="0" distT="0" distB="0" distR="0">
            <wp:extent cx="2857500" cy="533400"/>
            <wp:effectExtent l="0" t="0" r="0" b="0"/>
            <wp:docPr id="1027" name="MTU4NzIzNDQ1NC41MTc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U4NzIzNDQ1NC41MTc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00" cy="5334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150" w:after="255" w:lineRule="atLeast" w:line="450"/>
        <w:outlineLvl w:val="2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Oxidation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;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In the third step, the hydroxyl group in C2 of L-β-hydroxyacyl CoA is oxidized by NAD+ in a reaction that is catalyzed by 3-hydroxyacyl-CoA dehydrogenase. The end products are β-ketoacyl CoA and NADH + H. NADH will enter the citric acid cycle and produce ATP that will be used as energy.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br/>
      </w:r>
      <w:r>
        <w:rPr>
          <w:rFonts w:ascii="Times New Roman" w:cs="Times New Roman" w:eastAsia="Times New Roman" w:hAnsi="Times New Roman"/>
          <w:noProof/>
          <w:color w:val="0588bc"/>
          <w:sz w:val="24"/>
          <w:szCs w:val="24"/>
        </w:rPr>
        <w:drawing>
          <wp:inline distL="0" distT="0" distB="0" distR="0">
            <wp:extent cx="2857500" cy="628650"/>
            <wp:effectExtent l="0" t="0" r="0" b="0"/>
            <wp:docPr id="1028" name="MTU4NzIzNDc1My41MTky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U4NzIzNDc1My41MTky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00" cy="6286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150" w:after="255" w:lineRule="atLeast" w:line="450"/>
        <w:outlineLvl w:val="2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Thiolysis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;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Finally, in the fourth step, β-ketoacyl CoA is cleaved by a thiol group (SH) of another CoA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"https://biologydictionary.net/molecule/" \o "molecule"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sz w:val="24"/>
          <w:szCs w:val="24"/>
        </w:rPr>
        <w:t>molecule</w:t>
      </w:r>
      <w:r>
        <w:rPr/>
        <w:fldChar w:fldCharType="end"/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(CoA-SH). The enzyme that catalyzes this reaction is β-ketothiolase. The cleavage takes place between C2 and C3; therefore, the end products are an acetyl-CoA molecule with the original two first carbons (C1 and C2), and an acyl-CoA chain two carbons shorter than the original acyl-CoA chain that entered the beta oxidation cycle.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br/>
      </w:r>
      <w:r>
        <w:rPr>
          <w:rFonts w:ascii="Times New Roman" w:cs="Times New Roman" w:eastAsia="Times New Roman" w:hAnsi="Times New Roman"/>
          <w:noProof/>
          <w:color w:val="0588bc"/>
          <w:sz w:val="24"/>
          <w:szCs w:val="24"/>
        </w:rPr>
        <w:drawing>
          <wp:inline distL="0" distT="0" distB="0" distR="0">
            <wp:extent cx="2857500" cy="390525"/>
            <wp:effectExtent l="0" t="0" r="0" b="9525"/>
            <wp:docPr id="1029" name="MTU4NzIzMzc3Mi41MjA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U4NzIzMzc3Mi41MjA3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00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390" w:lineRule="atLeast" w:line="465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In the case of even-numbered acyl-CoA chains, beta oxidation ends after a four-carbon acyl-CoA chain is broken down into two acetyl-CoA units, each one containing two carbon atoms. Acetyl-CoA molecules enter the citric acid cycle to yield ATP.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While i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n the case of odd-numbered acyl-CoA chains, beta oxidation ensues in the same way except for the last step: instead of a four-carbon acyl-CoA chain being broken down into two acetyl-CoA units, a five-carbon acyl-CoA chain is broken down into a three-carbon propionyl-CoA and a two-carbon acetyl-CoA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6B0D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630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362</Words>
  <Pages>2</Pages>
  <Characters>1899</Characters>
  <Application>WPS Office</Application>
  <DocSecurity>0</DocSecurity>
  <Paragraphs>11</Paragraphs>
  <ScaleCrop>false</ScaleCrop>
  <LinksUpToDate>false</LinksUpToDate>
  <CharactersWithSpaces>2257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2020-04-23T22:12:47Z</dcterms:created>
  <dc:creator>patrickokpe3@gmail.com</dc:creator>
  <lastModifiedBy>Infinix X605</lastModifiedBy>
  <dcterms:modified xsi:type="dcterms:W3CDTF">2020-04-23T22:12:47Z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