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44" w:rsidRPr="00720E29" w:rsidRDefault="00463A6C">
      <w:pPr>
        <w:rPr>
          <w:sz w:val="28"/>
          <w:szCs w:val="28"/>
        </w:rPr>
      </w:pPr>
      <w:r w:rsidRPr="00720E29">
        <w:rPr>
          <w:sz w:val="28"/>
          <w:szCs w:val="28"/>
        </w:rPr>
        <w:t>NAME: OKEDARE ADESEWA JULIET</w:t>
      </w:r>
    </w:p>
    <w:p w:rsidR="00463A6C" w:rsidRPr="00720E29" w:rsidRDefault="00463A6C">
      <w:pPr>
        <w:rPr>
          <w:sz w:val="28"/>
          <w:szCs w:val="28"/>
        </w:rPr>
      </w:pPr>
      <w:r w:rsidRPr="00720E29">
        <w:rPr>
          <w:sz w:val="28"/>
          <w:szCs w:val="28"/>
        </w:rPr>
        <w:t>MATRIC NUMBER: 19/MHS02/091</w:t>
      </w:r>
    </w:p>
    <w:p w:rsidR="00463A6C" w:rsidRPr="00720E29" w:rsidRDefault="00463A6C">
      <w:pPr>
        <w:rPr>
          <w:sz w:val="28"/>
          <w:szCs w:val="28"/>
        </w:rPr>
      </w:pPr>
      <w:r w:rsidRPr="00720E29">
        <w:rPr>
          <w:sz w:val="28"/>
          <w:szCs w:val="28"/>
        </w:rPr>
        <w:t>DEPARTMENT: NURSING</w:t>
      </w:r>
    </w:p>
    <w:p w:rsidR="00463A6C" w:rsidRPr="00720E29" w:rsidRDefault="00463A6C">
      <w:pPr>
        <w:rPr>
          <w:sz w:val="28"/>
          <w:szCs w:val="28"/>
        </w:rPr>
      </w:pPr>
      <w:r w:rsidRPr="00720E29">
        <w:rPr>
          <w:sz w:val="28"/>
          <w:szCs w:val="28"/>
        </w:rPr>
        <w:t>COURSE CODE: BIO102</w:t>
      </w:r>
    </w:p>
    <w:p w:rsidR="00463A6C" w:rsidRPr="00720E29" w:rsidRDefault="00463A6C">
      <w:pPr>
        <w:rPr>
          <w:sz w:val="28"/>
          <w:szCs w:val="28"/>
        </w:rPr>
      </w:pPr>
      <w:r w:rsidRPr="00720E29">
        <w:rPr>
          <w:sz w:val="28"/>
          <w:szCs w:val="28"/>
        </w:rPr>
        <w:t>COURSE TITLE: GENERAL BIOLOGY II</w:t>
      </w:r>
    </w:p>
    <w:p w:rsidR="00463A6C" w:rsidRPr="00720E29" w:rsidRDefault="00463A6C">
      <w:pPr>
        <w:rPr>
          <w:sz w:val="28"/>
          <w:szCs w:val="28"/>
        </w:rPr>
      </w:pPr>
      <w:r w:rsidRPr="00720E29">
        <w:rPr>
          <w:sz w:val="28"/>
          <w:szCs w:val="28"/>
        </w:rPr>
        <w:t>LEVEL: 100 LEVEL</w:t>
      </w:r>
    </w:p>
    <w:p w:rsidR="00463A6C" w:rsidRDefault="00463A6C"/>
    <w:p w:rsidR="00463A6C" w:rsidRPr="00720E29" w:rsidRDefault="00463A6C" w:rsidP="00463A6C">
      <w:pPr>
        <w:pStyle w:val="ListParagraph"/>
        <w:numPr>
          <w:ilvl w:val="0"/>
          <w:numId w:val="1"/>
        </w:numPr>
        <w:rPr>
          <w:sz w:val="32"/>
          <w:szCs w:val="32"/>
        </w:rPr>
      </w:pPr>
      <w:r w:rsidRPr="00720E29">
        <w:rPr>
          <w:sz w:val="32"/>
          <w:szCs w:val="32"/>
        </w:rPr>
        <w:t xml:space="preserve">The classification of plants according to </w:t>
      </w:r>
      <w:proofErr w:type="spellStart"/>
      <w:r w:rsidRPr="00720E29">
        <w:rPr>
          <w:sz w:val="32"/>
          <w:szCs w:val="32"/>
        </w:rPr>
        <w:t>Eichler’s</w:t>
      </w:r>
      <w:proofErr w:type="spellEnd"/>
      <w:r w:rsidRPr="00720E29">
        <w:rPr>
          <w:sz w:val="32"/>
          <w:szCs w:val="32"/>
        </w:rPr>
        <w:t xml:space="preserve"> grouping of 1883:</w:t>
      </w:r>
    </w:p>
    <w:p w:rsidR="0095151F" w:rsidRDefault="0095151F" w:rsidP="0095151F">
      <w:pPr>
        <w:pStyle w:val="ListParagraph"/>
      </w:pPr>
    </w:p>
    <w:tbl>
      <w:tblPr>
        <w:tblStyle w:val="TableGrid"/>
        <w:tblW w:w="0" w:type="auto"/>
        <w:tblInd w:w="720" w:type="dxa"/>
        <w:tblLook w:val="04A0" w:firstRow="1" w:lastRow="0" w:firstColumn="1" w:lastColumn="0" w:noHBand="0" w:noVBand="1"/>
      </w:tblPr>
      <w:tblGrid>
        <w:gridCol w:w="3398"/>
        <w:gridCol w:w="3403"/>
      </w:tblGrid>
      <w:tr w:rsidR="00720E29" w:rsidRPr="00720E29" w:rsidTr="00720E29">
        <w:trPr>
          <w:trHeight w:val="218"/>
        </w:trPr>
        <w:tc>
          <w:tcPr>
            <w:tcW w:w="3398" w:type="dxa"/>
          </w:tcPr>
          <w:p w:rsidR="0095151F" w:rsidRPr="00720E29" w:rsidRDefault="0095151F" w:rsidP="0095151F">
            <w:pPr>
              <w:pStyle w:val="ListParagraph"/>
              <w:ind w:left="0"/>
              <w:rPr>
                <w:sz w:val="24"/>
                <w:szCs w:val="24"/>
              </w:rPr>
            </w:pPr>
            <w:r w:rsidRPr="00720E29">
              <w:rPr>
                <w:sz w:val="24"/>
                <w:szCs w:val="24"/>
              </w:rPr>
              <w:t xml:space="preserve">                       DIVISION</w:t>
            </w:r>
          </w:p>
        </w:tc>
        <w:tc>
          <w:tcPr>
            <w:tcW w:w="3403" w:type="dxa"/>
          </w:tcPr>
          <w:p w:rsidR="0095151F" w:rsidRPr="00720E29" w:rsidRDefault="0095151F" w:rsidP="0095151F">
            <w:pPr>
              <w:pStyle w:val="ListParagraph"/>
              <w:ind w:left="0"/>
              <w:rPr>
                <w:sz w:val="24"/>
                <w:szCs w:val="24"/>
              </w:rPr>
            </w:pPr>
            <w:r w:rsidRPr="00720E29">
              <w:rPr>
                <w:sz w:val="24"/>
                <w:szCs w:val="24"/>
              </w:rPr>
              <w:t xml:space="preserve">                  CLASS</w:t>
            </w:r>
          </w:p>
        </w:tc>
      </w:tr>
      <w:tr w:rsidR="00720E29" w:rsidRPr="00720E29" w:rsidTr="00720E29">
        <w:trPr>
          <w:trHeight w:val="425"/>
        </w:trPr>
        <w:tc>
          <w:tcPr>
            <w:tcW w:w="3398" w:type="dxa"/>
          </w:tcPr>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Thallophyta</w:t>
            </w:r>
            <w:proofErr w:type="spellEnd"/>
          </w:p>
        </w:tc>
        <w:tc>
          <w:tcPr>
            <w:tcW w:w="3403" w:type="dxa"/>
          </w:tcPr>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Phycotinae</w:t>
            </w:r>
            <w:proofErr w:type="spellEnd"/>
            <w:r w:rsidRPr="00720E29">
              <w:rPr>
                <w:sz w:val="24"/>
                <w:szCs w:val="24"/>
              </w:rPr>
              <w:t xml:space="preserve"> (Algae)</w:t>
            </w:r>
          </w:p>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Mycotinae</w:t>
            </w:r>
            <w:proofErr w:type="spellEnd"/>
            <w:r w:rsidRPr="00720E29">
              <w:rPr>
                <w:sz w:val="24"/>
                <w:szCs w:val="24"/>
              </w:rPr>
              <w:t xml:space="preserve"> (Fungi)</w:t>
            </w:r>
          </w:p>
        </w:tc>
      </w:tr>
      <w:tr w:rsidR="0095151F" w:rsidRPr="00720E29" w:rsidTr="00720E29">
        <w:trPr>
          <w:trHeight w:val="437"/>
        </w:trPr>
        <w:tc>
          <w:tcPr>
            <w:tcW w:w="3398" w:type="dxa"/>
          </w:tcPr>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Bryophyta</w:t>
            </w:r>
            <w:proofErr w:type="spellEnd"/>
          </w:p>
        </w:tc>
        <w:tc>
          <w:tcPr>
            <w:tcW w:w="3403" w:type="dxa"/>
          </w:tcPr>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Hepaticae</w:t>
            </w:r>
            <w:proofErr w:type="spellEnd"/>
            <w:r w:rsidRPr="00720E29">
              <w:rPr>
                <w:sz w:val="24"/>
                <w:szCs w:val="24"/>
              </w:rPr>
              <w:t xml:space="preserve"> (Liverworts)</w:t>
            </w:r>
          </w:p>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Musci</w:t>
            </w:r>
            <w:proofErr w:type="spellEnd"/>
            <w:r w:rsidR="00720E29" w:rsidRPr="00720E29">
              <w:rPr>
                <w:sz w:val="24"/>
                <w:szCs w:val="24"/>
              </w:rPr>
              <w:t xml:space="preserve"> </w:t>
            </w:r>
            <w:r w:rsidRPr="00720E29">
              <w:rPr>
                <w:sz w:val="24"/>
                <w:szCs w:val="24"/>
              </w:rPr>
              <w:t>(Mosses)</w:t>
            </w:r>
          </w:p>
        </w:tc>
      </w:tr>
      <w:tr w:rsidR="0095151F" w:rsidRPr="00720E29" w:rsidTr="00720E29">
        <w:trPr>
          <w:trHeight w:val="225"/>
        </w:trPr>
        <w:tc>
          <w:tcPr>
            <w:tcW w:w="3398" w:type="dxa"/>
          </w:tcPr>
          <w:p w:rsidR="0095151F" w:rsidRPr="00720E29" w:rsidRDefault="00720E29" w:rsidP="0095151F">
            <w:pPr>
              <w:pStyle w:val="ListParagraph"/>
              <w:ind w:left="0"/>
              <w:rPr>
                <w:sz w:val="24"/>
                <w:szCs w:val="24"/>
              </w:rPr>
            </w:pPr>
            <w:r w:rsidRPr="00720E29">
              <w:rPr>
                <w:sz w:val="24"/>
                <w:szCs w:val="24"/>
              </w:rPr>
              <w:t xml:space="preserve">        </w:t>
            </w:r>
            <w:proofErr w:type="spellStart"/>
            <w:r w:rsidRPr="00720E29">
              <w:rPr>
                <w:sz w:val="24"/>
                <w:szCs w:val="24"/>
              </w:rPr>
              <w:t>Pteridophyta</w:t>
            </w:r>
            <w:proofErr w:type="spellEnd"/>
          </w:p>
        </w:tc>
        <w:tc>
          <w:tcPr>
            <w:tcW w:w="3403" w:type="dxa"/>
          </w:tcPr>
          <w:p w:rsidR="0095151F" w:rsidRPr="00720E29" w:rsidRDefault="0095151F" w:rsidP="0095151F">
            <w:pPr>
              <w:pStyle w:val="ListParagraph"/>
              <w:ind w:left="0"/>
              <w:rPr>
                <w:sz w:val="24"/>
                <w:szCs w:val="24"/>
              </w:rPr>
            </w:pPr>
            <w:r w:rsidRPr="00720E29">
              <w:rPr>
                <w:sz w:val="24"/>
                <w:szCs w:val="24"/>
              </w:rPr>
              <w:t xml:space="preserve"> </w:t>
            </w:r>
            <w:proofErr w:type="spellStart"/>
            <w:r w:rsidRPr="00720E29">
              <w:rPr>
                <w:sz w:val="24"/>
                <w:szCs w:val="24"/>
              </w:rPr>
              <w:t>Psilotinate</w:t>
            </w:r>
            <w:proofErr w:type="spellEnd"/>
            <w:r w:rsidR="00720E29" w:rsidRPr="00720E29">
              <w:rPr>
                <w:sz w:val="24"/>
                <w:szCs w:val="24"/>
              </w:rPr>
              <w:t xml:space="preserve"> (</w:t>
            </w:r>
            <w:proofErr w:type="spellStart"/>
            <w:r w:rsidR="00720E29" w:rsidRPr="00720E29">
              <w:rPr>
                <w:sz w:val="24"/>
                <w:szCs w:val="24"/>
              </w:rPr>
              <w:t>Psilotum</w:t>
            </w:r>
            <w:proofErr w:type="spellEnd"/>
            <w:r w:rsidR="00720E29" w:rsidRPr="00720E29">
              <w:rPr>
                <w:sz w:val="24"/>
                <w:szCs w:val="24"/>
              </w:rPr>
              <w:t>)</w:t>
            </w:r>
          </w:p>
          <w:p w:rsidR="00720E29" w:rsidRPr="00720E29" w:rsidRDefault="00720E29" w:rsidP="0095151F">
            <w:pPr>
              <w:pStyle w:val="ListParagraph"/>
              <w:ind w:left="0"/>
              <w:rPr>
                <w:sz w:val="24"/>
                <w:szCs w:val="24"/>
              </w:rPr>
            </w:pPr>
            <w:r w:rsidRPr="00720E29">
              <w:rPr>
                <w:sz w:val="24"/>
                <w:szCs w:val="24"/>
              </w:rPr>
              <w:t xml:space="preserve"> </w:t>
            </w:r>
            <w:proofErr w:type="spellStart"/>
            <w:r w:rsidRPr="00720E29">
              <w:rPr>
                <w:sz w:val="24"/>
                <w:szCs w:val="24"/>
              </w:rPr>
              <w:t>Lycopodinae</w:t>
            </w:r>
            <w:proofErr w:type="spellEnd"/>
            <w:r w:rsidRPr="00720E29">
              <w:rPr>
                <w:sz w:val="24"/>
                <w:szCs w:val="24"/>
              </w:rPr>
              <w:t xml:space="preserve"> (</w:t>
            </w:r>
            <w:proofErr w:type="spellStart"/>
            <w:r w:rsidRPr="00720E29">
              <w:rPr>
                <w:sz w:val="24"/>
                <w:szCs w:val="24"/>
              </w:rPr>
              <w:t>Lycopodium</w:t>
            </w:r>
            <w:proofErr w:type="spellEnd"/>
            <w:r w:rsidRPr="00720E29">
              <w:rPr>
                <w:sz w:val="24"/>
                <w:szCs w:val="24"/>
              </w:rPr>
              <w:t xml:space="preserve">, </w:t>
            </w:r>
            <w:proofErr w:type="spellStart"/>
            <w:r w:rsidRPr="00720E29">
              <w:rPr>
                <w:sz w:val="24"/>
                <w:szCs w:val="24"/>
              </w:rPr>
              <w:t>Selaginella</w:t>
            </w:r>
            <w:proofErr w:type="spellEnd"/>
            <w:r w:rsidRPr="00720E29">
              <w:rPr>
                <w:sz w:val="24"/>
                <w:szCs w:val="24"/>
              </w:rPr>
              <w:t>)</w:t>
            </w:r>
          </w:p>
          <w:p w:rsidR="00720E29" w:rsidRPr="00720E29" w:rsidRDefault="00720E29" w:rsidP="0095151F">
            <w:pPr>
              <w:pStyle w:val="ListParagraph"/>
              <w:ind w:left="0"/>
              <w:rPr>
                <w:sz w:val="24"/>
                <w:szCs w:val="24"/>
              </w:rPr>
            </w:pPr>
            <w:r w:rsidRPr="00720E29">
              <w:rPr>
                <w:sz w:val="24"/>
                <w:szCs w:val="24"/>
              </w:rPr>
              <w:t xml:space="preserve"> </w:t>
            </w:r>
            <w:proofErr w:type="spellStart"/>
            <w:r w:rsidRPr="00720E29">
              <w:rPr>
                <w:sz w:val="24"/>
                <w:szCs w:val="24"/>
              </w:rPr>
              <w:t>Equisetinae</w:t>
            </w:r>
            <w:proofErr w:type="spellEnd"/>
            <w:r w:rsidRPr="00720E29">
              <w:rPr>
                <w:sz w:val="24"/>
                <w:szCs w:val="24"/>
              </w:rPr>
              <w:t xml:space="preserve"> (Horsetails)</w:t>
            </w:r>
          </w:p>
          <w:p w:rsidR="00720E29" w:rsidRPr="00720E29" w:rsidRDefault="00720E29" w:rsidP="0095151F">
            <w:pPr>
              <w:pStyle w:val="ListParagraph"/>
              <w:ind w:left="0"/>
              <w:rPr>
                <w:sz w:val="24"/>
                <w:szCs w:val="24"/>
              </w:rPr>
            </w:pPr>
            <w:r w:rsidRPr="00720E29">
              <w:rPr>
                <w:sz w:val="24"/>
                <w:szCs w:val="24"/>
              </w:rPr>
              <w:t xml:space="preserve"> </w:t>
            </w:r>
            <w:proofErr w:type="spellStart"/>
            <w:r w:rsidRPr="00720E29">
              <w:rPr>
                <w:sz w:val="24"/>
                <w:szCs w:val="24"/>
              </w:rPr>
              <w:t>Filicinae</w:t>
            </w:r>
            <w:proofErr w:type="spellEnd"/>
            <w:r w:rsidRPr="00720E29">
              <w:rPr>
                <w:sz w:val="24"/>
                <w:szCs w:val="24"/>
              </w:rPr>
              <w:t xml:space="preserve"> (Ferns)</w:t>
            </w:r>
          </w:p>
        </w:tc>
      </w:tr>
      <w:tr w:rsidR="00720E29" w:rsidRPr="00720E29" w:rsidTr="00720E29">
        <w:trPr>
          <w:trHeight w:val="225"/>
        </w:trPr>
        <w:tc>
          <w:tcPr>
            <w:tcW w:w="3398" w:type="dxa"/>
          </w:tcPr>
          <w:p w:rsidR="00720E29" w:rsidRPr="00720E29" w:rsidRDefault="00720E29" w:rsidP="0095151F">
            <w:pPr>
              <w:pStyle w:val="ListParagraph"/>
              <w:ind w:left="0"/>
              <w:rPr>
                <w:sz w:val="24"/>
                <w:szCs w:val="24"/>
              </w:rPr>
            </w:pPr>
            <w:r w:rsidRPr="00720E29">
              <w:rPr>
                <w:sz w:val="24"/>
                <w:szCs w:val="24"/>
              </w:rPr>
              <w:t xml:space="preserve">       </w:t>
            </w:r>
            <w:proofErr w:type="spellStart"/>
            <w:r w:rsidRPr="00720E29">
              <w:rPr>
                <w:sz w:val="24"/>
                <w:szCs w:val="24"/>
              </w:rPr>
              <w:t>Spermatophyta</w:t>
            </w:r>
            <w:proofErr w:type="spellEnd"/>
          </w:p>
        </w:tc>
        <w:tc>
          <w:tcPr>
            <w:tcW w:w="3403" w:type="dxa"/>
          </w:tcPr>
          <w:p w:rsidR="00720E29" w:rsidRPr="00720E29" w:rsidRDefault="00720E29" w:rsidP="0095151F">
            <w:pPr>
              <w:pStyle w:val="ListParagraph"/>
              <w:ind w:left="0"/>
              <w:rPr>
                <w:sz w:val="24"/>
                <w:szCs w:val="24"/>
              </w:rPr>
            </w:pPr>
            <w:proofErr w:type="spellStart"/>
            <w:r w:rsidRPr="00720E29">
              <w:rPr>
                <w:sz w:val="24"/>
                <w:szCs w:val="24"/>
              </w:rPr>
              <w:t>Gymnospemae</w:t>
            </w:r>
            <w:proofErr w:type="spellEnd"/>
            <w:r w:rsidRPr="00720E29">
              <w:rPr>
                <w:sz w:val="24"/>
                <w:szCs w:val="24"/>
              </w:rPr>
              <w:t xml:space="preserve"> (Gymnosperms)</w:t>
            </w:r>
          </w:p>
          <w:p w:rsidR="00720E29" w:rsidRPr="00720E29" w:rsidRDefault="00720E29" w:rsidP="0095151F">
            <w:pPr>
              <w:pStyle w:val="ListParagraph"/>
              <w:ind w:left="0"/>
              <w:rPr>
                <w:sz w:val="24"/>
                <w:szCs w:val="24"/>
              </w:rPr>
            </w:pPr>
            <w:proofErr w:type="spellStart"/>
            <w:r w:rsidRPr="00720E29">
              <w:rPr>
                <w:sz w:val="24"/>
                <w:szCs w:val="24"/>
              </w:rPr>
              <w:t>Angiospemae</w:t>
            </w:r>
            <w:proofErr w:type="spellEnd"/>
            <w:r w:rsidRPr="00720E29">
              <w:rPr>
                <w:sz w:val="24"/>
                <w:szCs w:val="24"/>
              </w:rPr>
              <w:t xml:space="preserve"> (Angiosperms)</w:t>
            </w:r>
          </w:p>
        </w:tc>
      </w:tr>
    </w:tbl>
    <w:p w:rsidR="0095151F" w:rsidRDefault="00720E29" w:rsidP="00720E29">
      <w:pPr>
        <w:pStyle w:val="ListParagraph"/>
      </w:pPr>
      <w:r>
        <w:tab/>
      </w:r>
    </w:p>
    <w:p w:rsidR="00463A6C" w:rsidRPr="0003441E" w:rsidRDefault="006B129F" w:rsidP="00720E29">
      <w:pPr>
        <w:pStyle w:val="ListParagraph"/>
        <w:numPr>
          <w:ilvl w:val="0"/>
          <w:numId w:val="1"/>
        </w:numPr>
        <w:rPr>
          <w:sz w:val="28"/>
          <w:szCs w:val="28"/>
        </w:rPr>
      </w:pPr>
      <w:r w:rsidRPr="0003441E">
        <w:rPr>
          <w:sz w:val="28"/>
          <w:szCs w:val="28"/>
        </w:rPr>
        <w:t>Importance of Algae to man</w:t>
      </w:r>
    </w:p>
    <w:p w:rsidR="006B129F" w:rsidRPr="0003441E" w:rsidRDefault="006B129F" w:rsidP="006B129F">
      <w:pPr>
        <w:pStyle w:val="ListParagraph"/>
        <w:numPr>
          <w:ilvl w:val="0"/>
          <w:numId w:val="2"/>
        </w:numPr>
        <w:rPr>
          <w:sz w:val="28"/>
          <w:szCs w:val="28"/>
        </w:rPr>
      </w:pPr>
      <w:r w:rsidRPr="0003441E">
        <w:rPr>
          <w:sz w:val="28"/>
          <w:szCs w:val="28"/>
        </w:rPr>
        <w:t>Algae serves as source of food for fish, people and livestock</w:t>
      </w:r>
    </w:p>
    <w:p w:rsidR="006B129F" w:rsidRPr="0003441E" w:rsidRDefault="006B129F" w:rsidP="006B129F">
      <w:pPr>
        <w:pStyle w:val="ListParagraph"/>
        <w:numPr>
          <w:ilvl w:val="0"/>
          <w:numId w:val="2"/>
        </w:numPr>
        <w:rPr>
          <w:sz w:val="28"/>
          <w:szCs w:val="28"/>
        </w:rPr>
      </w:pPr>
      <w:r w:rsidRPr="0003441E">
        <w:rPr>
          <w:sz w:val="28"/>
          <w:szCs w:val="28"/>
        </w:rPr>
        <w:t>Algae serves as thickening agents in ice-cream, shampoo and drugs to ward off diseases.</w:t>
      </w:r>
    </w:p>
    <w:p w:rsidR="006B129F" w:rsidRPr="0003441E" w:rsidRDefault="006B129F" w:rsidP="006B129F">
      <w:pPr>
        <w:pStyle w:val="ListParagraph"/>
        <w:numPr>
          <w:ilvl w:val="0"/>
          <w:numId w:val="2"/>
        </w:numPr>
        <w:rPr>
          <w:sz w:val="28"/>
          <w:szCs w:val="28"/>
        </w:rPr>
      </w:pPr>
      <w:r w:rsidRPr="0003441E">
        <w:rPr>
          <w:sz w:val="28"/>
          <w:szCs w:val="28"/>
        </w:rPr>
        <w:t xml:space="preserve">Algae have high Iodine content to prevent </w:t>
      </w:r>
      <w:proofErr w:type="spellStart"/>
      <w:r w:rsidRPr="0003441E">
        <w:rPr>
          <w:sz w:val="28"/>
          <w:szCs w:val="28"/>
        </w:rPr>
        <w:t>goitre</w:t>
      </w:r>
      <w:proofErr w:type="spellEnd"/>
      <w:r w:rsidRPr="0003441E">
        <w:rPr>
          <w:sz w:val="28"/>
          <w:szCs w:val="28"/>
        </w:rPr>
        <w:t>.</w:t>
      </w:r>
    </w:p>
    <w:p w:rsidR="006B129F" w:rsidRPr="0003441E" w:rsidRDefault="006B129F" w:rsidP="006B129F">
      <w:pPr>
        <w:pStyle w:val="ListParagraph"/>
        <w:numPr>
          <w:ilvl w:val="0"/>
          <w:numId w:val="2"/>
        </w:numPr>
        <w:rPr>
          <w:sz w:val="28"/>
          <w:szCs w:val="28"/>
        </w:rPr>
      </w:pPr>
      <w:r w:rsidRPr="0003441E">
        <w:rPr>
          <w:sz w:val="28"/>
          <w:szCs w:val="28"/>
        </w:rPr>
        <w:t xml:space="preserve">Algae such as brown algae yield </w:t>
      </w:r>
      <w:proofErr w:type="spellStart"/>
      <w:r w:rsidRPr="0003441E">
        <w:rPr>
          <w:sz w:val="28"/>
          <w:szCs w:val="28"/>
        </w:rPr>
        <w:t>alginic</w:t>
      </w:r>
      <w:proofErr w:type="spellEnd"/>
      <w:r w:rsidRPr="0003441E">
        <w:rPr>
          <w:sz w:val="28"/>
          <w:szCs w:val="28"/>
        </w:rPr>
        <w:t xml:space="preserve"> acid used to stabilize emulsions and suspensions</w:t>
      </w:r>
      <w:r w:rsidR="005061C0" w:rsidRPr="0003441E">
        <w:rPr>
          <w:sz w:val="28"/>
          <w:szCs w:val="28"/>
        </w:rPr>
        <w:t xml:space="preserve"> found in products such as syrup, ice-cream and paint.</w:t>
      </w:r>
    </w:p>
    <w:p w:rsidR="0003441E" w:rsidRPr="0003441E" w:rsidRDefault="005061C0" w:rsidP="0003441E">
      <w:pPr>
        <w:pStyle w:val="ListParagraph"/>
        <w:numPr>
          <w:ilvl w:val="0"/>
          <w:numId w:val="2"/>
        </w:numPr>
        <w:rPr>
          <w:sz w:val="28"/>
          <w:szCs w:val="28"/>
        </w:rPr>
      </w:pPr>
      <w:r w:rsidRPr="0003441E">
        <w:rPr>
          <w:sz w:val="28"/>
          <w:szCs w:val="28"/>
        </w:rPr>
        <w:t>The red algae produce agar and carrageen used for the preparation of various gels used in scientific research and food industry to stabilize pie fillings and preservation of canned meat and fish.</w:t>
      </w:r>
    </w:p>
    <w:p w:rsidR="005061C0" w:rsidRDefault="005061C0" w:rsidP="006B129F">
      <w:pPr>
        <w:pStyle w:val="ListParagraph"/>
        <w:numPr>
          <w:ilvl w:val="0"/>
          <w:numId w:val="2"/>
        </w:numPr>
        <w:rPr>
          <w:sz w:val="28"/>
          <w:szCs w:val="28"/>
        </w:rPr>
      </w:pPr>
      <w:r w:rsidRPr="0003441E">
        <w:rPr>
          <w:sz w:val="28"/>
          <w:szCs w:val="28"/>
        </w:rPr>
        <w:lastRenderedPageBreak/>
        <w:t xml:space="preserve">Algae are considered nutritious </w:t>
      </w:r>
      <w:r w:rsidR="0003441E">
        <w:rPr>
          <w:sz w:val="28"/>
          <w:szCs w:val="28"/>
        </w:rPr>
        <w:t xml:space="preserve">because of their high protein content and high concentrations of minerals, trace elements and vitamins. </w:t>
      </w:r>
    </w:p>
    <w:p w:rsidR="00AB18FF" w:rsidRDefault="002E43D7" w:rsidP="002E43D7">
      <w:pPr>
        <w:pStyle w:val="ListParagraph"/>
        <w:numPr>
          <w:ilvl w:val="0"/>
          <w:numId w:val="1"/>
        </w:numPr>
        <w:rPr>
          <w:sz w:val="28"/>
          <w:szCs w:val="28"/>
        </w:rPr>
      </w:pPr>
      <w:r>
        <w:rPr>
          <w:sz w:val="28"/>
          <w:szCs w:val="28"/>
        </w:rPr>
        <w:t>The Unicellular form of algae:</w:t>
      </w:r>
    </w:p>
    <w:p w:rsidR="00B34BE4" w:rsidRDefault="002E43D7" w:rsidP="002E43D7">
      <w:pPr>
        <w:pStyle w:val="ListParagraph"/>
        <w:rPr>
          <w:sz w:val="28"/>
          <w:szCs w:val="28"/>
        </w:rPr>
      </w:pPr>
      <w:r>
        <w:rPr>
          <w:sz w:val="28"/>
          <w:szCs w:val="28"/>
        </w:rPr>
        <w:t xml:space="preserve">The </w:t>
      </w:r>
      <w:r w:rsidR="00C052B6">
        <w:rPr>
          <w:sz w:val="28"/>
          <w:szCs w:val="28"/>
        </w:rPr>
        <w:t xml:space="preserve">unicellular form of algae is </w:t>
      </w:r>
      <w:proofErr w:type="spellStart"/>
      <w:r w:rsidR="00C052B6">
        <w:rPr>
          <w:sz w:val="28"/>
          <w:szCs w:val="28"/>
        </w:rPr>
        <w:t>Ch</w:t>
      </w:r>
      <w:r>
        <w:rPr>
          <w:sz w:val="28"/>
          <w:szCs w:val="28"/>
        </w:rPr>
        <w:t>lam</w:t>
      </w:r>
      <w:r w:rsidR="00C052B6">
        <w:rPr>
          <w:sz w:val="28"/>
          <w:szCs w:val="28"/>
        </w:rPr>
        <w:t>y</w:t>
      </w:r>
      <w:r>
        <w:rPr>
          <w:sz w:val="28"/>
          <w:szCs w:val="28"/>
        </w:rPr>
        <w:t>domonas</w:t>
      </w:r>
      <w:proofErr w:type="spellEnd"/>
      <w:r>
        <w:rPr>
          <w:sz w:val="28"/>
          <w:szCs w:val="28"/>
        </w:rPr>
        <w:t xml:space="preserve"> which is the motile forms of green algae. It is usually found in </w:t>
      </w:r>
      <w:r w:rsidR="00B34BE4">
        <w:rPr>
          <w:sz w:val="28"/>
          <w:szCs w:val="28"/>
        </w:rPr>
        <w:t>stagnant</w:t>
      </w:r>
      <w:r>
        <w:rPr>
          <w:sz w:val="28"/>
          <w:szCs w:val="28"/>
        </w:rPr>
        <w:t xml:space="preserve"> water. It has a</w:t>
      </w:r>
      <w:r w:rsidRPr="00B34BE4">
        <w:rPr>
          <w:sz w:val="28"/>
          <w:szCs w:val="28"/>
          <w:u w:val="single"/>
        </w:rPr>
        <w:t xml:space="preserve"> flagella</w:t>
      </w:r>
      <w:r>
        <w:rPr>
          <w:sz w:val="28"/>
          <w:szCs w:val="28"/>
        </w:rPr>
        <w:t xml:space="preserve"> which is structures for mobility.</w:t>
      </w:r>
      <w:r w:rsidR="00B34BE4">
        <w:rPr>
          <w:sz w:val="28"/>
          <w:szCs w:val="28"/>
        </w:rPr>
        <w:t xml:space="preserve"> </w:t>
      </w:r>
      <w:r w:rsidR="00B34BE4" w:rsidRPr="00B34BE4">
        <w:rPr>
          <w:sz w:val="28"/>
          <w:szCs w:val="28"/>
          <w:u w:val="single"/>
        </w:rPr>
        <w:t>The cell</w:t>
      </w:r>
      <w:r w:rsidR="00B34BE4">
        <w:rPr>
          <w:sz w:val="28"/>
          <w:szCs w:val="28"/>
        </w:rPr>
        <w:t xml:space="preserve"> </w:t>
      </w:r>
      <w:r>
        <w:rPr>
          <w:sz w:val="28"/>
          <w:szCs w:val="28"/>
        </w:rPr>
        <w:t xml:space="preserve">which is </w:t>
      </w:r>
      <w:r w:rsidR="00B34BE4">
        <w:rPr>
          <w:sz w:val="28"/>
          <w:szCs w:val="28"/>
        </w:rPr>
        <w:t xml:space="preserve">bounded by a cellulose wall that contains organelles e.g. stigma, mitochondrion etc. </w:t>
      </w:r>
    </w:p>
    <w:p w:rsidR="00B34BE4" w:rsidRDefault="00B34BE4" w:rsidP="002E43D7">
      <w:pPr>
        <w:pStyle w:val="ListParagraph"/>
        <w:rPr>
          <w:sz w:val="28"/>
          <w:szCs w:val="28"/>
        </w:rPr>
      </w:pPr>
      <w:r w:rsidRPr="00B34BE4">
        <w:rPr>
          <w:sz w:val="28"/>
          <w:szCs w:val="28"/>
          <w:u w:val="single"/>
        </w:rPr>
        <w:t>The nucleus</w:t>
      </w:r>
      <w:r>
        <w:rPr>
          <w:sz w:val="28"/>
          <w:szCs w:val="28"/>
        </w:rPr>
        <w:t xml:space="preserve"> that carries the genetic </w:t>
      </w:r>
      <w:proofErr w:type="spellStart"/>
      <w:r>
        <w:rPr>
          <w:sz w:val="28"/>
          <w:szCs w:val="28"/>
        </w:rPr>
        <w:t>programme</w:t>
      </w:r>
      <w:proofErr w:type="spellEnd"/>
      <w:r>
        <w:rPr>
          <w:sz w:val="28"/>
          <w:szCs w:val="28"/>
        </w:rPr>
        <w:t xml:space="preserve"> of the cell</w:t>
      </w:r>
    </w:p>
    <w:p w:rsidR="00B34BE4" w:rsidRDefault="00B34BE4" w:rsidP="002E43D7">
      <w:pPr>
        <w:pStyle w:val="ListParagraph"/>
        <w:rPr>
          <w:sz w:val="28"/>
          <w:szCs w:val="28"/>
        </w:rPr>
      </w:pPr>
      <w:r w:rsidRPr="00B34BE4">
        <w:rPr>
          <w:sz w:val="28"/>
          <w:szCs w:val="28"/>
          <w:u w:val="single"/>
        </w:rPr>
        <w:t>The stigma</w:t>
      </w:r>
      <w:r>
        <w:rPr>
          <w:sz w:val="28"/>
          <w:szCs w:val="28"/>
        </w:rPr>
        <w:t xml:space="preserve"> used for photoreception.</w:t>
      </w:r>
    </w:p>
    <w:p w:rsidR="00B34BE4" w:rsidRDefault="00B34BE4" w:rsidP="00B34BE4">
      <w:pPr>
        <w:pStyle w:val="ListParagraph"/>
        <w:rPr>
          <w:sz w:val="28"/>
          <w:szCs w:val="28"/>
          <w:u w:val="single"/>
        </w:rPr>
      </w:pPr>
    </w:p>
    <w:p w:rsidR="00B34BE4" w:rsidRDefault="00B34BE4" w:rsidP="00B34BE4">
      <w:pPr>
        <w:pStyle w:val="ListParagraph"/>
        <w:numPr>
          <w:ilvl w:val="0"/>
          <w:numId w:val="1"/>
        </w:numPr>
        <w:rPr>
          <w:sz w:val="28"/>
          <w:szCs w:val="28"/>
        </w:rPr>
      </w:pPr>
      <w:r w:rsidRPr="00B34BE4">
        <w:rPr>
          <w:sz w:val="28"/>
          <w:szCs w:val="28"/>
        </w:rPr>
        <w:t xml:space="preserve">Reproduction </w:t>
      </w:r>
      <w:r>
        <w:rPr>
          <w:sz w:val="28"/>
          <w:szCs w:val="28"/>
        </w:rPr>
        <w:t>i</w:t>
      </w:r>
      <w:r w:rsidR="00C052B6">
        <w:rPr>
          <w:sz w:val="28"/>
          <w:szCs w:val="28"/>
        </w:rPr>
        <w:t>n unicellular form of algae (</w:t>
      </w:r>
      <w:proofErr w:type="spellStart"/>
      <w:r w:rsidR="00C052B6">
        <w:rPr>
          <w:sz w:val="28"/>
          <w:szCs w:val="28"/>
        </w:rPr>
        <w:t>Ch</w:t>
      </w:r>
      <w:r>
        <w:rPr>
          <w:sz w:val="28"/>
          <w:szCs w:val="28"/>
        </w:rPr>
        <w:t>lam</w:t>
      </w:r>
      <w:r w:rsidR="00C052B6">
        <w:rPr>
          <w:sz w:val="28"/>
          <w:szCs w:val="28"/>
        </w:rPr>
        <w:t>y</w:t>
      </w:r>
      <w:r>
        <w:rPr>
          <w:sz w:val="28"/>
          <w:szCs w:val="28"/>
        </w:rPr>
        <w:t>domonas</w:t>
      </w:r>
      <w:proofErr w:type="spellEnd"/>
      <w:r>
        <w:rPr>
          <w:sz w:val="28"/>
          <w:szCs w:val="28"/>
        </w:rPr>
        <w:t xml:space="preserve">) </w:t>
      </w:r>
    </w:p>
    <w:p w:rsidR="00C052B6" w:rsidRDefault="00C052B6" w:rsidP="00C052B6">
      <w:pPr>
        <w:pStyle w:val="ListParagraph"/>
        <w:rPr>
          <w:sz w:val="28"/>
          <w:szCs w:val="28"/>
        </w:rPr>
      </w:pPr>
      <w:r>
        <w:rPr>
          <w:sz w:val="28"/>
          <w:szCs w:val="28"/>
        </w:rPr>
        <w:t xml:space="preserve">Reproduction in </w:t>
      </w:r>
      <w:proofErr w:type="spellStart"/>
      <w:r>
        <w:rPr>
          <w:sz w:val="28"/>
          <w:szCs w:val="28"/>
        </w:rPr>
        <w:t>chlamydomonas</w:t>
      </w:r>
      <w:proofErr w:type="spellEnd"/>
      <w:r>
        <w:rPr>
          <w:sz w:val="28"/>
          <w:szCs w:val="28"/>
        </w:rPr>
        <w:t xml:space="preserve"> can either be vegetative (asexual) or sexual.</w:t>
      </w:r>
    </w:p>
    <w:p w:rsidR="00124777" w:rsidRDefault="00C052B6" w:rsidP="00C052B6">
      <w:pPr>
        <w:pStyle w:val="ListParagraph"/>
        <w:rPr>
          <w:sz w:val="28"/>
          <w:szCs w:val="28"/>
        </w:rPr>
      </w:pPr>
      <w:r>
        <w:rPr>
          <w:sz w:val="28"/>
          <w:szCs w:val="28"/>
        </w:rPr>
        <w:t xml:space="preserve">Vegetative reproduction: reproduction in </w:t>
      </w:r>
      <w:proofErr w:type="spellStart"/>
      <w:r>
        <w:rPr>
          <w:sz w:val="28"/>
          <w:szCs w:val="28"/>
        </w:rPr>
        <w:t>chlamydomonas</w:t>
      </w:r>
      <w:proofErr w:type="spellEnd"/>
      <w:r>
        <w:rPr>
          <w:sz w:val="28"/>
          <w:szCs w:val="28"/>
        </w:rPr>
        <w:t xml:space="preserve"> results in production of daughter cells in which the amount and quality of genetic material in the nucleus of the mother cell is maintained in the daughter cells</w:t>
      </w:r>
      <w:r w:rsidR="00124777">
        <w:rPr>
          <w:sz w:val="28"/>
          <w:szCs w:val="28"/>
        </w:rPr>
        <w:t>. Thus, it achieve through the cell division called mitotic division.</w:t>
      </w:r>
    </w:p>
    <w:p w:rsidR="00C052B6" w:rsidRDefault="00124777" w:rsidP="00C052B6">
      <w:pPr>
        <w:pStyle w:val="ListParagraph"/>
        <w:rPr>
          <w:sz w:val="28"/>
          <w:szCs w:val="28"/>
        </w:rPr>
      </w:pPr>
      <w:r>
        <w:rPr>
          <w:sz w:val="28"/>
          <w:szCs w:val="28"/>
        </w:rPr>
        <w:t xml:space="preserve">Sexual </w:t>
      </w:r>
      <w:r w:rsidR="00D40E59">
        <w:rPr>
          <w:sz w:val="28"/>
          <w:szCs w:val="28"/>
        </w:rPr>
        <w:t xml:space="preserve">reproduction: the reproduction in </w:t>
      </w:r>
      <w:proofErr w:type="spellStart"/>
      <w:r w:rsidR="00D40E59">
        <w:rPr>
          <w:sz w:val="28"/>
          <w:szCs w:val="28"/>
        </w:rPr>
        <w:t>chlamydomonas</w:t>
      </w:r>
      <w:proofErr w:type="spellEnd"/>
      <w:r w:rsidR="00D40E59">
        <w:rPr>
          <w:sz w:val="28"/>
          <w:szCs w:val="28"/>
        </w:rPr>
        <w:t xml:space="preserve"> is carried out through the process of </w:t>
      </w:r>
      <w:r w:rsidR="00D40E59" w:rsidRPr="00D40E59">
        <w:rPr>
          <w:sz w:val="28"/>
          <w:szCs w:val="28"/>
          <w:u w:val="single"/>
        </w:rPr>
        <w:t>Isogamy</w:t>
      </w:r>
      <w:r w:rsidR="00AC4BE4">
        <w:rPr>
          <w:sz w:val="28"/>
          <w:szCs w:val="28"/>
        </w:rPr>
        <w:t xml:space="preserve"> by involving the union of sex cells (gametes). This pairing is said to be </w:t>
      </w:r>
      <w:proofErr w:type="spellStart"/>
      <w:r w:rsidR="00AC4BE4">
        <w:rPr>
          <w:sz w:val="28"/>
          <w:szCs w:val="28"/>
        </w:rPr>
        <w:t>isogamous</w:t>
      </w:r>
      <w:proofErr w:type="spellEnd"/>
      <w:r w:rsidR="00AC4BE4">
        <w:rPr>
          <w:sz w:val="28"/>
          <w:szCs w:val="28"/>
        </w:rPr>
        <w:t xml:space="preserve"> because the pairing cells (gametes) are morphologically identical. The cytoplasm of the pairing cells fuse and the flagella are lost. The two nuclei fuse (</w:t>
      </w:r>
      <w:proofErr w:type="spellStart"/>
      <w:r w:rsidR="00AC4BE4">
        <w:rPr>
          <w:sz w:val="28"/>
          <w:szCs w:val="28"/>
        </w:rPr>
        <w:t>karyogamy</w:t>
      </w:r>
      <w:proofErr w:type="spellEnd"/>
      <w:r w:rsidR="00AC4BE4">
        <w:rPr>
          <w:sz w:val="28"/>
          <w:szCs w:val="28"/>
        </w:rPr>
        <w:t>) which</w:t>
      </w:r>
      <w:bookmarkStart w:id="0" w:name="_GoBack"/>
      <w:bookmarkEnd w:id="0"/>
      <w:r w:rsidR="00AC4BE4">
        <w:rPr>
          <w:sz w:val="28"/>
          <w:szCs w:val="28"/>
        </w:rPr>
        <w:t xml:space="preserve"> is essentially a fertilization process so that a zygote is formed.</w:t>
      </w:r>
    </w:p>
    <w:p w:rsidR="00B34BE4" w:rsidRDefault="00B34BE4" w:rsidP="00B34BE4">
      <w:pPr>
        <w:pStyle w:val="ListParagraph"/>
        <w:rPr>
          <w:sz w:val="28"/>
          <w:szCs w:val="28"/>
        </w:rPr>
      </w:pPr>
    </w:p>
    <w:p w:rsidR="00B34BE4" w:rsidRDefault="00B34BE4" w:rsidP="00B34BE4">
      <w:pPr>
        <w:pStyle w:val="ListParagraph"/>
        <w:numPr>
          <w:ilvl w:val="0"/>
          <w:numId w:val="1"/>
        </w:numPr>
        <w:rPr>
          <w:sz w:val="28"/>
          <w:szCs w:val="28"/>
        </w:rPr>
      </w:pPr>
      <w:r>
        <w:rPr>
          <w:sz w:val="28"/>
          <w:szCs w:val="28"/>
        </w:rPr>
        <w:t>Differences between the two types of colonial form of algae.</w:t>
      </w:r>
    </w:p>
    <w:p w:rsidR="00E16497" w:rsidRPr="00B34BE4" w:rsidRDefault="00B34BE4" w:rsidP="00B34BE4">
      <w:pPr>
        <w:rPr>
          <w:sz w:val="28"/>
          <w:szCs w:val="28"/>
        </w:rPr>
      </w:pPr>
      <w:r>
        <w:rPr>
          <w:sz w:val="28"/>
          <w:szCs w:val="28"/>
        </w:rPr>
        <w:t xml:space="preserve">                 </w:t>
      </w:r>
    </w:p>
    <w:tbl>
      <w:tblPr>
        <w:tblStyle w:val="TableGrid"/>
        <w:tblW w:w="0" w:type="auto"/>
        <w:tblInd w:w="632" w:type="dxa"/>
        <w:tblLook w:val="04A0" w:firstRow="1" w:lastRow="0" w:firstColumn="1" w:lastColumn="0" w:noHBand="0" w:noVBand="1"/>
      </w:tblPr>
      <w:tblGrid>
        <w:gridCol w:w="4044"/>
        <w:gridCol w:w="4044"/>
      </w:tblGrid>
      <w:tr w:rsidR="00E16497" w:rsidTr="00E16497">
        <w:trPr>
          <w:trHeight w:val="340"/>
        </w:trPr>
        <w:tc>
          <w:tcPr>
            <w:tcW w:w="4044" w:type="dxa"/>
          </w:tcPr>
          <w:p w:rsidR="00E16497" w:rsidRDefault="00E16497" w:rsidP="00B34BE4">
            <w:pPr>
              <w:rPr>
                <w:sz w:val="28"/>
                <w:szCs w:val="28"/>
              </w:rPr>
            </w:pPr>
            <w:r>
              <w:rPr>
                <w:sz w:val="28"/>
                <w:szCs w:val="28"/>
              </w:rPr>
              <w:t xml:space="preserve">                    </w:t>
            </w:r>
            <w:proofErr w:type="spellStart"/>
            <w:r>
              <w:rPr>
                <w:sz w:val="28"/>
                <w:szCs w:val="28"/>
              </w:rPr>
              <w:t>Pandorina</w:t>
            </w:r>
            <w:proofErr w:type="spellEnd"/>
          </w:p>
        </w:tc>
        <w:tc>
          <w:tcPr>
            <w:tcW w:w="4044" w:type="dxa"/>
          </w:tcPr>
          <w:p w:rsidR="00E16497" w:rsidRDefault="00E16497" w:rsidP="00B34BE4">
            <w:pPr>
              <w:rPr>
                <w:sz w:val="28"/>
                <w:szCs w:val="28"/>
              </w:rPr>
            </w:pPr>
            <w:r>
              <w:rPr>
                <w:sz w:val="28"/>
                <w:szCs w:val="28"/>
              </w:rPr>
              <w:t xml:space="preserve">                     </w:t>
            </w:r>
            <w:proofErr w:type="spellStart"/>
            <w:r>
              <w:rPr>
                <w:sz w:val="28"/>
                <w:szCs w:val="28"/>
              </w:rPr>
              <w:t>Volvox</w:t>
            </w:r>
            <w:proofErr w:type="spellEnd"/>
          </w:p>
        </w:tc>
      </w:tr>
      <w:tr w:rsidR="00E16497" w:rsidTr="00E16497">
        <w:trPr>
          <w:trHeight w:val="728"/>
        </w:trPr>
        <w:tc>
          <w:tcPr>
            <w:tcW w:w="4044" w:type="dxa"/>
          </w:tcPr>
          <w:p w:rsidR="00E16497" w:rsidRPr="00E16497" w:rsidRDefault="00E16497" w:rsidP="00E16497">
            <w:pPr>
              <w:pStyle w:val="ListParagraph"/>
              <w:numPr>
                <w:ilvl w:val="0"/>
                <w:numId w:val="4"/>
              </w:numPr>
              <w:rPr>
                <w:sz w:val="28"/>
                <w:szCs w:val="28"/>
              </w:rPr>
            </w:pPr>
            <w:r>
              <w:rPr>
                <w:sz w:val="28"/>
                <w:szCs w:val="28"/>
              </w:rPr>
              <w:t xml:space="preserve">The sexual reproduction in </w:t>
            </w:r>
            <w:proofErr w:type="spellStart"/>
            <w:r>
              <w:rPr>
                <w:sz w:val="28"/>
                <w:szCs w:val="28"/>
              </w:rPr>
              <w:t>pandorina</w:t>
            </w:r>
            <w:proofErr w:type="spellEnd"/>
            <w:r>
              <w:rPr>
                <w:sz w:val="28"/>
                <w:szCs w:val="28"/>
              </w:rPr>
              <w:t xml:space="preserve"> is </w:t>
            </w:r>
            <w:proofErr w:type="spellStart"/>
            <w:r>
              <w:rPr>
                <w:sz w:val="28"/>
                <w:szCs w:val="28"/>
              </w:rPr>
              <w:t>anisogamous</w:t>
            </w:r>
            <w:proofErr w:type="spellEnd"/>
          </w:p>
        </w:tc>
        <w:tc>
          <w:tcPr>
            <w:tcW w:w="4044" w:type="dxa"/>
          </w:tcPr>
          <w:p w:rsidR="00E16497" w:rsidRDefault="00E16497" w:rsidP="00B34BE4">
            <w:pPr>
              <w:rPr>
                <w:sz w:val="28"/>
                <w:szCs w:val="28"/>
              </w:rPr>
            </w:pPr>
            <w:r>
              <w:rPr>
                <w:sz w:val="28"/>
                <w:szCs w:val="28"/>
              </w:rPr>
              <w:t xml:space="preserve">The sexual reproduction in </w:t>
            </w:r>
            <w:proofErr w:type="spellStart"/>
            <w:r>
              <w:rPr>
                <w:sz w:val="28"/>
                <w:szCs w:val="28"/>
              </w:rPr>
              <w:t>volvox</w:t>
            </w:r>
            <w:proofErr w:type="spellEnd"/>
            <w:r>
              <w:rPr>
                <w:sz w:val="28"/>
                <w:szCs w:val="28"/>
              </w:rPr>
              <w:t xml:space="preserve"> is </w:t>
            </w:r>
            <w:proofErr w:type="spellStart"/>
            <w:r>
              <w:rPr>
                <w:sz w:val="28"/>
                <w:szCs w:val="28"/>
              </w:rPr>
              <w:t>oogamous</w:t>
            </w:r>
            <w:proofErr w:type="spellEnd"/>
          </w:p>
        </w:tc>
      </w:tr>
      <w:tr w:rsidR="00E16497" w:rsidTr="00E16497">
        <w:trPr>
          <w:trHeight w:val="356"/>
        </w:trPr>
        <w:tc>
          <w:tcPr>
            <w:tcW w:w="4044" w:type="dxa"/>
          </w:tcPr>
          <w:p w:rsidR="00E16497" w:rsidRPr="00E16497" w:rsidRDefault="00195A13" w:rsidP="00E16497">
            <w:pPr>
              <w:pStyle w:val="ListParagraph"/>
              <w:numPr>
                <w:ilvl w:val="0"/>
                <w:numId w:val="4"/>
              </w:numPr>
              <w:rPr>
                <w:sz w:val="28"/>
                <w:szCs w:val="28"/>
              </w:rPr>
            </w:pPr>
            <w:proofErr w:type="spellStart"/>
            <w:r>
              <w:rPr>
                <w:sz w:val="28"/>
                <w:szCs w:val="28"/>
              </w:rPr>
              <w:t>Pandorina</w:t>
            </w:r>
            <w:proofErr w:type="spellEnd"/>
            <w:r>
              <w:rPr>
                <w:sz w:val="28"/>
                <w:szCs w:val="28"/>
              </w:rPr>
              <w:t xml:space="preserve"> is a genus of green algae.</w:t>
            </w:r>
          </w:p>
        </w:tc>
        <w:tc>
          <w:tcPr>
            <w:tcW w:w="4044" w:type="dxa"/>
          </w:tcPr>
          <w:p w:rsidR="00E16497" w:rsidRDefault="00C416DB" w:rsidP="00B34BE4">
            <w:pPr>
              <w:rPr>
                <w:sz w:val="28"/>
                <w:szCs w:val="28"/>
              </w:rPr>
            </w:pPr>
            <w:proofErr w:type="spellStart"/>
            <w:r>
              <w:rPr>
                <w:sz w:val="28"/>
                <w:szCs w:val="28"/>
              </w:rPr>
              <w:t>Volvox</w:t>
            </w:r>
            <w:proofErr w:type="spellEnd"/>
            <w:r>
              <w:rPr>
                <w:sz w:val="28"/>
                <w:szCs w:val="28"/>
              </w:rPr>
              <w:t xml:space="preserve"> is the complex form of </w:t>
            </w:r>
            <w:proofErr w:type="spellStart"/>
            <w:r>
              <w:rPr>
                <w:sz w:val="28"/>
                <w:szCs w:val="28"/>
              </w:rPr>
              <w:t>pandorina</w:t>
            </w:r>
            <w:proofErr w:type="spellEnd"/>
          </w:p>
        </w:tc>
      </w:tr>
    </w:tbl>
    <w:p w:rsidR="00463A6C" w:rsidRDefault="00463A6C" w:rsidP="00A809E5">
      <w:pPr>
        <w:pStyle w:val="ListParagraph"/>
        <w:rPr>
          <w:sz w:val="28"/>
          <w:szCs w:val="28"/>
        </w:rPr>
      </w:pPr>
    </w:p>
    <w:p w:rsidR="00A809E5" w:rsidRDefault="002B12C5" w:rsidP="00A809E5">
      <w:pPr>
        <w:pStyle w:val="ListParagraph"/>
        <w:numPr>
          <w:ilvl w:val="0"/>
          <w:numId w:val="1"/>
        </w:numPr>
        <w:rPr>
          <w:sz w:val="28"/>
          <w:szCs w:val="28"/>
        </w:rPr>
      </w:pPr>
      <w:r>
        <w:rPr>
          <w:sz w:val="28"/>
          <w:szCs w:val="28"/>
        </w:rPr>
        <w:t>The complex form of algae:</w:t>
      </w:r>
    </w:p>
    <w:p w:rsidR="00AF785A" w:rsidRPr="008E73B0" w:rsidRDefault="00A064FF" w:rsidP="008E73B0">
      <w:pPr>
        <w:pStyle w:val="ListParagraph"/>
        <w:rPr>
          <w:sz w:val="28"/>
          <w:szCs w:val="28"/>
        </w:rPr>
      </w:pPr>
      <w:r>
        <w:rPr>
          <w:sz w:val="28"/>
          <w:szCs w:val="28"/>
        </w:rPr>
        <w:lastRenderedPageBreak/>
        <w:t xml:space="preserve">The complex form of algae is </w:t>
      </w:r>
      <w:proofErr w:type="spellStart"/>
      <w:r>
        <w:rPr>
          <w:sz w:val="28"/>
          <w:szCs w:val="28"/>
        </w:rPr>
        <w:t>Fucus</w:t>
      </w:r>
      <w:proofErr w:type="spellEnd"/>
      <w:r>
        <w:rPr>
          <w:sz w:val="28"/>
          <w:szCs w:val="28"/>
        </w:rPr>
        <w:t xml:space="preserve"> which is a genus of brown algae that is often found on the rocks in the intertidal zones of the sea shores. The body of the plant is dichotomously-branched </w:t>
      </w:r>
      <w:proofErr w:type="spellStart"/>
      <w:r w:rsidR="00AF785A">
        <w:rPr>
          <w:sz w:val="28"/>
          <w:szCs w:val="28"/>
        </w:rPr>
        <w:t>thallus</w:t>
      </w:r>
      <w:proofErr w:type="spellEnd"/>
      <w:r w:rsidR="00AF785A">
        <w:rPr>
          <w:sz w:val="28"/>
          <w:szCs w:val="28"/>
        </w:rPr>
        <w:t xml:space="preserve"> with a mid-rib, a vegetative apex, a reproductive apex at maturity and a multicellular disk (hold fast) with which plant is attached to rock surface. It also have air bladders which aid the plant to float on the water.</w:t>
      </w:r>
      <w:r w:rsidR="008E73B0">
        <w:rPr>
          <w:sz w:val="28"/>
          <w:szCs w:val="28"/>
        </w:rPr>
        <w:t xml:space="preserve"> The s</w:t>
      </w:r>
      <w:r w:rsidR="00AF785A" w:rsidRPr="008E73B0">
        <w:rPr>
          <w:sz w:val="28"/>
          <w:szCs w:val="28"/>
        </w:rPr>
        <w:t xml:space="preserve">exual reproduction is </w:t>
      </w:r>
      <w:proofErr w:type="spellStart"/>
      <w:r w:rsidR="00AF785A" w:rsidRPr="008E73B0">
        <w:rPr>
          <w:sz w:val="28"/>
          <w:szCs w:val="28"/>
          <w:u w:val="single"/>
        </w:rPr>
        <w:t>Oogamous</w:t>
      </w:r>
      <w:proofErr w:type="spellEnd"/>
      <w:r w:rsidR="00AF785A" w:rsidRPr="008E73B0">
        <w:rPr>
          <w:sz w:val="28"/>
          <w:szCs w:val="28"/>
          <w:u w:val="single"/>
        </w:rPr>
        <w:t>,</w:t>
      </w:r>
      <w:r w:rsidR="00AF785A" w:rsidRPr="008E73B0">
        <w:rPr>
          <w:sz w:val="28"/>
          <w:szCs w:val="28"/>
        </w:rPr>
        <w:t xml:space="preserve"> sex cells are produced in conceptacles which have openings (</w:t>
      </w:r>
      <w:proofErr w:type="spellStart"/>
      <w:r w:rsidR="00AF785A" w:rsidRPr="008E73B0">
        <w:rPr>
          <w:sz w:val="28"/>
          <w:szCs w:val="28"/>
        </w:rPr>
        <w:t>ostioles</w:t>
      </w:r>
      <w:proofErr w:type="spellEnd"/>
      <w:r w:rsidR="00AF785A" w:rsidRPr="008E73B0">
        <w:rPr>
          <w:sz w:val="28"/>
          <w:szCs w:val="28"/>
        </w:rPr>
        <w:t xml:space="preserve">) on the surface of the </w:t>
      </w:r>
      <w:proofErr w:type="spellStart"/>
      <w:r w:rsidR="00AF785A" w:rsidRPr="008E73B0">
        <w:rPr>
          <w:sz w:val="28"/>
          <w:szCs w:val="28"/>
        </w:rPr>
        <w:t>thallus</w:t>
      </w:r>
      <w:proofErr w:type="spellEnd"/>
      <w:r w:rsidR="00AF785A" w:rsidRPr="008E73B0">
        <w:rPr>
          <w:sz w:val="28"/>
          <w:szCs w:val="28"/>
        </w:rPr>
        <w:t>.</w:t>
      </w:r>
    </w:p>
    <w:sectPr w:rsidR="00AF785A" w:rsidRPr="008E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6E2"/>
    <w:multiLevelType w:val="hybridMultilevel"/>
    <w:tmpl w:val="7242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E5448"/>
    <w:multiLevelType w:val="hybridMultilevel"/>
    <w:tmpl w:val="3962F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1C037D"/>
    <w:multiLevelType w:val="hybridMultilevel"/>
    <w:tmpl w:val="8F9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E2949"/>
    <w:multiLevelType w:val="hybridMultilevel"/>
    <w:tmpl w:val="D858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6C"/>
    <w:rsid w:val="00001784"/>
    <w:rsid w:val="0003441E"/>
    <w:rsid w:val="00124777"/>
    <w:rsid w:val="00195A13"/>
    <w:rsid w:val="002B12C5"/>
    <w:rsid w:val="002E43D7"/>
    <w:rsid w:val="003213D0"/>
    <w:rsid w:val="00463A6C"/>
    <w:rsid w:val="005061C0"/>
    <w:rsid w:val="005E6035"/>
    <w:rsid w:val="005F0844"/>
    <w:rsid w:val="006B129F"/>
    <w:rsid w:val="0070547B"/>
    <w:rsid w:val="00720E29"/>
    <w:rsid w:val="008E73B0"/>
    <w:rsid w:val="00946E61"/>
    <w:rsid w:val="0095151F"/>
    <w:rsid w:val="00A064FF"/>
    <w:rsid w:val="00A809E5"/>
    <w:rsid w:val="00AB18FF"/>
    <w:rsid w:val="00AC4BE4"/>
    <w:rsid w:val="00AF785A"/>
    <w:rsid w:val="00B34BE4"/>
    <w:rsid w:val="00C052B6"/>
    <w:rsid w:val="00C416DB"/>
    <w:rsid w:val="00D40E59"/>
    <w:rsid w:val="00E1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D08A3-BF1F-403E-A5A5-F8CEF3DB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A6C"/>
    <w:pPr>
      <w:ind w:left="720"/>
      <w:contextualSpacing/>
    </w:pPr>
  </w:style>
  <w:style w:type="table" w:styleId="TableGrid">
    <w:name w:val="Table Grid"/>
    <w:basedOn w:val="TableNormal"/>
    <w:uiPriority w:val="39"/>
    <w:rsid w:val="00951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2020-04-24T09:32:00Z</dcterms:created>
  <dcterms:modified xsi:type="dcterms:W3CDTF">2020-04-24T22:45:00Z</dcterms:modified>
</cp:coreProperties>
</file>