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A2" w:rsidRPr="00C54D89" w:rsidRDefault="00F87EA2">
      <w:pPr>
        <w:rPr>
          <w:rFonts w:ascii="Times New Roman" w:hAnsi="Times New Roman" w:cs="Times New Roman"/>
        </w:rPr>
      </w:pPr>
    </w:p>
    <w:p w:rsidR="00970D67" w:rsidRPr="00C54D89" w:rsidRDefault="00970D67">
      <w:pPr>
        <w:rPr>
          <w:rFonts w:ascii="Times New Roman" w:hAnsi="Times New Roman" w:cs="Times New Roman"/>
          <w:b/>
          <w:sz w:val="28"/>
          <w:szCs w:val="28"/>
        </w:rPr>
      </w:pPr>
      <w:r w:rsidRPr="00C54D89">
        <w:rPr>
          <w:rFonts w:ascii="Times New Roman" w:hAnsi="Times New Roman" w:cs="Times New Roman"/>
          <w:b/>
          <w:sz w:val="28"/>
          <w:szCs w:val="28"/>
          <w:u w:val="single"/>
        </w:rPr>
        <w:t>NAME:</w:t>
      </w:r>
      <w:r w:rsidRPr="00C54D89">
        <w:rPr>
          <w:rFonts w:ascii="Times New Roman" w:hAnsi="Times New Roman" w:cs="Times New Roman"/>
          <w:b/>
          <w:sz w:val="28"/>
          <w:szCs w:val="28"/>
        </w:rPr>
        <w:t xml:space="preserve"> MORDI STEPHANIE ANWULI</w:t>
      </w:r>
    </w:p>
    <w:p w:rsidR="00970D67" w:rsidRPr="00C54D89" w:rsidRDefault="00970D67">
      <w:pPr>
        <w:rPr>
          <w:rFonts w:ascii="Times New Roman" w:hAnsi="Times New Roman" w:cs="Times New Roman"/>
          <w:b/>
          <w:sz w:val="28"/>
          <w:szCs w:val="28"/>
        </w:rPr>
      </w:pPr>
      <w:r w:rsidRPr="00C54D89">
        <w:rPr>
          <w:rFonts w:ascii="Times New Roman" w:hAnsi="Times New Roman" w:cs="Times New Roman"/>
          <w:b/>
          <w:sz w:val="28"/>
          <w:szCs w:val="28"/>
          <w:u w:val="single"/>
        </w:rPr>
        <w:t xml:space="preserve">MATRIC NUMBER: </w:t>
      </w:r>
      <w:r w:rsidRPr="00C54D89">
        <w:rPr>
          <w:rFonts w:ascii="Times New Roman" w:hAnsi="Times New Roman" w:cs="Times New Roman"/>
          <w:b/>
          <w:sz w:val="28"/>
          <w:szCs w:val="28"/>
        </w:rPr>
        <w:t>16/LAW01/126</w:t>
      </w:r>
    </w:p>
    <w:p w:rsidR="00970D67" w:rsidRPr="00C54D89" w:rsidRDefault="00970D67">
      <w:pPr>
        <w:rPr>
          <w:rFonts w:ascii="Times New Roman" w:hAnsi="Times New Roman" w:cs="Times New Roman"/>
          <w:b/>
          <w:sz w:val="28"/>
          <w:szCs w:val="28"/>
        </w:rPr>
      </w:pPr>
      <w:r w:rsidRPr="00C54D89">
        <w:rPr>
          <w:rFonts w:ascii="Times New Roman" w:hAnsi="Times New Roman" w:cs="Times New Roman"/>
          <w:b/>
          <w:sz w:val="28"/>
          <w:szCs w:val="28"/>
          <w:u w:val="single"/>
        </w:rPr>
        <w:t>COURSE:</w:t>
      </w:r>
      <w:r w:rsidRPr="00C54D89">
        <w:rPr>
          <w:rFonts w:ascii="Times New Roman" w:hAnsi="Times New Roman" w:cs="Times New Roman"/>
          <w:b/>
          <w:sz w:val="28"/>
          <w:szCs w:val="28"/>
        </w:rPr>
        <w:t xml:space="preserve"> LAND LAW II</w:t>
      </w:r>
    </w:p>
    <w:p w:rsidR="00970D67" w:rsidRPr="00C54D89" w:rsidRDefault="00970D67">
      <w:pPr>
        <w:rPr>
          <w:rFonts w:ascii="Times New Roman" w:hAnsi="Times New Roman" w:cs="Times New Roman"/>
          <w:b/>
          <w:sz w:val="28"/>
          <w:szCs w:val="28"/>
        </w:rPr>
      </w:pPr>
      <w:r w:rsidRPr="00C54D89">
        <w:rPr>
          <w:rFonts w:ascii="Times New Roman" w:hAnsi="Times New Roman" w:cs="Times New Roman"/>
          <w:b/>
          <w:sz w:val="28"/>
          <w:szCs w:val="28"/>
          <w:u w:val="single"/>
        </w:rPr>
        <w:t xml:space="preserve">COURSE CODE: </w:t>
      </w:r>
      <w:r w:rsidRPr="00C54D89">
        <w:rPr>
          <w:rFonts w:ascii="Times New Roman" w:hAnsi="Times New Roman" w:cs="Times New Roman"/>
          <w:b/>
          <w:sz w:val="28"/>
          <w:szCs w:val="28"/>
        </w:rPr>
        <w:t>LPB 402</w:t>
      </w:r>
    </w:p>
    <w:p w:rsidR="00970D67" w:rsidRDefault="00970D67"/>
    <w:p w:rsidR="00970D67" w:rsidRPr="00C54D89" w:rsidRDefault="00970D67" w:rsidP="00D15841">
      <w:pPr>
        <w:spacing w:line="360" w:lineRule="auto"/>
        <w:rPr>
          <w:rFonts w:ascii="Times New Roman" w:hAnsi="Times New Roman" w:cs="Times New Roman"/>
          <w:sz w:val="24"/>
          <w:szCs w:val="24"/>
        </w:rPr>
      </w:pPr>
      <w:r w:rsidRPr="00C54D89">
        <w:rPr>
          <w:rFonts w:ascii="Times New Roman" w:hAnsi="Times New Roman" w:cs="Times New Roman"/>
          <w:sz w:val="24"/>
          <w:szCs w:val="24"/>
        </w:rPr>
        <w:t>Land tenure is the system of landholding in a given society.</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According to Prof Mqeke</w:t>
      </w:r>
      <w:r w:rsidRPr="00C54D89">
        <w:rPr>
          <w:rFonts w:ascii="Times New Roman" w:hAnsi="Times New Roman" w:cs="Times New Roman"/>
          <w:sz w:val="24"/>
          <w:szCs w:val="24"/>
        </w:rPr>
        <w:t xml:space="preserve"> in his work </w:t>
      </w:r>
      <w:r w:rsidRPr="00C54D89">
        <w:rPr>
          <w:rFonts w:ascii="Times New Roman" w:hAnsi="Times New Roman" w:cs="Times New Roman"/>
          <w:i/>
          <w:sz w:val="24"/>
          <w:szCs w:val="24"/>
          <w:lang w:val="en-GB"/>
        </w:rPr>
        <w:t>Customary Law and the New Millennium</w:t>
      </w:r>
      <w:r w:rsidRPr="00C54D89">
        <w:rPr>
          <w:rFonts w:ascii="Times New Roman" w:hAnsi="Times New Roman" w:cs="Times New Roman"/>
          <w:sz w:val="24"/>
          <w:szCs w:val="24"/>
        </w:rPr>
        <w:t>, customary law is defined as the “custom and usages traditionally observed among the indigenous African peoples and which form part of the culture of those peoples.”</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 xml:space="preserve">Therefore, customary land tenure system is the system of landholding </w:t>
      </w:r>
      <w:r w:rsidRPr="00C54D89">
        <w:rPr>
          <w:rFonts w:ascii="Times New Roman" w:hAnsi="Times New Roman" w:cs="Times New Roman"/>
          <w:sz w:val="24"/>
          <w:szCs w:val="24"/>
        </w:rPr>
        <w:t>i</w:t>
      </w:r>
      <w:r w:rsidRPr="00C54D89">
        <w:rPr>
          <w:rFonts w:ascii="Times New Roman" w:hAnsi="Times New Roman" w:cs="Times New Roman"/>
          <w:sz w:val="24"/>
          <w:szCs w:val="24"/>
        </w:rPr>
        <w:t>n</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 xml:space="preserve">a given society in </w:t>
      </w:r>
      <w:r w:rsidRPr="00C54D89">
        <w:rPr>
          <w:rFonts w:ascii="Times New Roman" w:hAnsi="Times New Roman" w:cs="Times New Roman"/>
          <w:sz w:val="24"/>
          <w:szCs w:val="24"/>
        </w:rPr>
        <w:t>a</w:t>
      </w:r>
      <w:r w:rsidRPr="00C54D89">
        <w:rPr>
          <w:rFonts w:ascii="Times New Roman" w:hAnsi="Times New Roman" w:cs="Times New Roman"/>
          <w:sz w:val="24"/>
          <w:szCs w:val="24"/>
        </w:rPr>
        <w:t>ccord to their existing customs and traditions</w:t>
      </w:r>
      <w:r w:rsidRPr="00C54D89">
        <w:rPr>
          <w:rFonts w:ascii="Times New Roman" w:hAnsi="Times New Roman" w:cs="Times New Roman"/>
          <w:sz w:val="24"/>
          <w:szCs w:val="24"/>
        </w:rPr>
        <w:t>. T</w:t>
      </w:r>
      <w:r w:rsidRPr="00C54D89">
        <w:rPr>
          <w:rFonts w:ascii="Times New Roman" w:hAnsi="Times New Roman" w:cs="Times New Roman"/>
          <w:sz w:val="24"/>
          <w:szCs w:val="24"/>
        </w:rPr>
        <w:t xml:space="preserve">hat is to say, in </w:t>
      </w:r>
      <w:r w:rsidRPr="00C54D89">
        <w:rPr>
          <w:rFonts w:ascii="Times New Roman" w:hAnsi="Times New Roman" w:cs="Times New Roman"/>
          <w:sz w:val="24"/>
          <w:szCs w:val="24"/>
        </w:rPr>
        <w:t>a</w:t>
      </w:r>
      <w:r w:rsidRPr="00C54D89">
        <w:rPr>
          <w:rFonts w:ascii="Times New Roman" w:hAnsi="Times New Roman" w:cs="Times New Roman"/>
          <w:sz w:val="24"/>
          <w:szCs w:val="24"/>
        </w:rPr>
        <w:t>ccord to their customary la</w:t>
      </w:r>
      <w:r w:rsidRPr="00C54D89">
        <w:rPr>
          <w:rFonts w:ascii="Times New Roman" w:hAnsi="Times New Roman" w:cs="Times New Roman"/>
          <w:sz w:val="24"/>
          <w:szCs w:val="24"/>
        </w:rPr>
        <w:t xml:space="preserve">w. </w:t>
      </w:r>
      <w:r w:rsidRPr="00C54D89">
        <w:rPr>
          <w:rFonts w:ascii="Times New Roman" w:hAnsi="Times New Roman" w:cs="Times New Roman"/>
          <w:sz w:val="24"/>
          <w:szCs w:val="24"/>
        </w:rPr>
        <w:t>Nigerian customary law differs from one locality to the other and from one tribal group to the other, although sharing some co</w:t>
      </w:r>
      <w:r w:rsidRPr="00C54D89">
        <w:rPr>
          <w:rFonts w:ascii="Times New Roman" w:hAnsi="Times New Roman" w:cs="Times New Roman"/>
          <w:sz w:val="24"/>
          <w:szCs w:val="24"/>
        </w:rPr>
        <w:t>m</w:t>
      </w:r>
      <w:r w:rsidRPr="00C54D89">
        <w:rPr>
          <w:rFonts w:ascii="Times New Roman" w:hAnsi="Times New Roman" w:cs="Times New Roman"/>
          <w:sz w:val="24"/>
          <w:szCs w:val="24"/>
        </w:rPr>
        <w:t>mon</w:t>
      </w:r>
      <w:r w:rsidRPr="00C54D89">
        <w:rPr>
          <w:rFonts w:ascii="Times New Roman" w:hAnsi="Times New Roman" w:cs="Times New Roman"/>
          <w:sz w:val="24"/>
          <w:szCs w:val="24"/>
        </w:rPr>
        <w:t xml:space="preserve"> p</w:t>
      </w:r>
      <w:r w:rsidRPr="00C54D89">
        <w:rPr>
          <w:rFonts w:ascii="Times New Roman" w:hAnsi="Times New Roman" w:cs="Times New Roman"/>
          <w:sz w:val="24"/>
          <w:szCs w:val="24"/>
        </w:rPr>
        <w:t>ri</w:t>
      </w:r>
      <w:r w:rsidRPr="00C54D89">
        <w:rPr>
          <w:rFonts w:ascii="Times New Roman" w:hAnsi="Times New Roman" w:cs="Times New Roman"/>
          <w:sz w:val="24"/>
          <w:szCs w:val="24"/>
        </w:rPr>
        <w:t>n</w:t>
      </w:r>
      <w:r w:rsidRPr="00C54D89">
        <w:rPr>
          <w:rFonts w:ascii="Times New Roman" w:hAnsi="Times New Roman" w:cs="Times New Roman"/>
          <w:sz w:val="24"/>
          <w:szCs w:val="24"/>
        </w:rPr>
        <w:t>ciples and features. The same goes for the customary land tenure system which forms part of the customary law of each locality and community in Nigeri</w:t>
      </w:r>
      <w:r w:rsidRPr="00C54D89">
        <w:rPr>
          <w:rFonts w:ascii="Times New Roman" w:hAnsi="Times New Roman" w:cs="Times New Roman"/>
          <w:sz w:val="24"/>
          <w:szCs w:val="24"/>
        </w:rPr>
        <w:t>a</w:t>
      </w:r>
      <w:r w:rsidR="00F008E4" w:rsidRPr="00C54D89">
        <w:rPr>
          <w:rFonts w:ascii="Times New Roman" w:hAnsi="Times New Roman" w:cs="Times New Roman"/>
          <w:sz w:val="24"/>
          <w:szCs w:val="24"/>
        </w:rPr>
        <w:t xml:space="preserve">. </w:t>
      </w:r>
    </w:p>
    <w:p w:rsidR="00F008E4" w:rsidRPr="00C54D89" w:rsidRDefault="00F008E4" w:rsidP="00D15841">
      <w:pPr>
        <w:spacing w:line="360" w:lineRule="auto"/>
        <w:jc w:val="both"/>
        <w:rPr>
          <w:rFonts w:ascii="Times New Roman" w:hAnsi="Times New Roman" w:cs="Times New Roman"/>
          <w:sz w:val="24"/>
          <w:szCs w:val="24"/>
          <w:lang w:val="en-GB"/>
        </w:rPr>
      </w:pPr>
      <w:r w:rsidRPr="00C54D89">
        <w:rPr>
          <w:rFonts w:ascii="Times New Roman" w:hAnsi="Times New Roman" w:cs="Times New Roman"/>
          <w:sz w:val="24"/>
          <w:szCs w:val="24"/>
        </w:rPr>
        <w:t xml:space="preserve">In Delta State, a state known for </w:t>
      </w:r>
      <w:r w:rsidR="00D15841" w:rsidRPr="00C54D89">
        <w:rPr>
          <w:rFonts w:ascii="Times New Roman" w:hAnsi="Times New Roman" w:cs="Times New Roman"/>
          <w:sz w:val="24"/>
          <w:szCs w:val="24"/>
        </w:rPr>
        <w:t>its</w:t>
      </w:r>
      <w:r w:rsidRPr="00C54D89">
        <w:rPr>
          <w:rFonts w:ascii="Times New Roman" w:hAnsi="Times New Roman" w:cs="Times New Roman"/>
          <w:sz w:val="24"/>
          <w:szCs w:val="24"/>
        </w:rPr>
        <w:t xml:space="preserve"> various differing tribes and communities the same applies as there are various differing but some</w:t>
      </w:r>
      <w:r w:rsidRPr="00C54D89">
        <w:rPr>
          <w:rFonts w:ascii="Times New Roman" w:hAnsi="Times New Roman" w:cs="Times New Roman"/>
          <w:sz w:val="24"/>
          <w:szCs w:val="24"/>
        </w:rPr>
        <w:t>what</w:t>
      </w:r>
      <w:r w:rsidRPr="00C54D89">
        <w:rPr>
          <w:rFonts w:ascii="Times New Roman" w:hAnsi="Times New Roman" w:cs="Times New Roman"/>
          <w:sz w:val="24"/>
          <w:szCs w:val="24"/>
        </w:rPr>
        <w:t xml:space="preserve"> similar customs and traditions applicable to the many tribes and communities in existence</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In</w:t>
      </w:r>
      <w:r w:rsidR="007818F1" w:rsidRPr="00C54D89">
        <w:rPr>
          <w:rFonts w:ascii="Times New Roman" w:hAnsi="Times New Roman" w:cs="Times New Roman"/>
          <w:sz w:val="24"/>
          <w:szCs w:val="24"/>
        </w:rPr>
        <w:t xml:space="preserve"> my community,</w:t>
      </w:r>
      <w:r w:rsidRPr="00C54D89">
        <w:rPr>
          <w:rFonts w:ascii="Times New Roman" w:hAnsi="Times New Roman" w:cs="Times New Roman"/>
          <w:sz w:val="24"/>
          <w:szCs w:val="24"/>
        </w:rPr>
        <w:t xml:space="preserve"> Ebu located in Oshimili North, land is held by the family. That is to say, land is family owned, although individual concept of landholding is becoming more popular in recent days. Family here comes within the meaning given by </w:t>
      </w:r>
      <w:r w:rsidRPr="00C54D89">
        <w:rPr>
          <w:rFonts w:ascii="Times New Roman" w:hAnsi="Times New Roman" w:cs="Times New Roman"/>
          <w:sz w:val="24"/>
          <w:szCs w:val="24"/>
          <w:lang w:val="en-GB"/>
        </w:rPr>
        <w:t>Woodman</w:t>
      </w:r>
      <w:r w:rsidRPr="00C54D89">
        <w:rPr>
          <w:rFonts w:ascii="Times New Roman" w:hAnsi="Times New Roman" w:cs="Times New Roman"/>
          <w:sz w:val="24"/>
          <w:szCs w:val="24"/>
          <w:lang w:val="en-GB"/>
        </w:rPr>
        <w:t xml:space="preserve"> in </w:t>
      </w:r>
      <w:r w:rsidRPr="00C54D89">
        <w:rPr>
          <w:rFonts w:ascii="Times New Roman" w:hAnsi="Times New Roman" w:cs="Times New Roman"/>
          <w:i/>
          <w:sz w:val="24"/>
          <w:szCs w:val="24"/>
          <w:lang w:val="en-GB"/>
        </w:rPr>
        <w:t>Customary Land Law of the Ghanaian</w:t>
      </w:r>
      <w:r w:rsidRPr="00C54D89">
        <w:rPr>
          <w:rFonts w:ascii="Times New Roman" w:hAnsi="Times New Roman" w:cs="Times New Roman"/>
          <w:i/>
          <w:sz w:val="24"/>
          <w:szCs w:val="24"/>
          <w:lang w:val="en-GB"/>
        </w:rPr>
        <w:t xml:space="preserve">. </w:t>
      </w:r>
      <w:r w:rsidRPr="00C54D89">
        <w:rPr>
          <w:rFonts w:ascii="Times New Roman" w:hAnsi="Times New Roman" w:cs="Times New Roman"/>
          <w:sz w:val="24"/>
          <w:szCs w:val="24"/>
          <w:lang w:val="en-GB"/>
        </w:rPr>
        <w:t xml:space="preserve">He </w:t>
      </w:r>
      <w:r w:rsidRPr="00C54D89">
        <w:rPr>
          <w:rFonts w:ascii="Times New Roman" w:hAnsi="Times New Roman" w:cs="Times New Roman"/>
          <w:sz w:val="24"/>
          <w:szCs w:val="24"/>
          <w:lang w:val="en-GB"/>
        </w:rPr>
        <w:t xml:space="preserve">defines family as </w:t>
      </w:r>
      <w:r w:rsidRPr="00C54D89">
        <w:rPr>
          <w:rFonts w:ascii="Times New Roman" w:hAnsi="Times New Roman" w:cs="Times New Roman"/>
          <w:sz w:val="24"/>
          <w:szCs w:val="24"/>
          <w:lang w:val="en-GB"/>
        </w:rPr>
        <w:t>“</w:t>
      </w:r>
      <w:r w:rsidRPr="00C54D89">
        <w:rPr>
          <w:rFonts w:ascii="Times New Roman" w:hAnsi="Times New Roman" w:cs="Times New Roman"/>
          <w:sz w:val="24"/>
          <w:szCs w:val="24"/>
          <w:lang w:val="en-GB"/>
        </w:rPr>
        <w:t>a group of persons lineally descended from a common ancestor exclusively through males (in communities called patrilineal for the reason) or exclusively through females starting from the mother of such ancestor (in communities called matrilineal for this reason) and which group succession to office and property is based on this relationship.</w:t>
      </w:r>
      <w:r w:rsidRPr="00C54D89">
        <w:rPr>
          <w:rFonts w:ascii="Times New Roman" w:hAnsi="Times New Roman" w:cs="Times New Roman"/>
          <w:sz w:val="24"/>
          <w:szCs w:val="24"/>
          <w:lang w:val="en-GB"/>
        </w:rPr>
        <w:t>”</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In Ebu, family in the context of landholding is patrilineal, meaning that only the males are able to inherit land and hold stakes in land. Although as the concept of will becomes more</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and more popular, the head of family may decide to include others such as brothers or daughter into the meaning of family in landholding.</w:t>
      </w:r>
      <w:r w:rsidRPr="00C54D89">
        <w:rPr>
          <w:rFonts w:ascii="Times New Roman" w:hAnsi="Times New Roman" w:cs="Times New Roman"/>
          <w:sz w:val="24"/>
          <w:szCs w:val="24"/>
        </w:rPr>
        <w:t xml:space="preserve"> I</w:t>
      </w:r>
      <w:r w:rsidRPr="00C54D89">
        <w:rPr>
          <w:rFonts w:ascii="Times New Roman" w:hAnsi="Times New Roman" w:cs="Times New Roman"/>
          <w:sz w:val="24"/>
          <w:szCs w:val="24"/>
        </w:rPr>
        <w:t xml:space="preserve">n Ebu </w:t>
      </w:r>
      <w:r w:rsidRPr="00C54D89">
        <w:rPr>
          <w:rFonts w:ascii="Times New Roman" w:hAnsi="Times New Roman" w:cs="Times New Roman"/>
          <w:sz w:val="24"/>
          <w:szCs w:val="24"/>
        </w:rPr>
        <w:t xml:space="preserve">, family land </w:t>
      </w:r>
      <w:r w:rsidRPr="00C54D89">
        <w:rPr>
          <w:rFonts w:ascii="Times New Roman" w:hAnsi="Times New Roman" w:cs="Times New Roman"/>
          <w:sz w:val="24"/>
          <w:szCs w:val="24"/>
        </w:rPr>
        <w:t>can be created in various ways</w:t>
      </w:r>
      <w:r w:rsidRPr="00C54D89">
        <w:rPr>
          <w:rFonts w:ascii="Times New Roman" w:hAnsi="Times New Roman" w:cs="Times New Roman"/>
          <w:sz w:val="24"/>
          <w:szCs w:val="24"/>
        </w:rPr>
        <w:t xml:space="preserve">. </w:t>
      </w:r>
      <w:r w:rsidRPr="00C54D89">
        <w:rPr>
          <w:rFonts w:ascii="Times New Roman" w:hAnsi="Times New Roman" w:cs="Times New Roman"/>
          <w:sz w:val="24"/>
          <w:szCs w:val="24"/>
          <w:lang w:val="en-GB"/>
        </w:rPr>
        <w:t xml:space="preserve">Family property may arise where a family, through their own ancestors were the first to settle on a virgin land and exercised acts of ownership over sufficient length of </w:t>
      </w:r>
      <w:r w:rsidRPr="00C54D89">
        <w:rPr>
          <w:rFonts w:ascii="Times New Roman" w:hAnsi="Times New Roman" w:cs="Times New Roman"/>
          <w:sz w:val="24"/>
          <w:szCs w:val="24"/>
          <w:lang w:val="en-GB"/>
        </w:rPr>
        <w:lastRenderedPageBreak/>
        <w:t xml:space="preserve">time, numerous and positive enough to warrant inference of exclusive ownership. </w:t>
      </w:r>
      <w:r w:rsidRPr="00C54D89">
        <w:rPr>
          <w:rFonts w:ascii="Times New Roman" w:hAnsi="Times New Roman" w:cs="Times New Roman"/>
          <w:sz w:val="24"/>
          <w:szCs w:val="24"/>
        </w:rPr>
        <w:t xml:space="preserve">As such, the bounds to which the lands </w:t>
      </w:r>
      <w:r w:rsidR="00D15841" w:rsidRPr="00C54D89">
        <w:rPr>
          <w:rFonts w:ascii="Times New Roman" w:hAnsi="Times New Roman" w:cs="Times New Roman"/>
          <w:sz w:val="24"/>
          <w:szCs w:val="24"/>
        </w:rPr>
        <w:t>extend</w:t>
      </w:r>
      <w:r w:rsidRPr="00C54D89">
        <w:rPr>
          <w:rFonts w:ascii="Times New Roman" w:hAnsi="Times New Roman" w:cs="Times New Roman"/>
          <w:sz w:val="24"/>
          <w:szCs w:val="24"/>
        </w:rPr>
        <w:t xml:space="preserve"> is usually determined by long lasting and easily noticeable land features such as tall trees or rocks.</w:t>
      </w:r>
      <w:r w:rsidRPr="00C54D89">
        <w:rPr>
          <w:rFonts w:ascii="Times New Roman" w:hAnsi="Times New Roman" w:cs="Times New Roman"/>
          <w:i/>
          <w:sz w:val="24"/>
          <w:szCs w:val="24"/>
          <w:lang w:val="en-GB"/>
        </w:rPr>
        <w:t xml:space="preserve"> </w:t>
      </w:r>
      <w:r w:rsidRPr="00C54D89">
        <w:rPr>
          <w:rFonts w:ascii="Times New Roman" w:hAnsi="Times New Roman" w:cs="Times New Roman"/>
          <w:sz w:val="24"/>
          <w:szCs w:val="24"/>
          <w:lang w:val="en-GB"/>
        </w:rPr>
        <w:t xml:space="preserve"> </w:t>
      </w:r>
      <w:r w:rsidRPr="00C54D89">
        <w:rPr>
          <w:rFonts w:ascii="Times New Roman" w:hAnsi="Times New Roman" w:cs="Times New Roman"/>
          <w:sz w:val="24"/>
          <w:szCs w:val="24"/>
        </w:rPr>
        <w:t>Family</w:t>
      </w:r>
      <w:r w:rsidRPr="00C54D89">
        <w:rPr>
          <w:rFonts w:ascii="Times New Roman" w:hAnsi="Times New Roman" w:cs="Times New Roman"/>
          <w:sz w:val="24"/>
          <w:szCs w:val="24"/>
          <w:lang w:val="en-GB"/>
        </w:rPr>
        <w:t xml:space="preserve"> property may arise where family money is used to purchase land.</w:t>
      </w:r>
      <w:r w:rsidRPr="00C54D89">
        <w:rPr>
          <w:rFonts w:ascii="Times New Roman" w:hAnsi="Times New Roman" w:cs="Times New Roman"/>
          <w:sz w:val="24"/>
          <w:szCs w:val="24"/>
          <w:lang w:val="en-GB"/>
        </w:rPr>
        <w:t xml:space="preserve"> For </w:t>
      </w:r>
      <w:r w:rsidR="00D15841" w:rsidRPr="00C54D89">
        <w:rPr>
          <w:rFonts w:ascii="Times New Roman" w:hAnsi="Times New Roman" w:cs="Times New Roman"/>
          <w:sz w:val="24"/>
          <w:szCs w:val="24"/>
          <w:lang w:val="en-GB"/>
        </w:rPr>
        <w:t>example,</w:t>
      </w:r>
      <w:r w:rsidRPr="00C54D89">
        <w:rPr>
          <w:rFonts w:ascii="Times New Roman" w:hAnsi="Times New Roman" w:cs="Times New Roman"/>
          <w:sz w:val="24"/>
          <w:szCs w:val="24"/>
          <w:lang w:val="en-GB"/>
        </w:rPr>
        <w:t xml:space="preserve"> where </w:t>
      </w:r>
      <w:r w:rsidR="007818F1" w:rsidRPr="00C54D89">
        <w:rPr>
          <w:rFonts w:ascii="Times New Roman" w:hAnsi="Times New Roman" w:cs="Times New Roman"/>
          <w:sz w:val="24"/>
          <w:szCs w:val="24"/>
          <w:lang w:val="en-GB"/>
        </w:rPr>
        <w:t>brothers come together to purchase a piece or several pieces of land without words of partition. It may also be created where</w:t>
      </w:r>
      <w:r w:rsidR="007818F1" w:rsidRPr="00C54D89">
        <w:rPr>
          <w:rFonts w:ascii="Times New Roman" w:hAnsi="Times New Roman" w:cs="Times New Roman"/>
          <w:sz w:val="24"/>
          <w:szCs w:val="24"/>
          <w:lang w:val="en-GB"/>
        </w:rPr>
        <w:t xml:space="preserve"> a landowner who is subject to customary law dies without a </w:t>
      </w:r>
      <w:r w:rsidR="007818F1" w:rsidRPr="00C54D89">
        <w:rPr>
          <w:rFonts w:ascii="Times New Roman" w:hAnsi="Times New Roman" w:cs="Times New Roman"/>
          <w:sz w:val="24"/>
          <w:szCs w:val="24"/>
          <w:lang w:val="en-GB"/>
        </w:rPr>
        <w:t>w</w:t>
      </w:r>
      <w:r w:rsidR="007818F1" w:rsidRPr="00C54D89">
        <w:rPr>
          <w:rFonts w:ascii="Times New Roman" w:hAnsi="Times New Roman" w:cs="Times New Roman"/>
          <w:sz w:val="24"/>
          <w:szCs w:val="24"/>
          <w:lang w:val="en-GB"/>
        </w:rPr>
        <w:t>ill, his acquired property, devolves on his children as family property in accordance with the applicable customary law rule</w:t>
      </w:r>
      <w:r w:rsidR="007818F1" w:rsidRPr="00C54D89">
        <w:rPr>
          <w:rFonts w:ascii="Times New Roman" w:hAnsi="Times New Roman" w:cs="Times New Roman"/>
          <w:sz w:val="24"/>
          <w:szCs w:val="24"/>
          <w:lang w:val="en-GB"/>
        </w:rPr>
        <w:t xml:space="preserve">s. </w:t>
      </w:r>
      <w:r w:rsidR="007818F1" w:rsidRPr="00C54D89">
        <w:rPr>
          <w:rFonts w:ascii="Times New Roman" w:hAnsi="Times New Roman" w:cs="Times New Roman"/>
          <w:sz w:val="24"/>
          <w:szCs w:val="24"/>
          <w:lang w:val="en-GB"/>
        </w:rPr>
        <w:t>Family property may also arise from a declaration under a Will as where a testator devised a property to his heirs jointly to hold as family property.</w:t>
      </w:r>
    </w:p>
    <w:p w:rsidR="007818F1" w:rsidRPr="00C54D89" w:rsidRDefault="007818F1" w:rsidP="00D15841">
      <w:pPr>
        <w:spacing w:line="360" w:lineRule="auto"/>
        <w:jc w:val="both"/>
        <w:rPr>
          <w:rFonts w:ascii="Times New Roman" w:eastAsia="Times New Roman" w:hAnsi="Times New Roman" w:cs="Times New Roman"/>
          <w:sz w:val="24"/>
          <w:szCs w:val="24"/>
        </w:rPr>
      </w:pPr>
      <w:r w:rsidRPr="00C54D89">
        <w:rPr>
          <w:rFonts w:ascii="Times New Roman" w:hAnsi="Times New Roman" w:cs="Times New Roman"/>
          <w:sz w:val="24"/>
          <w:szCs w:val="24"/>
          <w:lang w:val="en-GB"/>
        </w:rPr>
        <w:t xml:space="preserve">In Ebu, family land is managed by the oldest male of the family. He acts as the head of the family that is to say, he personifies the family. </w:t>
      </w:r>
      <w:r w:rsidRPr="00C54D89">
        <w:rPr>
          <w:rFonts w:ascii="Times New Roman" w:hAnsi="Times New Roman" w:cs="Times New Roman"/>
          <w:sz w:val="24"/>
          <w:szCs w:val="24"/>
          <w:lang w:val="en-GB"/>
        </w:rPr>
        <w:t>As such, the powers and rights of ownership of family land are vested in, and are exercisable by him on behalf of the family. The family head takes charge of the management and control of the land</w:t>
      </w:r>
      <w:r w:rsidRPr="00C54D89">
        <w:rPr>
          <w:rFonts w:ascii="Times New Roman" w:hAnsi="Times New Roman" w:cs="Times New Roman"/>
          <w:sz w:val="24"/>
          <w:szCs w:val="24"/>
          <w:lang w:val="en-GB"/>
        </w:rPr>
        <w:t xml:space="preserve"> as more of a spokesperson</w:t>
      </w:r>
      <w:r w:rsidRPr="00C54D89">
        <w:rPr>
          <w:rFonts w:ascii="Times New Roman" w:hAnsi="Times New Roman" w:cs="Times New Roman"/>
          <w:sz w:val="24"/>
          <w:szCs w:val="24"/>
          <w:lang w:val="en-GB"/>
        </w:rPr>
        <w:t>, he is sometimes referred to as the owner and trustee of the land.</w:t>
      </w:r>
      <w:r w:rsidRPr="00C54D89">
        <w:rPr>
          <w:rFonts w:ascii="Times New Roman" w:hAnsi="Times New Roman" w:cs="Times New Roman"/>
          <w:sz w:val="24"/>
          <w:szCs w:val="24"/>
          <w:lang w:val="en-GB"/>
        </w:rPr>
        <w:t xml:space="preserve"> </w:t>
      </w:r>
      <w:r w:rsidRPr="00C54D89">
        <w:rPr>
          <w:rFonts w:ascii="Times New Roman" w:hAnsi="Times New Roman" w:cs="Times New Roman"/>
          <w:sz w:val="24"/>
          <w:szCs w:val="24"/>
          <w:lang w:val="en-GB"/>
        </w:rPr>
        <w:t xml:space="preserve">It </w:t>
      </w:r>
      <w:r w:rsidRPr="00C54D89">
        <w:rPr>
          <w:rFonts w:ascii="Times New Roman" w:hAnsi="Times New Roman" w:cs="Times New Roman"/>
          <w:sz w:val="24"/>
          <w:szCs w:val="24"/>
          <w:lang w:val="en-GB"/>
        </w:rPr>
        <w:t>is his</w:t>
      </w:r>
      <w:r w:rsidRPr="00C54D89">
        <w:rPr>
          <w:rFonts w:ascii="Times New Roman" w:hAnsi="Times New Roman" w:cs="Times New Roman"/>
          <w:sz w:val="24"/>
          <w:szCs w:val="24"/>
          <w:lang w:val="en-GB"/>
        </w:rPr>
        <w:t xml:space="preserve"> responsibility </w:t>
      </w:r>
      <w:r w:rsidRPr="00C54D89">
        <w:rPr>
          <w:rFonts w:ascii="Times New Roman" w:hAnsi="Times New Roman" w:cs="Times New Roman"/>
          <w:sz w:val="24"/>
          <w:szCs w:val="24"/>
          <w:lang w:val="en-GB"/>
        </w:rPr>
        <w:t xml:space="preserve">as </w:t>
      </w:r>
      <w:r w:rsidRPr="00C54D89">
        <w:rPr>
          <w:rFonts w:ascii="Times New Roman" w:hAnsi="Times New Roman" w:cs="Times New Roman"/>
          <w:sz w:val="24"/>
          <w:szCs w:val="24"/>
          <w:lang w:val="en-GB"/>
        </w:rPr>
        <w:t>the family head to preserve family property from any unlawful interference and to keep it in a good state of repair</w:t>
      </w:r>
      <w:r w:rsidR="00EB5743" w:rsidRPr="00C54D89">
        <w:rPr>
          <w:rFonts w:ascii="Times New Roman" w:hAnsi="Times New Roman" w:cs="Times New Roman"/>
          <w:sz w:val="24"/>
          <w:szCs w:val="24"/>
          <w:lang w:val="en-GB"/>
        </w:rPr>
        <w:t xml:space="preserve"> and all others as may be agreed upon. And although he is referred to as the owner of the land, that is only in name as it would be more befitting to refer to him as a representative or trustee as the land belongs to the family in the sense of the </w:t>
      </w:r>
      <w:r w:rsidR="00D15841" w:rsidRPr="00C54D89">
        <w:rPr>
          <w:rFonts w:ascii="Times New Roman" w:hAnsi="Times New Roman" w:cs="Times New Roman"/>
          <w:sz w:val="24"/>
          <w:szCs w:val="24"/>
          <w:lang w:val="en-GB"/>
        </w:rPr>
        <w:t>patrilineality. Therefore,</w:t>
      </w:r>
      <w:r w:rsidR="00EB5743" w:rsidRPr="00C54D89">
        <w:rPr>
          <w:rFonts w:ascii="Times New Roman" w:hAnsi="Times New Roman" w:cs="Times New Roman"/>
          <w:sz w:val="24"/>
          <w:szCs w:val="24"/>
          <w:lang w:val="en-GB"/>
        </w:rPr>
        <w:t xml:space="preserve"> he alone does not have sole </w:t>
      </w:r>
      <w:r w:rsidR="00D15841" w:rsidRPr="00C54D89">
        <w:rPr>
          <w:rFonts w:ascii="Times New Roman" w:hAnsi="Times New Roman" w:cs="Times New Roman"/>
          <w:sz w:val="24"/>
          <w:szCs w:val="24"/>
          <w:lang w:val="en-GB"/>
        </w:rPr>
        <w:t>decision-making</w:t>
      </w:r>
      <w:r w:rsidR="00EB5743" w:rsidRPr="00C54D89">
        <w:rPr>
          <w:rFonts w:ascii="Times New Roman" w:hAnsi="Times New Roman" w:cs="Times New Roman"/>
          <w:sz w:val="24"/>
          <w:szCs w:val="24"/>
          <w:lang w:val="en-GB"/>
        </w:rPr>
        <w:t xml:space="preserve"> powers and must consult the rest of the members of the family with stakes in the land when making decisions in regard to the land. This implies that he </w:t>
      </w:r>
      <w:r w:rsidR="00EB5743" w:rsidRPr="00C54D89">
        <w:rPr>
          <w:rFonts w:ascii="Times New Roman" w:eastAsia="Times New Roman" w:hAnsi="Times New Roman" w:cs="Times New Roman"/>
          <w:sz w:val="24"/>
          <w:szCs w:val="24"/>
        </w:rPr>
        <w:t>cannot s</w:t>
      </w:r>
      <w:r w:rsidR="00EB5743" w:rsidRPr="00C54D89">
        <w:rPr>
          <w:rFonts w:ascii="Times New Roman" w:eastAsia="Times New Roman" w:hAnsi="Times New Roman" w:cs="Times New Roman"/>
          <w:sz w:val="24"/>
          <w:szCs w:val="24"/>
        </w:rPr>
        <w:t>ell</w:t>
      </w:r>
      <w:r w:rsidR="00EB5743" w:rsidRPr="00C54D89">
        <w:rPr>
          <w:rFonts w:ascii="Times New Roman" w:eastAsia="Times New Roman" w:hAnsi="Times New Roman" w:cs="Times New Roman"/>
          <w:sz w:val="24"/>
          <w:szCs w:val="24"/>
        </w:rPr>
        <w:t>, alienate, and transfer the family land to another person without the consent of all the family member who have a stake in the land.</w:t>
      </w:r>
    </w:p>
    <w:p w:rsidR="00C54D89" w:rsidRPr="00C54D89" w:rsidRDefault="00EB5743" w:rsidP="00D15841">
      <w:pPr>
        <w:spacing w:line="360" w:lineRule="auto"/>
        <w:jc w:val="both"/>
        <w:rPr>
          <w:rFonts w:ascii="Times New Roman" w:hAnsi="Times New Roman" w:cs="Times New Roman"/>
          <w:sz w:val="24"/>
          <w:szCs w:val="24"/>
        </w:rPr>
      </w:pPr>
      <w:r w:rsidRPr="00C54D89">
        <w:rPr>
          <w:rFonts w:ascii="Times New Roman" w:eastAsia="Times New Roman" w:hAnsi="Times New Roman" w:cs="Times New Roman"/>
          <w:sz w:val="24"/>
          <w:szCs w:val="24"/>
        </w:rPr>
        <w:t xml:space="preserve">The determination of a family land can be done in several ways but the most common to the </w:t>
      </w:r>
      <w:r w:rsidRPr="00C54D89">
        <w:rPr>
          <w:rFonts w:ascii="Times New Roman" w:eastAsia="Times New Roman" w:hAnsi="Times New Roman" w:cs="Times New Roman"/>
          <w:sz w:val="24"/>
          <w:szCs w:val="24"/>
        </w:rPr>
        <w:t xml:space="preserve">Ebu </w:t>
      </w:r>
      <w:r w:rsidRPr="00C54D89">
        <w:rPr>
          <w:rFonts w:ascii="Times New Roman" w:eastAsia="Times New Roman" w:hAnsi="Times New Roman" w:cs="Times New Roman"/>
          <w:sz w:val="24"/>
          <w:szCs w:val="24"/>
        </w:rPr>
        <w:t>community is by partition</w:t>
      </w:r>
      <w:r w:rsidRPr="00C54D89">
        <w:rPr>
          <w:rFonts w:ascii="Times New Roman" w:eastAsia="Times New Roman" w:hAnsi="Times New Roman" w:cs="Times New Roman"/>
          <w:sz w:val="24"/>
          <w:szCs w:val="24"/>
        </w:rPr>
        <w:t>.</w:t>
      </w:r>
      <w:r w:rsidRPr="00C54D89">
        <w:rPr>
          <w:rFonts w:ascii="Times New Roman" w:hAnsi="Times New Roman" w:cs="Times New Roman"/>
          <w:sz w:val="24"/>
          <w:szCs w:val="24"/>
          <w:lang w:val="en-GB"/>
        </w:rPr>
        <w:t xml:space="preserve"> </w:t>
      </w:r>
      <w:r w:rsidRPr="00C54D89">
        <w:rPr>
          <w:rFonts w:ascii="Times New Roman" w:hAnsi="Times New Roman" w:cs="Times New Roman"/>
          <w:sz w:val="24"/>
          <w:szCs w:val="24"/>
          <w:lang w:val="en-GB"/>
        </w:rPr>
        <w:t>Partition is the act of sharing of family property among the members of the family</w:t>
      </w:r>
      <w:r w:rsidRPr="00C54D89">
        <w:rPr>
          <w:rFonts w:ascii="Times New Roman" w:hAnsi="Times New Roman" w:cs="Times New Roman"/>
          <w:sz w:val="24"/>
          <w:szCs w:val="24"/>
        </w:rPr>
        <w:t>. In the case of land owned by a nuclear family, it remains a family land so long as the pa</w:t>
      </w:r>
      <w:r w:rsidRPr="00C54D89">
        <w:rPr>
          <w:rFonts w:ascii="Times New Roman" w:hAnsi="Times New Roman" w:cs="Times New Roman"/>
          <w:sz w:val="24"/>
          <w:szCs w:val="24"/>
        </w:rPr>
        <w:t>t</w:t>
      </w:r>
      <w:r w:rsidRPr="00C54D89">
        <w:rPr>
          <w:rFonts w:ascii="Times New Roman" w:hAnsi="Times New Roman" w:cs="Times New Roman"/>
          <w:sz w:val="24"/>
          <w:szCs w:val="24"/>
        </w:rPr>
        <w:t>riarch is alive but where he dies, it may remain a family land where he intend</w:t>
      </w:r>
      <w:r w:rsidRPr="00C54D89">
        <w:rPr>
          <w:rFonts w:ascii="Times New Roman" w:hAnsi="Times New Roman" w:cs="Times New Roman"/>
          <w:sz w:val="24"/>
          <w:szCs w:val="24"/>
        </w:rPr>
        <w:t>s</w:t>
      </w:r>
      <w:r w:rsidRPr="00C54D89">
        <w:rPr>
          <w:rFonts w:ascii="Times New Roman" w:hAnsi="Times New Roman" w:cs="Times New Roman"/>
          <w:sz w:val="24"/>
          <w:szCs w:val="24"/>
        </w:rPr>
        <w:t xml:space="preserve"> it to remain that</w:t>
      </w:r>
      <w:r w:rsidRPr="00C54D89">
        <w:rPr>
          <w:rFonts w:ascii="Times New Roman" w:hAnsi="Times New Roman" w:cs="Times New Roman"/>
          <w:sz w:val="24"/>
          <w:szCs w:val="24"/>
        </w:rPr>
        <w:t xml:space="preserve"> way</w:t>
      </w:r>
      <w:r w:rsidRPr="00C54D89">
        <w:rPr>
          <w:rFonts w:ascii="Times New Roman" w:hAnsi="Times New Roman" w:cs="Times New Roman"/>
          <w:sz w:val="24"/>
          <w:szCs w:val="24"/>
        </w:rPr>
        <w:t xml:space="preserve"> but with no intention, the kinsmen </w:t>
      </w:r>
      <w:r w:rsidRPr="00C54D89">
        <w:rPr>
          <w:rFonts w:ascii="Times New Roman" w:hAnsi="Times New Roman" w:cs="Times New Roman"/>
          <w:sz w:val="24"/>
          <w:szCs w:val="24"/>
        </w:rPr>
        <w:t>(</w:t>
      </w:r>
      <w:r w:rsidRPr="00C54D89">
        <w:rPr>
          <w:rFonts w:ascii="Times New Roman" w:hAnsi="Times New Roman" w:cs="Times New Roman"/>
          <w:sz w:val="24"/>
          <w:szCs w:val="24"/>
        </w:rPr>
        <w:t>umunna) of the family that is to say brothers, uncles or cousins of the deceased landholder can share the land to the male children of the deceased so that they also can have their own family lands in relation to their nuclear families.</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 xml:space="preserve">It is common occurrence that the first male child receives the most of it including the land where the house of the father stands on. While the rest are shared amongst the other children usually in accordance to </w:t>
      </w:r>
      <w:r w:rsidRPr="00C54D89">
        <w:rPr>
          <w:rFonts w:ascii="Times New Roman" w:hAnsi="Times New Roman" w:cs="Times New Roman"/>
          <w:sz w:val="24"/>
          <w:szCs w:val="24"/>
        </w:rPr>
        <w:lastRenderedPageBreak/>
        <w:t>their ages.</w:t>
      </w:r>
      <w:r w:rsidRPr="00C54D89">
        <w:rPr>
          <w:rFonts w:ascii="Times New Roman" w:hAnsi="Times New Roman" w:cs="Times New Roman"/>
          <w:sz w:val="24"/>
          <w:szCs w:val="24"/>
        </w:rPr>
        <w:t xml:space="preserve"> </w:t>
      </w:r>
      <w:r w:rsidRPr="00C54D89">
        <w:rPr>
          <w:rFonts w:ascii="Times New Roman" w:hAnsi="Times New Roman" w:cs="Times New Roman"/>
          <w:sz w:val="24"/>
          <w:szCs w:val="24"/>
        </w:rPr>
        <w:t>Partition may also o</w:t>
      </w:r>
      <w:r w:rsidRPr="00C54D89">
        <w:rPr>
          <w:rFonts w:ascii="Times New Roman" w:hAnsi="Times New Roman" w:cs="Times New Roman"/>
          <w:sz w:val="24"/>
          <w:szCs w:val="24"/>
        </w:rPr>
        <w:t>c</w:t>
      </w:r>
      <w:r w:rsidRPr="00C54D89">
        <w:rPr>
          <w:rFonts w:ascii="Times New Roman" w:hAnsi="Times New Roman" w:cs="Times New Roman"/>
          <w:sz w:val="24"/>
          <w:szCs w:val="24"/>
        </w:rPr>
        <w:t xml:space="preserve">cur in </w:t>
      </w:r>
      <w:r w:rsidRPr="00C54D89">
        <w:rPr>
          <w:rFonts w:ascii="Times New Roman" w:hAnsi="Times New Roman" w:cs="Times New Roman"/>
          <w:sz w:val="24"/>
          <w:szCs w:val="24"/>
        </w:rPr>
        <w:t>a</w:t>
      </w:r>
      <w:r w:rsidRPr="00C54D89">
        <w:rPr>
          <w:rFonts w:ascii="Times New Roman" w:hAnsi="Times New Roman" w:cs="Times New Roman"/>
          <w:sz w:val="24"/>
          <w:szCs w:val="24"/>
        </w:rPr>
        <w:t>ccord to the will of the deceased</w:t>
      </w:r>
      <w:r w:rsidRPr="00C54D89">
        <w:rPr>
          <w:rFonts w:ascii="Times New Roman" w:hAnsi="Times New Roman" w:cs="Times New Roman"/>
          <w:sz w:val="24"/>
          <w:szCs w:val="24"/>
        </w:rPr>
        <w:t xml:space="preserve"> which was oral in the former d</w:t>
      </w:r>
      <w:r w:rsidR="00C54D89" w:rsidRPr="00C54D89">
        <w:rPr>
          <w:rFonts w:ascii="Times New Roman" w:hAnsi="Times New Roman" w:cs="Times New Roman"/>
          <w:sz w:val="24"/>
          <w:szCs w:val="24"/>
        </w:rPr>
        <w:t xml:space="preserve">ays and written in modern days. </w:t>
      </w:r>
      <w:r w:rsidR="00C54D89" w:rsidRPr="00C54D89">
        <w:rPr>
          <w:rFonts w:ascii="Times New Roman" w:hAnsi="Times New Roman" w:cs="Times New Roman"/>
          <w:sz w:val="24"/>
          <w:szCs w:val="24"/>
        </w:rPr>
        <w:t>But excluding</w:t>
      </w:r>
      <w:r w:rsidR="00C54D89" w:rsidRPr="00C54D89">
        <w:rPr>
          <w:rFonts w:ascii="Times New Roman" w:hAnsi="Times New Roman" w:cs="Times New Roman"/>
          <w:sz w:val="24"/>
          <w:szCs w:val="24"/>
        </w:rPr>
        <w:t xml:space="preserve"> </w:t>
      </w:r>
      <w:r w:rsidR="00C54D89" w:rsidRPr="00C54D89">
        <w:rPr>
          <w:rFonts w:ascii="Times New Roman" w:hAnsi="Times New Roman" w:cs="Times New Roman"/>
          <w:sz w:val="24"/>
          <w:szCs w:val="24"/>
        </w:rPr>
        <w:t>such amiable means of partition, it may also occur as a result of disputes, weakening family bonds and so</w:t>
      </w:r>
      <w:r w:rsidR="00C54D89" w:rsidRPr="00C54D89">
        <w:rPr>
          <w:rFonts w:ascii="Times New Roman" w:hAnsi="Times New Roman" w:cs="Times New Roman"/>
          <w:sz w:val="24"/>
          <w:szCs w:val="24"/>
        </w:rPr>
        <w:t xml:space="preserve">, it </w:t>
      </w:r>
      <w:r w:rsidR="00C54D89" w:rsidRPr="00C54D89">
        <w:rPr>
          <w:rFonts w:ascii="Times New Roman" w:hAnsi="Times New Roman" w:cs="Times New Roman"/>
          <w:sz w:val="24"/>
          <w:szCs w:val="24"/>
        </w:rPr>
        <w:t>is therefore not advisable to partition land in consequence to a dispute</w:t>
      </w:r>
      <w:r w:rsidR="00C54D89" w:rsidRPr="00C54D89">
        <w:rPr>
          <w:rFonts w:ascii="Times New Roman" w:hAnsi="Times New Roman" w:cs="Times New Roman"/>
          <w:sz w:val="24"/>
          <w:szCs w:val="24"/>
        </w:rPr>
        <w:t xml:space="preserve">. A </w:t>
      </w:r>
      <w:r w:rsidR="00C54D89" w:rsidRPr="00C54D89">
        <w:rPr>
          <w:rFonts w:ascii="Times New Roman" w:hAnsi="Times New Roman" w:cs="Times New Roman"/>
          <w:sz w:val="24"/>
          <w:szCs w:val="24"/>
        </w:rPr>
        <w:t xml:space="preserve">family may also decide to gift part of </w:t>
      </w:r>
      <w:r w:rsidR="00D15841" w:rsidRPr="00C54D89">
        <w:rPr>
          <w:rFonts w:ascii="Times New Roman" w:hAnsi="Times New Roman" w:cs="Times New Roman"/>
          <w:sz w:val="24"/>
          <w:szCs w:val="24"/>
        </w:rPr>
        <w:t>its</w:t>
      </w:r>
      <w:r w:rsidR="00C54D89" w:rsidRPr="00C54D89">
        <w:rPr>
          <w:rFonts w:ascii="Times New Roman" w:hAnsi="Times New Roman" w:cs="Times New Roman"/>
          <w:sz w:val="24"/>
          <w:szCs w:val="24"/>
        </w:rPr>
        <w:t xml:space="preserve"> property to a</w:t>
      </w:r>
      <w:r w:rsidR="00C54D89" w:rsidRPr="00C54D89">
        <w:rPr>
          <w:rFonts w:ascii="Times New Roman" w:hAnsi="Times New Roman" w:cs="Times New Roman"/>
          <w:sz w:val="24"/>
          <w:szCs w:val="24"/>
        </w:rPr>
        <w:t xml:space="preserve"> </w:t>
      </w:r>
      <w:r w:rsidR="00C54D89" w:rsidRPr="00C54D89">
        <w:rPr>
          <w:rFonts w:ascii="Times New Roman" w:hAnsi="Times New Roman" w:cs="Times New Roman"/>
          <w:sz w:val="24"/>
          <w:szCs w:val="24"/>
        </w:rPr>
        <w:t>benefact</w:t>
      </w:r>
      <w:r w:rsidR="00C54D89" w:rsidRPr="00C54D89">
        <w:rPr>
          <w:rFonts w:ascii="Times New Roman" w:hAnsi="Times New Roman" w:cs="Times New Roman"/>
          <w:sz w:val="24"/>
          <w:szCs w:val="24"/>
        </w:rPr>
        <w:t>o</w:t>
      </w:r>
      <w:r w:rsidR="00C54D89" w:rsidRPr="00C54D89">
        <w:rPr>
          <w:rFonts w:ascii="Times New Roman" w:hAnsi="Times New Roman" w:cs="Times New Roman"/>
          <w:sz w:val="24"/>
          <w:szCs w:val="24"/>
        </w:rPr>
        <w:t xml:space="preserve">r enabling the benefactor </w:t>
      </w:r>
      <w:r w:rsidR="00C54D89" w:rsidRPr="00C54D89">
        <w:rPr>
          <w:rFonts w:ascii="Times New Roman" w:hAnsi="Times New Roman" w:cs="Times New Roman"/>
          <w:sz w:val="24"/>
          <w:szCs w:val="24"/>
        </w:rPr>
        <w:t xml:space="preserve">to </w:t>
      </w:r>
      <w:r w:rsidR="00C54D89" w:rsidRPr="00C54D89">
        <w:rPr>
          <w:rFonts w:ascii="Times New Roman" w:hAnsi="Times New Roman" w:cs="Times New Roman"/>
          <w:sz w:val="24"/>
          <w:szCs w:val="24"/>
        </w:rPr>
        <w:t>exercise rights over that piece of land and of which the family can no longer lay claim to as long as it was passed to the benefactor in the presence of three male members of the family acting as witnesses and this is usually done with already partitioned lands.</w:t>
      </w:r>
      <w:r w:rsidR="00C54D89" w:rsidRPr="00C54D89">
        <w:rPr>
          <w:rFonts w:ascii="Times New Roman" w:hAnsi="Times New Roman" w:cs="Times New Roman"/>
          <w:sz w:val="24"/>
          <w:szCs w:val="24"/>
        </w:rPr>
        <w:t xml:space="preserve"> Land may also be determined by absolute transfer of property. This </w:t>
      </w:r>
      <w:r w:rsidR="00C54D89" w:rsidRPr="00C54D89">
        <w:rPr>
          <w:rFonts w:ascii="Times New Roman" w:hAnsi="Times New Roman" w:cs="Times New Roman"/>
          <w:sz w:val="24"/>
          <w:szCs w:val="24"/>
          <w:lang w:val="en-GB"/>
        </w:rPr>
        <w:t>occurs where the family transfers the totality of its interest in the family land to another person. This may be by way of sale or gift. Where this happens, the transferee becomes the absolute owner. A transfer of family property is proper and valid where the transfer is sanctioned by the family head and principal members of the family</w:t>
      </w:r>
      <w:r w:rsidR="00C54D89" w:rsidRPr="00C54D89">
        <w:rPr>
          <w:rFonts w:ascii="Times New Roman" w:hAnsi="Times New Roman" w:cs="Times New Roman"/>
          <w:sz w:val="24"/>
          <w:szCs w:val="24"/>
        </w:rPr>
        <w:t>.</w:t>
      </w:r>
      <w:r w:rsidR="00C54D89" w:rsidRPr="00C54D89">
        <w:rPr>
          <w:rFonts w:ascii="Times New Roman" w:hAnsi="Times New Roman" w:cs="Times New Roman"/>
          <w:sz w:val="24"/>
          <w:szCs w:val="24"/>
          <w:lang w:val="en-GB"/>
        </w:rPr>
        <w:t xml:space="preserve"> </w:t>
      </w:r>
      <w:r w:rsidR="00C54D89" w:rsidRPr="00C54D89">
        <w:rPr>
          <w:rFonts w:ascii="Times New Roman" w:hAnsi="Times New Roman" w:cs="Times New Roman"/>
          <w:sz w:val="24"/>
          <w:szCs w:val="24"/>
          <w:lang w:val="en-GB"/>
        </w:rPr>
        <w:t xml:space="preserve">A conveyance purporting to transfer family property without the consent of the family head and the principal members is void </w:t>
      </w:r>
      <w:r w:rsidR="00C54D89" w:rsidRPr="00C54D89">
        <w:rPr>
          <w:rFonts w:ascii="Times New Roman" w:hAnsi="Times New Roman" w:cs="Times New Roman"/>
          <w:i/>
          <w:iCs/>
          <w:sz w:val="24"/>
          <w:szCs w:val="24"/>
          <w:lang w:val="en-GB"/>
        </w:rPr>
        <w:t>ab initio</w:t>
      </w:r>
      <w:r w:rsidR="00C54D89" w:rsidRPr="00C54D89">
        <w:rPr>
          <w:rFonts w:ascii="Times New Roman" w:hAnsi="Times New Roman" w:cs="Times New Roman"/>
          <w:sz w:val="24"/>
          <w:szCs w:val="24"/>
          <w:lang w:val="en-GB"/>
        </w:rPr>
        <w:t>.</w:t>
      </w:r>
      <w:r w:rsidR="00C54D89" w:rsidRPr="00C54D89">
        <w:rPr>
          <w:rFonts w:ascii="Times New Roman" w:hAnsi="Times New Roman" w:cs="Times New Roman"/>
          <w:sz w:val="24"/>
          <w:szCs w:val="24"/>
          <w:lang w:val="en-GB"/>
        </w:rPr>
        <w:t xml:space="preserve"> Nonetheless, this means of determination of family property is highly unpopular as it is </w:t>
      </w:r>
      <w:r w:rsidR="00C54D89" w:rsidRPr="00C54D89">
        <w:rPr>
          <w:rFonts w:ascii="Times New Roman" w:hAnsi="Times New Roman" w:cs="Times New Roman"/>
          <w:sz w:val="24"/>
          <w:szCs w:val="24"/>
        </w:rPr>
        <w:t xml:space="preserve">frowned upon as family </w:t>
      </w:r>
      <w:r w:rsidR="00D15841" w:rsidRPr="00C54D89">
        <w:rPr>
          <w:rFonts w:ascii="Times New Roman" w:hAnsi="Times New Roman" w:cs="Times New Roman"/>
          <w:sz w:val="24"/>
          <w:szCs w:val="24"/>
        </w:rPr>
        <w:t>land (</w:t>
      </w:r>
      <w:r w:rsidR="00C54D89" w:rsidRPr="00C54D89">
        <w:rPr>
          <w:rFonts w:ascii="Times New Roman" w:hAnsi="Times New Roman" w:cs="Times New Roman"/>
          <w:sz w:val="24"/>
          <w:szCs w:val="24"/>
        </w:rPr>
        <w:t>Atakpa)</w:t>
      </w:r>
      <w:r w:rsidR="00C54D89" w:rsidRPr="00C54D89">
        <w:rPr>
          <w:rFonts w:ascii="Times New Roman" w:hAnsi="Times New Roman" w:cs="Times New Roman"/>
          <w:sz w:val="24"/>
          <w:szCs w:val="24"/>
        </w:rPr>
        <w:t xml:space="preserve"> is the</w:t>
      </w:r>
      <w:r w:rsidR="00C54D89" w:rsidRPr="00C54D89">
        <w:rPr>
          <w:rFonts w:ascii="Times New Roman" w:hAnsi="Times New Roman" w:cs="Times New Roman"/>
          <w:sz w:val="24"/>
          <w:szCs w:val="24"/>
        </w:rPr>
        <w:t xml:space="preserve"> </w:t>
      </w:r>
      <w:r w:rsidR="00C54D89" w:rsidRPr="00C54D89">
        <w:rPr>
          <w:rFonts w:ascii="Times New Roman" w:hAnsi="Times New Roman" w:cs="Times New Roman"/>
          <w:sz w:val="24"/>
          <w:szCs w:val="24"/>
        </w:rPr>
        <w:t>l</w:t>
      </w:r>
      <w:r w:rsidR="00C54D89" w:rsidRPr="00C54D89">
        <w:rPr>
          <w:rFonts w:ascii="Times New Roman" w:hAnsi="Times New Roman" w:cs="Times New Roman"/>
          <w:sz w:val="24"/>
          <w:szCs w:val="24"/>
        </w:rPr>
        <w:t>an</w:t>
      </w:r>
      <w:r w:rsidR="00C54D89" w:rsidRPr="00C54D89">
        <w:rPr>
          <w:rFonts w:ascii="Times New Roman" w:hAnsi="Times New Roman" w:cs="Times New Roman"/>
          <w:sz w:val="24"/>
          <w:szCs w:val="24"/>
        </w:rPr>
        <w:t>d in which ancestors of the family are buried in and the passing of this land is the same as denying your ancestors and their efforts.</w:t>
      </w:r>
      <w:r w:rsidR="00C54D89" w:rsidRPr="00C54D89">
        <w:rPr>
          <w:rFonts w:ascii="Times New Roman" w:hAnsi="Times New Roman" w:cs="Times New Roman"/>
          <w:sz w:val="24"/>
          <w:szCs w:val="24"/>
        </w:rPr>
        <w:t xml:space="preserve"> In essence although family land can be sold and passed on where all principle members of the family have come to a mutual decision, it is highly frowned upon and normally would not be done.</w:t>
      </w:r>
      <w:bookmarkStart w:id="0" w:name="_GoBack"/>
      <w:bookmarkEnd w:id="0"/>
    </w:p>
    <w:p w:rsidR="00EB5743" w:rsidRPr="00C54D89" w:rsidRDefault="00EB5743" w:rsidP="00D15841">
      <w:pPr>
        <w:spacing w:line="360" w:lineRule="auto"/>
        <w:jc w:val="both"/>
        <w:rPr>
          <w:rFonts w:ascii="Times New Roman" w:hAnsi="Times New Roman" w:cs="Times New Roman"/>
          <w:sz w:val="24"/>
          <w:szCs w:val="24"/>
        </w:rPr>
      </w:pPr>
    </w:p>
    <w:p w:rsidR="00F008E4" w:rsidRPr="00C54D89" w:rsidRDefault="00F008E4" w:rsidP="00D15841">
      <w:pPr>
        <w:spacing w:line="360" w:lineRule="auto"/>
        <w:rPr>
          <w:rFonts w:ascii="Times New Roman" w:hAnsi="Times New Roman" w:cs="Times New Roman"/>
          <w:sz w:val="24"/>
          <w:szCs w:val="24"/>
        </w:rPr>
      </w:pPr>
    </w:p>
    <w:p w:rsidR="00970D67" w:rsidRPr="00C54D89" w:rsidRDefault="00970D67" w:rsidP="00D15841">
      <w:pPr>
        <w:spacing w:line="360" w:lineRule="auto"/>
        <w:rPr>
          <w:rFonts w:ascii="Times New Roman" w:hAnsi="Times New Roman" w:cs="Times New Roman"/>
          <w:sz w:val="24"/>
          <w:szCs w:val="24"/>
        </w:rPr>
      </w:pPr>
    </w:p>
    <w:p w:rsidR="00970D67" w:rsidRPr="00C54D89" w:rsidRDefault="00970D67" w:rsidP="00D15841">
      <w:pPr>
        <w:spacing w:line="360" w:lineRule="auto"/>
        <w:rPr>
          <w:rFonts w:ascii="Times New Roman" w:hAnsi="Times New Roman" w:cs="Times New Roman"/>
          <w:sz w:val="24"/>
          <w:szCs w:val="24"/>
        </w:rPr>
      </w:pPr>
    </w:p>
    <w:sectPr w:rsidR="00970D67" w:rsidRPr="00C5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7"/>
    <w:rsid w:val="007818F1"/>
    <w:rsid w:val="00970D67"/>
    <w:rsid w:val="00C54D89"/>
    <w:rsid w:val="00D15841"/>
    <w:rsid w:val="00EB5743"/>
    <w:rsid w:val="00F008E4"/>
    <w:rsid w:val="00F8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7C5"/>
  <w15:chartTrackingRefBased/>
  <w15:docId w15:val="{F4CA2F09-12FF-44C8-B75A-77CEDA37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D67"/>
    <w:rPr>
      <w:color w:val="0000FF"/>
      <w:u w:val="single"/>
    </w:rPr>
  </w:style>
  <w:style w:type="paragraph" w:styleId="FootnoteText">
    <w:name w:val="footnote text"/>
    <w:basedOn w:val="Normal"/>
    <w:link w:val="FootnoteTextChar"/>
    <w:semiHidden/>
    <w:unhideWhenUsed/>
    <w:rsid w:val="00970D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70D67"/>
    <w:rPr>
      <w:rFonts w:ascii="Times New Roman" w:eastAsia="Times New Roman" w:hAnsi="Times New Roman" w:cs="Times New Roman"/>
      <w:sz w:val="20"/>
      <w:szCs w:val="20"/>
    </w:rPr>
  </w:style>
  <w:style w:type="character" w:styleId="FootnoteReference">
    <w:name w:val="footnote reference"/>
    <w:semiHidden/>
    <w:unhideWhenUsed/>
    <w:rsid w:val="00970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0134">
      <w:bodyDiv w:val="1"/>
      <w:marLeft w:val="0"/>
      <w:marRight w:val="0"/>
      <w:marTop w:val="0"/>
      <w:marBottom w:val="0"/>
      <w:divBdr>
        <w:top w:val="none" w:sz="0" w:space="0" w:color="auto"/>
        <w:left w:val="none" w:sz="0" w:space="0" w:color="auto"/>
        <w:bottom w:val="none" w:sz="0" w:space="0" w:color="auto"/>
        <w:right w:val="none" w:sz="0" w:space="0" w:color="auto"/>
      </w:divBdr>
    </w:div>
    <w:div w:id="1097872790">
      <w:bodyDiv w:val="1"/>
      <w:marLeft w:val="0"/>
      <w:marRight w:val="0"/>
      <w:marTop w:val="0"/>
      <w:marBottom w:val="0"/>
      <w:divBdr>
        <w:top w:val="none" w:sz="0" w:space="0" w:color="auto"/>
        <w:left w:val="none" w:sz="0" w:space="0" w:color="auto"/>
        <w:bottom w:val="none" w:sz="0" w:space="0" w:color="auto"/>
        <w:right w:val="none" w:sz="0" w:space="0" w:color="auto"/>
      </w:divBdr>
    </w:div>
    <w:div w:id="1102455792">
      <w:bodyDiv w:val="1"/>
      <w:marLeft w:val="0"/>
      <w:marRight w:val="0"/>
      <w:marTop w:val="0"/>
      <w:marBottom w:val="0"/>
      <w:divBdr>
        <w:top w:val="none" w:sz="0" w:space="0" w:color="auto"/>
        <w:left w:val="none" w:sz="0" w:space="0" w:color="auto"/>
        <w:bottom w:val="none" w:sz="0" w:space="0" w:color="auto"/>
        <w:right w:val="none" w:sz="0" w:space="0" w:color="auto"/>
      </w:divBdr>
    </w:div>
    <w:div w:id="21024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2020-04-24T21:55:00Z</dcterms:created>
  <dcterms:modified xsi:type="dcterms:W3CDTF">2020-04-24T22:48:00Z</dcterms:modified>
</cp:coreProperties>
</file>