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4CC" w:rsidRPr="001405A6" w:rsidRDefault="003F04CC" w:rsidP="001405A6">
      <w:pPr>
        <w:spacing w:line="480" w:lineRule="auto"/>
        <w:rPr>
          <w:rStyle w:val="Strong"/>
          <w:rFonts w:ascii="Times New Roman" w:hAnsi="Times New Roman" w:cs="Times New Roman"/>
          <w:b w:val="0"/>
          <w:color w:val="333333"/>
          <w:sz w:val="40"/>
          <w:szCs w:val="40"/>
          <w:shd w:val="clear" w:color="auto" w:fill="FFFFFF"/>
        </w:rPr>
      </w:pPr>
      <w:r w:rsidRPr="001405A6">
        <w:rPr>
          <w:rStyle w:val="Strong"/>
          <w:rFonts w:ascii="Times New Roman" w:hAnsi="Times New Roman" w:cs="Times New Roman"/>
          <w:color w:val="333333"/>
          <w:sz w:val="40"/>
          <w:szCs w:val="40"/>
          <w:shd w:val="clear" w:color="auto" w:fill="FFFFFF"/>
        </w:rPr>
        <w:t xml:space="preserve">Name: </w:t>
      </w:r>
      <w:proofErr w:type="spellStart"/>
      <w:r w:rsidRPr="001405A6">
        <w:rPr>
          <w:rStyle w:val="Strong"/>
          <w:rFonts w:ascii="Times New Roman" w:hAnsi="Times New Roman" w:cs="Times New Roman"/>
          <w:b w:val="0"/>
          <w:color w:val="333333"/>
          <w:sz w:val="40"/>
          <w:szCs w:val="40"/>
          <w:shd w:val="clear" w:color="auto" w:fill="FFFFFF"/>
        </w:rPr>
        <w:t>Nwapa</w:t>
      </w:r>
      <w:proofErr w:type="spellEnd"/>
      <w:r w:rsidRPr="001405A6">
        <w:rPr>
          <w:rStyle w:val="Strong"/>
          <w:rFonts w:ascii="Times New Roman" w:hAnsi="Times New Roman" w:cs="Times New Roman"/>
          <w:b w:val="0"/>
          <w:color w:val="333333"/>
          <w:sz w:val="40"/>
          <w:szCs w:val="40"/>
          <w:shd w:val="clear" w:color="auto" w:fill="FFFFFF"/>
        </w:rPr>
        <w:t xml:space="preserve"> Benedict </w:t>
      </w:r>
      <w:proofErr w:type="spellStart"/>
      <w:r w:rsidRPr="001405A6">
        <w:rPr>
          <w:rStyle w:val="Strong"/>
          <w:rFonts w:ascii="Times New Roman" w:hAnsi="Times New Roman" w:cs="Times New Roman"/>
          <w:b w:val="0"/>
          <w:color w:val="333333"/>
          <w:sz w:val="40"/>
          <w:szCs w:val="40"/>
          <w:shd w:val="clear" w:color="auto" w:fill="FFFFFF"/>
        </w:rPr>
        <w:t>Nzeregwu</w:t>
      </w:r>
      <w:proofErr w:type="spellEnd"/>
    </w:p>
    <w:p w:rsidR="003F04CC" w:rsidRPr="001405A6" w:rsidRDefault="003F04CC" w:rsidP="001405A6">
      <w:pPr>
        <w:spacing w:line="480" w:lineRule="auto"/>
        <w:rPr>
          <w:rStyle w:val="Strong"/>
          <w:rFonts w:ascii="Times New Roman" w:hAnsi="Times New Roman" w:cs="Times New Roman"/>
          <w:b w:val="0"/>
          <w:color w:val="333333"/>
          <w:sz w:val="40"/>
          <w:szCs w:val="40"/>
          <w:shd w:val="clear" w:color="auto" w:fill="FFFFFF"/>
        </w:rPr>
      </w:pPr>
      <w:r w:rsidRPr="001405A6">
        <w:rPr>
          <w:rStyle w:val="Strong"/>
          <w:rFonts w:ascii="Times New Roman" w:hAnsi="Times New Roman" w:cs="Times New Roman"/>
          <w:color w:val="333333"/>
          <w:sz w:val="40"/>
          <w:szCs w:val="40"/>
          <w:shd w:val="clear" w:color="auto" w:fill="FFFFFF"/>
        </w:rPr>
        <w:t>Matric Number</w:t>
      </w:r>
      <w:r w:rsidRPr="001405A6">
        <w:rPr>
          <w:rStyle w:val="Strong"/>
          <w:rFonts w:ascii="Times New Roman" w:hAnsi="Times New Roman" w:cs="Times New Roman"/>
          <w:b w:val="0"/>
          <w:color w:val="333333"/>
          <w:sz w:val="40"/>
          <w:szCs w:val="40"/>
          <w:shd w:val="clear" w:color="auto" w:fill="FFFFFF"/>
        </w:rPr>
        <w:t>: 17/MHS01/333</w:t>
      </w:r>
    </w:p>
    <w:p w:rsidR="003F04CC" w:rsidRPr="001405A6" w:rsidRDefault="003F04CC" w:rsidP="001405A6">
      <w:pPr>
        <w:spacing w:line="480" w:lineRule="auto"/>
        <w:rPr>
          <w:rFonts w:ascii="Times New Roman" w:hAnsi="Times New Roman" w:cs="Times New Roman"/>
          <w:color w:val="333333"/>
          <w:sz w:val="40"/>
          <w:szCs w:val="40"/>
          <w:shd w:val="clear" w:color="auto" w:fill="FFFFFF"/>
        </w:rPr>
      </w:pPr>
      <w:r w:rsidRPr="001405A6">
        <w:rPr>
          <w:rStyle w:val="Strong"/>
          <w:rFonts w:ascii="Times New Roman" w:hAnsi="Times New Roman" w:cs="Times New Roman"/>
          <w:color w:val="333333"/>
          <w:sz w:val="40"/>
          <w:szCs w:val="40"/>
          <w:shd w:val="clear" w:color="auto" w:fill="FFFFFF"/>
        </w:rPr>
        <w:t>Course Title:</w:t>
      </w:r>
      <w:r w:rsidRPr="001405A6">
        <w:rPr>
          <w:rFonts w:ascii="Times New Roman" w:hAnsi="Times New Roman" w:cs="Times New Roman"/>
          <w:color w:val="333333"/>
          <w:sz w:val="40"/>
          <w:szCs w:val="40"/>
          <w:shd w:val="clear" w:color="auto" w:fill="FFFFFF"/>
        </w:rPr>
        <w:t xml:space="preserve"> Histology of Special Senses and </w:t>
      </w:r>
      <w:proofErr w:type="spellStart"/>
      <w:r w:rsidRPr="001405A6">
        <w:rPr>
          <w:rFonts w:ascii="Times New Roman" w:hAnsi="Times New Roman" w:cs="Times New Roman"/>
          <w:color w:val="333333"/>
          <w:sz w:val="40"/>
          <w:szCs w:val="40"/>
          <w:shd w:val="clear" w:color="auto" w:fill="FFFFFF"/>
        </w:rPr>
        <w:t>Neurohistology</w:t>
      </w:r>
      <w:proofErr w:type="spellEnd"/>
      <w:r w:rsidRPr="001405A6">
        <w:rPr>
          <w:rFonts w:ascii="Times New Roman" w:hAnsi="Times New Roman" w:cs="Times New Roman"/>
          <w:color w:val="333333"/>
          <w:sz w:val="40"/>
          <w:szCs w:val="40"/>
        </w:rPr>
        <w:br/>
      </w:r>
      <w:r w:rsidRPr="001405A6">
        <w:rPr>
          <w:rStyle w:val="Strong"/>
          <w:rFonts w:ascii="Times New Roman" w:hAnsi="Times New Roman" w:cs="Times New Roman"/>
          <w:color w:val="333333"/>
          <w:sz w:val="40"/>
          <w:szCs w:val="40"/>
          <w:shd w:val="clear" w:color="auto" w:fill="FFFFFF"/>
        </w:rPr>
        <w:t>Course Code:</w:t>
      </w:r>
      <w:r w:rsidRPr="001405A6">
        <w:rPr>
          <w:rFonts w:ascii="Times New Roman" w:hAnsi="Times New Roman" w:cs="Times New Roman"/>
          <w:color w:val="333333"/>
          <w:sz w:val="40"/>
          <w:szCs w:val="40"/>
          <w:shd w:val="clear" w:color="auto" w:fill="FFFFFF"/>
        </w:rPr>
        <w:t> ANA 305</w:t>
      </w:r>
    </w:p>
    <w:p w:rsidR="003F04CC" w:rsidRPr="001405A6" w:rsidRDefault="003F04CC" w:rsidP="001405A6">
      <w:pPr>
        <w:spacing w:line="480" w:lineRule="auto"/>
        <w:rPr>
          <w:rStyle w:val="Strong"/>
          <w:rFonts w:ascii="Times New Roman" w:hAnsi="Times New Roman" w:cs="Times New Roman"/>
          <w:b w:val="0"/>
          <w:bCs w:val="0"/>
          <w:color w:val="333333"/>
          <w:sz w:val="40"/>
          <w:szCs w:val="40"/>
          <w:shd w:val="clear" w:color="auto" w:fill="FFFFFF"/>
        </w:rPr>
      </w:pPr>
      <w:r w:rsidRPr="001405A6">
        <w:rPr>
          <w:rFonts w:ascii="Times New Roman" w:hAnsi="Times New Roman" w:cs="Times New Roman"/>
          <w:b/>
          <w:color w:val="333333"/>
          <w:sz w:val="40"/>
          <w:szCs w:val="40"/>
          <w:shd w:val="clear" w:color="auto" w:fill="FFFFFF"/>
        </w:rPr>
        <w:t>Department</w:t>
      </w:r>
      <w:r w:rsidR="001405A6">
        <w:rPr>
          <w:rFonts w:ascii="Times New Roman" w:hAnsi="Times New Roman" w:cs="Times New Roman"/>
          <w:color w:val="333333"/>
          <w:sz w:val="40"/>
          <w:szCs w:val="40"/>
          <w:shd w:val="clear" w:color="auto" w:fill="FFFFFF"/>
        </w:rPr>
        <w:t>: Medicine and Surgery</w:t>
      </w:r>
    </w:p>
    <w:p w:rsidR="003F04CC" w:rsidRDefault="003F04CC" w:rsidP="003F04CC">
      <w:pPr>
        <w:rPr>
          <w:rStyle w:val="Strong"/>
          <w:rFonts w:ascii="Arial" w:hAnsi="Arial" w:cs="Arial"/>
          <w:color w:val="333333"/>
          <w:sz w:val="21"/>
          <w:szCs w:val="21"/>
          <w:shd w:val="clear" w:color="auto" w:fill="FFFFFF"/>
        </w:rPr>
      </w:pPr>
    </w:p>
    <w:p w:rsidR="003F04CC" w:rsidRPr="001405A6" w:rsidRDefault="003F04CC" w:rsidP="003F04CC">
      <w:pPr>
        <w:rPr>
          <w:rFonts w:ascii="Arial" w:hAnsi="Arial" w:cs="Arial"/>
          <w:color w:val="333333"/>
          <w:sz w:val="24"/>
          <w:szCs w:val="24"/>
          <w:shd w:val="clear" w:color="auto" w:fill="FFFFFF"/>
        </w:rPr>
      </w:pPr>
      <w:r w:rsidRPr="001405A6">
        <w:rPr>
          <w:rStyle w:val="Strong"/>
          <w:rFonts w:ascii="Arial" w:hAnsi="Arial" w:cs="Arial"/>
          <w:color w:val="333333"/>
          <w:sz w:val="24"/>
          <w:szCs w:val="24"/>
          <w:shd w:val="clear" w:color="auto" w:fill="FFFFFF"/>
        </w:rPr>
        <w:t>Question</w:t>
      </w:r>
      <w:r w:rsidRPr="001405A6">
        <w:rPr>
          <w:rFonts w:ascii="Arial" w:hAnsi="Arial" w:cs="Arial"/>
          <w:color w:val="333333"/>
          <w:sz w:val="24"/>
          <w:szCs w:val="24"/>
        </w:rPr>
        <w:br/>
      </w:r>
      <w:r w:rsidRPr="001405A6">
        <w:rPr>
          <w:rFonts w:ascii="Arial" w:hAnsi="Arial" w:cs="Arial"/>
          <w:color w:val="333333"/>
          <w:sz w:val="24"/>
          <w:szCs w:val="24"/>
          <w:shd w:val="clear" w:color="auto" w:fill="FFFFFF"/>
        </w:rPr>
        <w:t xml:space="preserve">1. Write an essay on the histological importance of eye in relation to their cellular functions. </w:t>
      </w:r>
    </w:p>
    <w:p w:rsidR="003F04CC" w:rsidRPr="001405A6" w:rsidRDefault="003F04CC" w:rsidP="003F04CC">
      <w:pPr>
        <w:rPr>
          <w:rFonts w:ascii="Arial" w:hAnsi="Arial" w:cs="Arial"/>
          <w:color w:val="333333"/>
          <w:sz w:val="24"/>
          <w:szCs w:val="24"/>
          <w:shd w:val="clear" w:color="auto" w:fill="FFFFFF"/>
        </w:rPr>
      </w:pPr>
      <w:r w:rsidRPr="001405A6">
        <w:rPr>
          <w:rFonts w:ascii="Arial" w:hAnsi="Arial" w:cs="Arial"/>
          <w:color w:val="333333"/>
          <w:sz w:val="24"/>
          <w:szCs w:val="24"/>
          <w:shd w:val="clear" w:color="auto" w:fill="FFFFFF"/>
        </w:rPr>
        <w:t xml:space="preserve">2. Corona virus can penetrate the body through eye and implicate the immune system, briefly discuss the layers of retina for information penetration. </w:t>
      </w:r>
    </w:p>
    <w:p w:rsidR="00E1341B" w:rsidRPr="001405A6" w:rsidRDefault="001405A6">
      <w:pPr>
        <w:rPr>
          <w:b/>
          <w:sz w:val="24"/>
          <w:szCs w:val="24"/>
        </w:rPr>
      </w:pPr>
      <w:r w:rsidRPr="001405A6">
        <w:rPr>
          <w:b/>
          <w:sz w:val="24"/>
          <w:szCs w:val="24"/>
        </w:rPr>
        <w:t>Answer</w:t>
      </w:r>
    </w:p>
    <w:tbl>
      <w:tblPr>
        <w:tblW w:w="5000" w:type="pct"/>
        <w:tblCellSpacing w:w="0" w:type="dxa"/>
        <w:tblCellMar>
          <w:left w:w="0" w:type="dxa"/>
          <w:right w:w="0" w:type="dxa"/>
        </w:tblCellMar>
        <w:tblLook w:val="04A0" w:firstRow="1" w:lastRow="0" w:firstColumn="1" w:lastColumn="0" w:noHBand="0" w:noVBand="1"/>
      </w:tblPr>
      <w:tblGrid>
        <w:gridCol w:w="9026"/>
      </w:tblGrid>
      <w:tr w:rsidR="001405A6" w:rsidRPr="001405A6">
        <w:trPr>
          <w:tblCellSpacing w:w="0" w:type="dxa"/>
        </w:trPr>
        <w:tc>
          <w:tcPr>
            <w:tcW w:w="5000" w:type="pct"/>
            <w:shd w:val="clear" w:color="auto" w:fill="FFFFFF"/>
            <w:vAlign w:val="center"/>
            <w:hideMark/>
          </w:tcPr>
          <w:p w:rsidR="001405A6" w:rsidRPr="001405A6" w:rsidRDefault="001405A6" w:rsidP="001405A6">
            <w:pPr>
              <w:spacing w:after="0" w:line="240" w:lineRule="auto"/>
              <w:rPr>
                <w:rFonts w:ascii="Times New Roman" w:eastAsia="Times New Roman" w:hAnsi="Times New Roman" w:cs="Times New Roman"/>
                <w:sz w:val="28"/>
                <w:szCs w:val="28"/>
                <w:lang w:eastAsia="en-GB"/>
              </w:rPr>
            </w:pPr>
            <w:r w:rsidRPr="001405A6">
              <w:rPr>
                <w:rFonts w:ascii="Times New Roman" w:eastAsia="Times New Roman" w:hAnsi="Times New Roman" w:cs="Times New Roman"/>
                <w:b/>
                <w:bCs/>
                <w:sz w:val="28"/>
                <w:szCs w:val="28"/>
                <w:lang w:eastAsia="en-GB"/>
              </w:rPr>
              <w:t>The eye</w:t>
            </w:r>
            <w:r w:rsidRPr="001405A6">
              <w:rPr>
                <w:rFonts w:ascii="Times New Roman" w:eastAsia="Times New Roman" w:hAnsi="Times New Roman" w:cs="Times New Roman"/>
                <w:sz w:val="28"/>
                <w:szCs w:val="28"/>
                <w:lang w:eastAsia="en-GB"/>
              </w:rPr>
              <w:t xml:space="preserve"> </w:t>
            </w:r>
          </w:p>
        </w:tc>
      </w:tr>
    </w:tbl>
    <w:p w:rsidR="001405A6" w:rsidRPr="001405A6" w:rsidRDefault="001405A6" w:rsidP="001405A6">
      <w:pPr>
        <w:spacing w:after="0" w:line="240" w:lineRule="auto"/>
        <w:rPr>
          <w:rFonts w:ascii="Times New Roman" w:eastAsia="Times New Roman" w:hAnsi="Times New Roman" w:cs="Times New Roman"/>
          <w:vanish/>
          <w:sz w:val="28"/>
          <w:szCs w:val="28"/>
          <w:lang w:eastAsia="en-GB"/>
        </w:rPr>
      </w:pPr>
    </w:p>
    <w:tbl>
      <w:tblPr>
        <w:tblW w:w="5000" w:type="pct"/>
        <w:tblCellSpacing w:w="0" w:type="dxa"/>
        <w:tblCellMar>
          <w:left w:w="0" w:type="dxa"/>
          <w:right w:w="0" w:type="dxa"/>
        </w:tblCellMar>
        <w:tblLook w:val="04A0" w:firstRow="1" w:lastRow="0" w:firstColumn="1" w:lastColumn="0" w:noHBand="0" w:noVBand="1"/>
      </w:tblPr>
      <w:tblGrid>
        <w:gridCol w:w="9026"/>
      </w:tblGrid>
      <w:tr w:rsidR="001405A6" w:rsidRPr="001405A6">
        <w:trPr>
          <w:tblCellSpacing w:w="0" w:type="dxa"/>
        </w:trPr>
        <w:tc>
          <w:tcPr>
            <w:tcW w:w="0" w:type="auto"/>
            <w:vAlign w:val="center"/>
            <w:hideMark/>
          </w:tcPr>
          <w:p w:rsidR="001405A6" w:rsidRPr="001405A6" w:rsidRDefault="001405A6" w:rsidP="001405A6">
            <w:pPr>
              <w:spacing w:after="0" w:line="240" w:lineRule="auto"/>
              <w:jc w:val="right"/>
              <w:rPr>
                <w:rFonts w:ascii="Times New Roman" w:eastAsia="Times New Roman" w:hAnsi="Times New Roman" w:cs="Times New Roman"/>
                <w:sz w:val="28"/>
                <w:szCs w:val="28"/>
                <w:lang w:eastAsia="en-GB"/>
              </w:rPr>
            </w:pPr>
          </w:p>
        </w:tc>
      </w:tr>
    </w:tbl>
    <w:p w:rsidR="001405A6" w:rsidRPr="001405A6" w:rsidRDefault="001405A6" w:rsidP="001405A6">
      <w:pPr>
        <w:spacing w:after="0" w:line="240" w:lineRule="auto"/>
        <w:rPr>
          <w:rFonts w:ascii="Times New Roman" w:eastAsia="Times New Roman" w:hAnsi="Times New Roman" w:cs="Times New Roman"/>
          <w:vanish/>
          <w:sz w:val="28"/>
          <w:szCs w:val="28"/>
          <w:lang w:eastAsia="en-GB"/>
        </w:rPr>
      </w:pPr>
    </w:p>
    <w:tbl>
      <w:tblPr>
        <w:tblW w:w="5000" w:type="pct"/>
        <w:tblCellSpacing w:w="0" w:type="dxa"/>
        <w:tblCellMar>
          <w:left w:w="0" w:type="dxa"/>
          <w:right w:w="0" w:type="dxa"/>
        </w:tblCellMar>
        <w:tblLook w:val="04A0" w:firstRow="1" w:lastRow="0" w:firstColumn="1" w:lastColumn="0" w:noHBand="0" w:noVBand="1"/>
      </w:tblPr>
      <w:tblGrid>
        <w:gridCol w:w="9026"/>
      </w:tblGrid>
      <w:tr w:rsidR="001405A6" w:rsidRPr="001405A6">
        <w:trPr>
          <w:tblCellSpacing w:w="0" w:type="dxa"/>
        </w:trPr>
        <w:tc>
          <w:tcPr>
            <w:tcW w:w="5000" w:type="pct"/>
            <w:shd w:val="clear" w:color="auto" w:fill="FFFFFF"/>
            <w:vAlign w:val="center"/>
            <w:hideMark/>
          </w:tcPr>
          <w:p w:rsidR="001405A6" w:rsidRPr="001405A6" w:rsidRDefault="001405A6" w:rsidP="001405A6">
            <w:pPr>
              <w:spacing w:after="0" w:line="240" w:lineRule="auto"/>
              <w:rPr>
                <w:rFonts w:ascii="Times New Roman" w:eastAsia="Times New Roman" w:hAnsi="Times New Roman" w:cs="Times New Roman"/>
                <w:b/>
                <w:bCs/>
                <w:i/>
                <w:iCs/>
                <w:sz w:val="28"/>
                <w:szCs w:val="28"/>
                <w:lang w:eastAsia="en-GB"/>
              </w:rPr>
            </w:pPr>
            <w:bookmarkStart w:id="0" w:name="P021016"/>
            <w:bookmarkEnd w:id="0"/>
            <w:r w:rsidRPr="001405A6">
              <w:rPr>
                <w:rFonts w:ascii="Times New Roman" w:eastAsia="Times New Roman" w:hAnsi="Times New Roman" w:cs="Times New Roman"/>
                <w:sz w:val="28"/>
                <w:szCs w:val="28"/>
                <w:lang w:eastAsia="en-GB"/>
              </w:rPr>
              <w:t xml:space="preserve">The eye is made up of three basic layers: the outer </w:t>
            </w:r>
            <w:proofErr w:type="spellStart"/>
            <w:r w:rsidRPr="001405A6">
              <w:rPr>
                <w:rFonts w:ascii="Times New Roman" w:eastAsia="Times New Roman" w:hAnsi="Times New Roman" w:cs="Times New Roman"/>
                <w:b/>
                <w:bCs/>
                <w:i/>
                <w:iCs/>
                <w:sz w:val="28"/>
                <w:szCs w:val="28"/>
                <w:lang w:eastAsia="en-GB"/>
              </w:rPr>
              <w:t>corneo</w:t>
            </w:r>
            <w:proofErr w:type="spellEnd"/>
            <w:r w:rsidRPr="001405A6">
              <w:rPr>
                <w:rFonts w:ascii="Times New Roman" w:eastAsia="Times New Roman" w:hAnsi="Times New Roman" w:cs="Times New Roman"/>
                <w:b/>
                <w:bCs/>
                <w:i/>
                <w:iCs/>
                <w:sz w:val="28"/>
                <w:szCs w:val="28"/>
                <w:lang w:eastAsia="en-GB"/>
              </w:rPr>
              <w:t>-scleral layer</w:t>
            </w:r>
            <w:r w:rsidRPr="001405A6">
              <w:rPr>
                <w:rFonts w:ascii="Times New Roman" w:eastAsia="Times New Roman" w:hAnsi="Times New Roman" w:cs="Times New Roman"/>
                <w:sz w:val="28"/>
                <w:szCs w:val="28"/>
                <w:lang w:eastAsia="en-GB"/>
              </w:rPr>
              <w:t xml:space="preserve">, the intermediate </w:t>
            </w:r>
            <w:proofErr w:type="spellStart"/>
            <w:r w:rsidRPr="001405A6">
              <w:rPr>
                <w:rFonts w:ascii="Times New Roman" w:eastAsia="Times New Roman" w:hAnsi="Times New Roman" w:cs="Times New Roman"/>
                <w:b/>
                <w:bCs/>
                <w:i/>
                <w:iCs/>
                <w:sz w:val="28"/>
                <w:szCs w:val="28"/>
                <w:lang w:eastAsia="en-GB"/>
              </w:rPr>
              <w:t>uveal</w:t>
            </w:r>
            <w:proofErr w:type="spellEnd"/>
            <w:r w:rsidRPr="001405A6">
              <w:rPr>
                <w:rFonts w:ascii="Times New Roman" w:eastAsia="Times New Roman" w:hAnsi="Times New Roman" w:cs="Times New Roman"/>
                <w:b/>
                <w:bCs/>
                <w:i/>
                <w:iCs/>
                <w:sz w:val="28"/>
                <w:szCs w:val="28"/>
                <w:lang w:eastAsia="en-GB"/>
              </w:rPr>
              <w:t xml:space="preserve"> layer</w:t>
            </w:r>
            <w:r w:rsidRPr="001405A6">
              <w:rPr>
                <w:rFonts w:ascii="Times New Roman" w:eastAsia="Times New Roman" w:hAnsi="Times New Roman" w:cs="Times New Roman"/>
                <w:sz w:val="28"/>
                <w:szCs w:val="28"/>
                <w:lang w:eastAsia="en-GB"/>
              </w:rPr>
              <w:t xml:space="preserve"> (</w:t>
            </w:r>
            <w:proofErr w:type="spellStart"/>
            <w:r w:rsidRPr="001405A6">
              <w:rPr>
                <w:rFonts w:ascii="Times New Roman" w:eastAsia="Times New Roman" w:hAnsi="Times New Roman" w:cs="Times New Roman"/>
                <w:b/>
                <w:bCs/>
                <w:i/>
                <w:iCs/>
                <w:sz w:val="28"/>
                <w:szCs w:val="28"/>
                <w:lang w:eastAsia="en-GB"/>
              </w:rPr>
              <w:t>uveal</w:t>
            </w:r>
            <w:proofErr w:type="spellEnd"/>
            <w:r w:rsidRPr="001405A6">
              <w:rPr>
                <w:rFonts w:ascii="Times New Roman" w:eastAsia="Times New Roman" w:hAnsi="Times New Roman" w:cs="Times New Roman"/>
                <w:b/>
                <w:bCs/>
                <w:i/>
                <w:iCs/>
                <w:sz w:val="28"/>
                <w:szCs w:val="28"/>
                <w:lang w:eastAsia="en-GB"/>
              </w:rPr>
              <w:t xml:space="preserve"> tract</w:t>
            </w:r>
            <w:r w:rsidRPr="001405A6">
              <w:rPr>
                <w:rFonts w:ascii="Times New Roman" w:eastAsia="Times New Roman" w:hAnsi="Times New Roman" w:cs="Times New Roman"/>
                <w:sz w:val="28"/>
                <w:szCs w:val="28"/>
                <w:lang w:eastAsia="en-GB"/>
              </w:rPr>
              <w:t xml:space="preserve">) and the inner </w:t>
            </w:r>
            <w:r w:rsidRPr="001405A6">
              <w:rPr>
                <w:rFonts w:ascii="Times New Roman" w:eastAsia="Times New Roman" w:hAnsi="Times New Roman" w:cs="Times New Roman"/>
                <w:b/>
                <w:bCs/>
                <w:i/>
                <w:iCs/>
                <w:sz w:val="28"/>
                <w:szCs w:val="28"/>
                <w:lang w:eastAsia="en-GB"/>
              </w:rPr>
              <w:t>retinal layer</w:t>
            </w:r>
          </w:p>
          <w:tbl>
            <w:tblPr>
              <w:tblW w:w="5000" w:type="pct"/>
              <w:tblCellSpacing w:w="0" w:type="dxa"/>
              <w:tblCellMar>
                <w:left w:w="0" w:type="dxa"/>
                <w:right w:w="0" w:type="dxa"/>
              </w:tblCellMar>
              <w:tblLook w:val="04A0" w:firstRow="1" w:lastRow="0" w:firstColumn="1" w:lastColumn="0" w:noHBand="0" w:noVBand="1"/>
            </w:tblPr>
            <w:tblGrid>
              <w:gridCol w:w="9026"/>
            </w:tblGrid>
            <w:tr w:rsidR="001405A6" w:rsidRPr="001405A6">
              <w:trPr>
                <w:tblCellSpacing w:w="0" w:type="dxa"/>
              </w:trPr>
              <w:tc>
                <w:tcPr>
                  <w:tcW w:w="5000" w:type="pct"/>
                  <w:shd w:val="clear" w:color="auto" w:fill="FFFFFF"/>
                  <w:vAlign w:val="center"/>
                  <w:hideMark/>
                </w:tcPr>
                <w:p w:rsidR="001405A6" w:rsidRPr="001405A6" w:rsidRDefault="001405A6" w:rsidP="001405A6">
                  <w:pPr>
                    <w:spacing w:after="0" w:line="240" w:lineRule="auto"/>
                    <w:rPr>
                      <w:rFonts w:ascii="Times New Roman" w:eastAsia="Times New Roman" w:hAnsi="Times New Roman" w:cs="Times New Roman"/>
                      <w:sz w:val="28"/>
                      <w:szCs w:val="28"/>
                      <w:lang w:eastAsia="en-GB"/>
                    </w:rPr>
                  </w:pPr>
                  <w:bookmarkStart w:id="1" w:name="HC021006"/>
                  <w:bookmarkEnd w:id="1"/>
                  <w:proofErr w:type="spellStart"/>
                  <w:r w:rsidRPr="001405A6">
                    <w:rPr>
                      <w:rFonts w:ascii="Times New Roman" w:eastAsia="Times New Roman" w:hAnsi="Times New Roman" w:cs="Times New Roman"/>
                      <w:b/>
                      <w:bCs/>
                      <w:sz w:val="28"/>
                      <w:szCs w:val="28"/>
                      <w:lang w:eastAsia="en-GB"/>
                    </w:rPr>
                    <w:t>Corneo</w:t>
                  </w:r>
                  <w:proofErr w:type="spellEnd"/>
                  <w:r w:rsidRPr="001405A6">
                    <w:rPr>
                      <w:rFonts w:ascii="Times New Roman" w:eastAsia="Times New Roman" w:hAnsi="Times New Roman" w:cs="Times New Roman"/>
                      <w:b/>
                      <w:bCs/>
                      <w:sz w:val="28"/>
                      <w:szCs w:val="28"/>
                      <w:lang w:eastAsia="en-GB"/>
                    </w:rPr>
                    <w:t>-scleral layer</w:t>
                  </w:r>
                  <w:r w:rsidRPr="001405A6">
                    <w:rPr>
                      <w:rFonts w:ascii="Times New Roman" w:eastAsia="Times New Roman" w:hAnsi="Times New Roman" w:cs="Times New Roman"/>
                      <w:sz w:val="28"/>
                      <w:szCs w:val="28"/>
                      <w:lang w:eastAsia="en-GB"/>
                    </w:rPr>
                    <w:t xml:space="preserve"> </w:t>
                  </w:r>
                </w:p>
              </w:tc>
            </w:tr>
          </w:tbl>
          <w:p w:rsidR="001405A6" w:rsidRPr="001405A6" w:rsidRDefault="001405A6" w:rsidP="001405A6">
            <w:pPr>
              <w:spacing w:after="0" w:line="240" w:lineRule="auto"/>
              <w:rPr>
                <w:rFonts w:ascii="Times New Roman" w:eastAsia="Times New Roman" w:hAnsi="Times New Roman" w:cs="Times New Roman"/>
                <w:vanish/>
                <w:sz w:val="28"/>
                <w:szCs w:val="28"/>
                <w:lang w:eastAsia="en-GB"/>
              </w:rPr>
            </w:pPr>
          </w:p>
          <w:tbl>
            <w:tblPr>
              <w:tblW w:w="5000" w:type="pct"/>
              <w:tblCellSpacing w:w="0" w:type="dxa"/>
              <w:tblCellMar>
                <w:left w:w="0" w:type="dxa"/>
                <w:right w:w="0" w:type="dxa"/>
              </w:tblCellMar>
              <w:tblLook w:val="04A0" w:firstRow="1" w:lastRow="0" w:firstColumn="1" w:lastColumn="0" w:noHBand="0" w:noVBand="1"/>
            </w:tblPr>
            <w:tblGrid>
              <w:gridCol w:w="9026"/>
            </w:tblGrid>
            <w:tr w:rsidR="001405A6" w:rsidRPr="001405A6">
              <w:trPr>
                <w:tblCellSpacing w:w="0" w:type="dxa"/>
              </w:trPr>
              <w:tc>
                <w:tcPr>
                  <w:tcW w:w="0" w:type="auto"/>
                  <w:vAlign w:val="center"/>
                  <w:hideMark/>
                </w:tcPr>
                <w:p w:rsidR="001405A6" w:rsidRPr="001405A6" w:rsidRDefault="001405A6" w:rsidP="001405A6">
                  <w:pPr>
                    <w:spacing w:after="0" w:line="240" w:lineRule="auto"/>
                    <w:jc w:val="right"/>
                    <w:rPr>
                      <w:rFonts w:ascii="Times New Roman" w:eastAsia="Times New Roman" w:hAnsi="Times New Roman" w:cs="Times New Roman"/>
                      <w:sz w:val="28"/>
                      <w:szCs w:val="28"/>
                      <w:lang w:eastAsia="en-GB"/>
                    </w:rPr>
                  </w:pPr>
                </w:p>
              </w:tc>
            </w:tr>
          </w:tbl>
          <w:p w:rsidR="001405A6" w:rsidRPr="001405A6" w:rsidRDefault="001405A6" w:rsidP="001405A6">
            <w:pPr>
              <w:spacing w:after="0" w:line="240" w:lineRule="auto"/>
              <w:rPr>
                <w:rFonts w:ascii="Times New Roman" w:eastAsia="Times New Roman" w:hAnsi="Times New Roman" w:cs="Times New Roman"/>
                <w:vanish/>
                <w:sz w:val="28"/>
                <w:szCs w:val="28"/>
                <w:lang w:eastAsia="en-GB"/>
              </w:rPr>
            </w:pPr>
          </w:p>
          <w:tbl>
            <w:tblPr>
              <w:tblW w:w="5000" w:type="pct"/>
              <w:tblCellSpacing w:w="0" w:type="dxa"/>
              <w:tblCellMar>
                <w:left w:w="0" w:type="dxa"/>
                <w:right w:w="0" w:type="dxa"/>
              </w:tblCellMar>
              <w:tblLook w:val="04A0" w:firstRow="1" w:lastRow="0" w:firstColumn="1" w:lastColumn="0" w:noHBand="0" w:noVBand="1"/>
            </w:tblPr>
            <w:tblGrid>
              <w:gridCol w:w="9026"/>
            </w:tblGrid>
            <w:tr w:rsidR="001405A6" w:rsidRPr="001405A6">
              <w:trPr>
                <w:tblCellSpacing w:w="0" w:type="dxa"/>
              </w:trPr>
              <w:tc>
                <w:tcPr>
                  <w:tcW w:w="5000" w:type="pct"/>
                  <w:shd w:val="clear" w:color="auto" w:fill="FFFFFF"/>
                  <w:vAlign w:val="center"/>
                  <w:hideMark/>
                </w:tcPr>
                <w:p w:rsidR="001405A6" w:rsidRPr="001405A6" w:rsidRDefault="001405A6" w:rsidP="001405A6">
                  <w:pPr>
                    <w:pStyle w:val="ListParagraph"/>
                    <w:numPr>
                      <w:ilvl w:val="0"/>
                      <w:numId w:val="2"/>
                    </w:numPr>
                    <w:spacing w:after="0" w:line="240" w:lineRule="auto"/>
                    <w:rPr>
                      <w:rFonts w:ascii="Times New Roman" w:eastAsia="Times New Roman" w:hAnsi="Times New Roman" w:cs="Times New Roman"/>
                      <w:sz w:val="28"/>
                      <w:szCs w:val="28"/>
                      <w:lang w:eastAsia="en-GB"/>
                    </w:rPr>
                  </w:pPr>
                  <w:bookmarkStart w:id="2" w:name="P021017"/>
                  <w:bookmarkEnd w:id="2"/>
                  <w:r w:rsidRPr="001405A6">
                    <w:rPr>
                      <w:rFonts w:ascii="Times New Roman" w:eastAsia="Times New Roman" w:hAnsi="Times New Roman" w:cs="Times New Roman"/>
                      <w:sz w:val="28"/>
                      <w:szCs w:val="28"/>
                      <w:lang w:eastAsia="en-GB"/>
                    </w:rPr>
                    <w:t xml:space="preserve">The </w:t>
                  </w:r>
                  <w:proofErr w:type="spellStart"/>
                  <w:r w:rsidRPr="001405A6">
                    <w:rPr>
                      <w:rFonts w:ascii="Times New Roman" w:eastAsia="Times New Roman" w:hAnsi="Times New Roman" w:cs="Times New Roman"/>
                      <w:sz w:val="28"/>
                      <w:szCs w:val="28"/>
                      <w:lang w:eastAsia="en-GB"/>
                    </w:rPr>
                    <w:t>corneo</w:t>
                  </w:r>
                  <w:proofErr w:type="spellEnd"/>
                  <w:r w:rsidRPr="001405A6">
                    <w:rPr>
                      <w:rFonts w:ascii="Times New Roman" w:eastAsia="Times New Roman" w:hAnsi="Times New Roman" w:cs="Times New Roman"/>
                      <w:sz w:val="28"/>
                      <w:szCs w:val="28"/>
                      <w:lang w:eastAsia="en-GB"/>
                    </w:rPr>
                    <w:t xml:space="preserve">-scleral layer forms a tough, </w:t>
                  </w:r>
                  <w:proofErr w:type="spellStart"/>
                  <w:r w:rsidRPr="001405A6">
                    <w:rPr>
                      <w:rFonts w:ascii="Times New Roman" w:eastAsia="Times New Roman" w:hAnsi="Times New Roman" w:cs="Times New Roman"/>
                      <w:sz w:val="28"/>
                      <w:szCs w:val="28"/>
                      <w:lang w:eastAsia="en-GB"/>
                    </w:rPr>
                    <w:t>fibroelastic</w:t>
                  </w:r>
                  <w:proofErr w:type="spellEnd"/>
                  <w:r w:rsidRPr="001405A6">
                    <w:rPr>
                      <w:rFonts w:ascii="Times New Roman" w:eastAsia="Times New Roman" w:hAnsi="Times New Roman" w:cs="Times New Roman"/>
                      <w:sz w:val="28"/>
                      <w:szCs w:val="28"/>
                      <w:lang w:eastAsia="en-GB"/>
                    </w:rPr>
                    <w:t xml:space="preserve"> capsule which supports the eye. The posterior five-sixths, the </w:t>
                  </w:r>
                  <w:r w:rsidRPr="001405A6">
                    <w:rPr>
                      <w:rFonts w:ascii="Times New Roman" w:eastAsia="Times New Roman" w:hAnsi="Times New Roman" w:cs="Times New Roman"/>
                      <w:b/>
                      <w:bCs/>
                      <w:i/>
                      <w:iCs/>
                      <w:sz w:val="28"/>
                      <w:szCs w:val="28"/>
                      <w:lang w:eastAsia="en-GB"/>
                    </w:rPr>
                    <w:t>sclera</w:t>
                  </w:r>
                  <w:r w:rsidRPr="001405A6">
                    <w:rPr>
                      <w:rFonts w:ascii="Times New Roman" w:eastAsia="Times New Roman" w:hAnsi="Times New Roman" w:cs="Times New Roman"/>
                      <w:sz w:val="28"/>
                      <w:szCs w:val="28"/>
                      <w:lang w:eastAsia="en-GB"/>
                    </w:rPr>
                    <w:t xml:space="preserve">, is opaque and provides insertion for the </w:t>
                  </w:r>
                  <w:proofErr w:type="spellStart"/>
                  <w:r w:rsidRPr="001405A6">
                    <w:rPr>
                      <w:rFonts w:ascii="Times New Roman" w:eastAsia="Times New Roman" w:hAnsi="Times New Roman" w:cs="Times New Roman"/>
                      <w:sz w:val="28"/>
                      <w:szCs w:val="28"/>
                      <w:lang w:eastAsia="en-GB"/>
                    </w:rPr>
                    <w:t>extraocular</w:t>
                  </w:r>
                  <w:proofErr w:type="spellEnd"/>
                  <w:r w:rsidRPr="001405A6">
                    <w:rPr>
                      <w:rFonts w:ascii="Times New Roman" w:eastAsia="Times New Roman" w:hAnsi="Times New Roman" w:cs="Times New Roman"/>
                      <w:sz w:val="28"/>
                      <w:szCs w:val="28"/>
                      <w:lang w:eastAsia="en-GB"/>
                    </w:rPr>
                    <w:t xml:space="preserve"> muscles. </w:t>
                  </w:r>
                </w:p>
              </w:tc>
            </w:tr>
          </w:tbl>
          <w:p w:rsidR="001405A6" w:rsidRPr="001405A6" w:rsidRDefault="001405A6" w:rsidP="001405A6">
            <w:pPr>
              <w:spacing w:after="0" w:line="240" w:lineRule="auto"/>
              <w:rPr>
                <w:rFonts w:ascii="Times New Roman" w:eastAsia="Times New Roman" w:hAnsi="Times New Roman" w:cs="Times New Roman"/>
                <w:vanish/>
                <w:sz w:val="28"/>
                <w:szCs w:val="28"/>
                <w:lang w:eastAsia="en-GB"/>
              </w:rPr>
            </w:pPr>
          </w:p>
          <w:tbl>
            <w:tblPr>
              <w:tblW w:w="5000" w:type="pct"/>
              <w:tblCellSpacing w:w="0" w:type="dxa"/>
              <w:tblCellMar>
                <w:left w:w="0" w:type="dxa"/>
                <w:right w:w="0" w:type="dxa"/>
              </w:tblCellMar>
              <w:tblLook w:val="04A0" w:firstRow="1" w:lastRow="0" w:firstColumn="1" w:lastColumn="0" w:noHBand="0" w:noVBand="1"/>
            </w:tblPr>
            <w:tblGrid>
              <w:gridCol w:w="9026"/>
            </w:tblGrid>
            <w:tr w:rsidR="001405A6" w:rsidRPr="001405A6">
              <w:trPr>
                <w:tblCellSpacing w:w="0" w:type="dxa"/>
              </w:trPr>
              <w:tc>
                <w:tcPr>
                  <w:tcW w:w="0" w:type="auto"/>
                  <w:vAlign w:val="center"/>
                  <w:hideMark/>
                </w:tcPr>
                <w:p w:rsidR="001405A6" w:rsidRPr="001405A6" w:rsidRDefault="001405A6" w:rsidP="001405A6">
                  <w:pPr>
                    <w:spacing w:after="0" w:line="240" w:lineRule="auto"/>
                    <w:jc w:val="right"/>
                    <w:rPr>
                      <w:rFonts w:ascii="Times New Roman" w:eastAsia="Times New Roman" w:hAnsi="Times New Roman" w:cs="Times New Roman"/>
                      <w:sz w:val="28"/>
                      <w:szCs w:val="28"/>
                      <w:lang w:eastAsia="en-GB"/>
                    </w:rPr>
                  </w:pPr>
                </w:p>
              </w:tc>
            </w:tr>
          </w:tbl>
          <w:p w:rsidR="001405A6" w:rsidRPr="001405A6" w:rsidRDefault="001405A6" w:rsidP="001405A6">
            <w:pPr>
              <w:spacing w:after="0" w:line="240" w:lineRule="auto"/>
              <w:rPr>
                <w:rFonts w:ascii="Times New Roman" w:eastAsia="Times New Roman" w:hAnsi="Times New Roman" w:cs="Times New Roman"/>
                <w:vanish/>
                <w:sz w:val="28"/>
                <w:szCs w:val="28"/>
                <w:lang w:eastAsia="en-GB"/>
              </w:rPr>
            </w:pPr>
          </w:p>
          <w:tbl>
            <w:tblPr>
              <w:tblW w:w="5000" w:type="pct"/>
              <w:tblCellSpacing w:w="0" w:type="dxa"/>
              <w:tblCellMar>
                <w:left w:w="0" w:type="dxa"/>
                <w:right w:w="0" w:type="dxa"/>
              </w:tblCellMar>
              <w:tblLook w:val="04A0" w:firstRow="1" w:lastRow="0" w:firstColumn="1" w:lastColumn="0" w:noHBand="0" w:noVBand="1"/>
            </w:tblPr>
            <w:tblGrid>
              <w:gridCol w:w="9026"/>
            </w:tblGrid>
            <w:tr w:rsidR="001405A6" w:rsidRPr="001405A6">
              <w:trPr>
                <w:tblCellSpacing w:w="0" w:type="dxa"/>
              </w:trPr>
              <w:tc>
                <w:tcPr>
                  <w:tcW w:w="5000" w:type="pct"/>
                  <w:shd w:val="clear" w:color="auto" w:fill="FFFFFF"/>
                  <w:vAlign w:val="center"/>
                  <w:hideMark/>
                </w:tcPr>
                <w:p w:rsidR="001405A6" w:rsidRPr="001405A6" w:rsidRDefault="001405A6" w:rsidP="001405A6">
                  <w:pPr>
                    <w:spacing w:after="0" w:line="240" w:lineRule="auto"/>
                    <w:rPr>
                      <w:rFonts w:ascii="Times New Roman" w:eastAsia="Times New Roman" w:hAnsi="Times New Roman" w:cs="Times New Roman"/>
                      <w:sz w:val="28"/>
                      <w:szCs w:val="28"/>
                      <w:lang w:eastAsia="en-GB"/>
                    </w:rPr>
                  </w:pPr>
                  <w:bookmarkStart w:id="3" w:name="P021018"/>
                  <w:bookmarkEnd w:id="3"/>
                  <w:r w:rsidRPr="001405A6">
                    <w:rPr>
                      <w:rFonts w:ascii="Times New Roman" w:eastAsia="Times New Roman" w:hAnsi="Times New Roman" w:cs="Times New Roman"/>
                      <w:sz w:val="28"/>
                      <w:szCs w:val="28"/>
                      <w:lang w:eastAsia="en-GB"/>
                    </w:rPr>
                    <w:t xml:space="preserve">The anterior one-sixth, the </w:t>
                  </w:r>
                  <w:r w:rsidRPr="001405A6">
                    <w:rPr>
                      <w:rFonts w:ascii="Times New Roman" w:eastAsia="Times New Roman" w:hAnsi="Times New Roman" w:cs="Times New Roman"/>
                      <w:b/>
                      <w:bCs/>
                      <w:i/>
                      <w:iCs/>
                      <w:sz w:val="28"/>
                      <w:szCs w:val="28"/>
                      <w:lang w:eastAsia="en-GB"/>
                    </w:rPr>
                    <w:t>cornea</w:t>
                  </w:r>
                  <w:r w:rsidRPr="001405A6">
                    <w:rPr>
                      <w:rFonts w:ascii="Times New Roman" w:eastAsia="Times New Roman" w:hAnsi="Times New Roman" w:cs="Times New Roman"/>
                      <w:sz w:val="28"/>
                      <w:szCs w:val="28"/>
                      <w:lang w:eastAsia="en-GB"/>
                    </w:rPr>
                    <w:t xml:space="preserve">, is transparent and has a smaller radius of curvature than the sclera. The cornea is the principal refracting medium of the eye and roughly focuses an image onto the retina; the focusing power of the cornea depends mainly on the radius of curvature of its external surface. The </w:t>
                  </w:r>
                  <w:proofErr w:type="spellStart"/>
                  <w:r w:rsidRPr="001405A6">
                    <w:rPr>
                      <w:rFonts w:ascii="Times New Roman" w:eastAsia="Times New Roman" w:hAnsi="Times New Roman" w:cs="Times New Roman"/>
                      <w:sz w:val="28"/>
                      <w:szCs w:val="28"/>
                      <w:lang w:eastAsia="en-GB"/>
                    </w:rPr>
                    <w:t>corneo</w:t>
                  </w:r>
                  <w:proofErr w:type="spellEnd"/>
                  <w:r w:rsidRPr="001405A6">
                    <w:rPr>
                      <w:rFonts w:ascii="Times New Roman" w:eastAsia="Times New Roman" w:hAnsi="Times New Roman" w:cs="Times New Roman"/>
                      <w:sz w:val="28"/>
                      <w:szCs w:val="28"/>
                      <w:lang w:eastAsia="en-GB"/>
                    </w:rPr>
                    <w:t xml:space="preserve">-scleral junction is known as the </w:t>
                  </w:r>
                  <w:proofErr w:type="spellStart"/>
                  <w:r w:rsidRPr="001405A6">
                    <w:rPr>
                      <w:rFonts w:ascii="Times New Roman" w:eastAsia="Times New Roman" w:hAnsi="Times New Roman" w:cs="Times New Roman"/>
                      <w:b/>
                      <w:bCs/>
                      <w:i/>
                      <w:iCs/>
                      <w:sz w:val="28"/>
                      <w:szCs w:val="28"/>
                      <w:lang w:eastAsia="en-GB"/>
                    </w:rPr>
                    <w:t>limbus</w:t>
                  </w:r>
                  <w:proofErr w:type="spellEnd"/>
                  <w:r w:rsidRPr="001405A6">
                    <w:rPr>
                      <w:rFonts w:ascii="Times New Roman" w:eastAsia="Times New Roman" w:hAnsi="Times New Roman" w:cs="Times New Roman"/>
                      <w:sz w:val="28"/>
                      <w:szCs w:val="28"/>
                      <w:lang w:eastAsia="en-GB"/>
                    </w:rPr>
                    <w:t xml:space="preserve"> and is marked internally and </w:t>
                  </w:r>
                  <w:r w:rsidRPr="001405A6">
                    <w:rPr>
                      <w:rFonts w:ascii="Times New Roman" w:eastAsia="Times New Roman" w:hAnsi="Times New Roman" w:cs="Times New Roman"/>
                      <w:sz w:val="28"/>
                      <w:szCs w:val="28"/>
                      <w:lang w:eastAsia="en-GB"/>
                    </w:rPr>
                    <w:lastRenderedPageBreak/>
                    <w:t xml:space="preserve">externally by a shallow depression. Running from the junction of the cornea and </w:t>
                  </w:r>
                  <w:proofErr w:type="spellStart"/>
                  <w:r w:rsidRPr="001405A6">
                    <w:rPr>
                      <w:rFonts w:ascii="Times New Roman" w:eastAsia="Times New Roman" w:hAnsi="Times New Roman" w:cs="Times New Roman"/>
                      <w:sz w:val="28"/>
                      <w:szCs w:val="28"/>
                      <w:lang w:eastAsia="en-GB"/>
                    </w:rPr>
                    <w:t>limbus</w:t>
                  </w:r>
                  <w:proofErr w:type="spellEnd"/>
                  <w:r w:rsidRPr="001405A6">
                    <w:rPr>
                      <w:rFonts w:ascii="Times New Roman" w:eastAsia="Times New Roman" w:hAnsi="Times New Roman" w:cs="Times New Roman"/>
                      <w:sz w:val="28"/>
                      <w:szCs w:val="28"/>
                      <w:lang w:eastAsia="en-GB"/>
                    </w:rPr>
                    <w:t xml:space="preserve"> the surface of the eye is covered by </w:t>
                  </w:r>
                  <w:r w:rsidRPr="001405A6">
                    <w:rPr>
                      <w:rFonts w:ascii="Times New Roman" w:eastAsia="Times New Roman" w:hAnsi="Times New Roman" w:cs="Times New Roman"/>
                      <w:b/>
                      <w:bCs/>
                      <w:i/>
                      <w:iCs/>
                      <w:sz w:val="28"/>
                      <w:szCs w:val="28"/>
                      <w:lang w:eastAsia="en-GB"/>
                    </w:rPr>
                    <w:t>conjunctiva</w:t>
                  </w:r>
                  <w:r w:rsidRPr="001405A6">
                    <w:rPr>
                      <w:rFonts w:ascii="Times New Roman" w:eastAsia="Times New Roman" w:hAnsi="Times New Roman" w:cs="Times New Roman"/>
                      <w:sz w:val="28"/>
                      <w:szCs w:val="28"/>
                      <w:lang w:eastAsia="en-GB"/>
                    </w:rPr>
                    <w:t xml:space="preserve"> which is reflected into the eyelids. </w:t>
                  </w:r>
                </w:p>
                <w:p w:rsidR="001405A6" w:rsidRPr="001405A6" w:rsidRDefault="001405A6" w:rsidP="001405A6">
                  <w:pPr>
                    <w:pStyle w:val="ListParagraph"/>
                    <w:numPr>
                      <w:ilvl w:val="0"/>
                      <w:numId w:val="3"/>
                    </w:numPr>
                    <w:spacing w:after="200" w:line="276" w:lineRule="auto"/>
                    <w:rPr>
                      <w:rFonts w:ascii="Times New Roman" w:hAnsi="Times New Roman" w:cs="Times New Roman"/>
                      <w:sz w:val="28"/>
                      <w:szCs w:val="28"/>
                    </w:rPr>
                  </w:pPr>
                  <w:proofErr w:type="spellStart"/>
                  <w:r w:rsidRPr="001405A6">
                    <w:rPr>
                      <w:rFonts w:ascii="Times New Roman" w:hAnsi="Times New Roman" w:cs="Times New Roman"/>
                      <w:sz w:val="28"/>
                      <w:szCs w:val="28"/>
                    </w:rPr>
                    <w:t>Uveal</w:t>
                  </w:r>
                  <w:proofErr w:type="spellEnd"/>
                  <w:r w:rsidRPr="001405A6">
                    <w:rPr>
                      <w:rFonts w:ascii="Times New Roman" w:hAnsi="Times New Roman" w:cs="Times New Roman"/>
                      <w:sz w:val="28"/>
                      <w:szCs w:val="28"/>
                    </w:rPr>
                    <w:t xml:space="preserve"> layer: the middle layer, the uvea or </w:t>
                  </w:r>
                  <w:proofErr w:type="spellStart"/>
                  <w:r w:rsidRPr="001405A6">
                    <w:rPr>
                      <w:rFonts w:ascii="Times New Roman" w:hAnsi="Times New Roman" w:cs="Times New Roman"/>
                      <w:sz w:val="28"/>
                      <w:szCs w:val="28"/>
                    </w:rPr>
                    <w:t>uveal</w:t>
                  </w:r>
                  <w:proofErr w:type="spellEnd"/>
                  <w:r w:rsidRPr="001405A6">
                    <w:rPr>
                      <w:rFonts w:ascii="Times New Roman" w:hAnsi="Times New Roman" w:cs="Times New Roman"/>
                      <w:sz w:val="28"/>
                      <w:szCs w:val="28"/>
                    </w:rPr>
                    <w:t xml:space="preserve"> tract, is highly vascular which is made up of three components: the choroid, </w:t>
                  </w:r>
                  <w:proofErr w:type="spellStart"/>
                  <w:r w:rsidRPr="001405A6">
                    <w:rPr>
                      <w:rFonts w:ascii="Times New Roman" w:hAnsi="Times New Roman" w:cs="Times New Roman"/>
                      <w:sz w:val="28"/>
                      <w:szCs w:val="28"/>
                    </w:rPr>
                    <w:t>ciliary</w:t>
                  </w:r>
                  <w:proofErr w:type="spellEnd"/>
                  <w:r w:rsidRPr="001405A6">
                    <w:rPr>
                      <w:rFonts w:ascii="Times New Roman" w:hAnsi="Times New Roman" w:cs="Times New Roman"/>
                      <w:sz w:val="28"/>
                      <w:szCs w:val="28"/>
                    </w:rPr>
                    <w:t xml:space="preserve"> body and the iris. The choroid lies between the sclera and retina in the posterior 5/6</w:t>
                  </w:r>
                  <w:r w:rsidRPr="001405A6">
                    <w:rPr>
                      <w:rFonts w:ascii="Times New Roman" w:hAnsi="Times New Roman" w:cs="Times New Roman"/>
                      <w:sz w:val="28"/>
                      <w:szCs w:val="28"/>
                      <w:vertAlign w:val="superscript"/>
                    </w:rPr>
                    <w:t>th</w:t>
                  </w:r>
                  <w:r w:rsidRPr="001405A6">
                    <w:rPr>
                      <w:rFonts w:ascii="Times New Roman" w:hAnsi="Times New Roman" w:cs="Times New Roman"/>
                      <w:sz w:val="28"/>
                      <w:szCs w:val="28"/>
                    </w:rPr>
                    <w:t xml:space="preserve"> of the eye. It provides support for the retina and is highly pigmented, thus absorbing light which has passed through the retina. Anteriorly, the choroid merges with the </w:t>
                  </w:r>
                  <w:proofErr w:type="spellStart"/>
                  <w:r w:rsidRPr="001405A6">
                    <w:rPr>
                      <w:rFonts w:ascii="Times New Roman" w:hAnsi="Times New Roman" w:cs="Times New Roman"/>
                      <w:sz w:val="28"/>
                      <w:szCs w:val="28"/>
                    </w:rPr>
                    <w:t>ciliary</w:t>
                  </w:r>
                  <w:proofErr w:type="spellEnd"/>
                  <w:r w:rsidRPr="001405A6">
                    <w:rPr>
                      <w:rFonts w:ascii="Times New Roman" w:hAnsi="Times New Roman" w:cs="Times New Roman"/>
                      <w:sz w:val="28"/>
                      <w:szCs w:val="28"/>
                    </w:rPr>
                    <w:t xml:space="preserve"> body which is circumferential thickening of the uvea lying beneath the </w:t>
                  </w:r>
                  <w:proofErr w:type="spellStart"/>
                  <w:r w:rsidRPr="001405A6">
                    <w:rPr>
                      <w:rFonts w:ascii="Times New Roman" w:hAnsi="Times New Roman" w:cs="Times New Roman"/>
                      <w:sz w:val="28"/>
                      <w:szCs w:val="28"/>
                    </w:rPr>
                    <w:t>limbus</w:t>
                  </w:r>
                  <w:proofErr w:type="spellEnd"/>
                  <w:r w:rsidRPr="001405A6">
                    <w:rPr>
                      <w:rFonts w:ascii="Times New Roman" w:hAnsi="Times New Roman" w:cs="Times New Roman"/>
                      <w:sz w:val="28"/>
                      <w:szCs w:val="28"/>
                    </w:rPr>
                    <w:t xml:space="preserve">. The </w:t>
                  </w:r>
                  <w:proofErr w:type="spellStart"/>
                  <w:r w:rsidRPr="001405A6">
                    <w:rPr>
                      <w:rFonts w:ascii="Times New Roman" w:hAnsi="Times New Roman" w:cs="Times New Roman"/>
                      <w:sz w:val="28"/>
                      <w:szCs w:val="28"/>
                    </w:rPr>
                    <w:t>ciliary</w:t>
                  </w:r>
                  <w:proofErr w:type="spellEnd"/>
                  <w:r w:rsidRPr="001405A6">
                    <w:rPr>
                      <w:rFonts w:ascii="Times New Roman" w:hAnsi="Times New Roman" w:cs="Times New Roman"/>
                      <w:sz w:val="28"/>
                      <w:szCs w:val="28"/>
                    </w:rPr>
                    <w:t xml:space="preserve"> body surrounds the coronal equator of the lens and is attached to it by the suspensory ligament or </w:t>
                  </w:r>
                  <w:proofErr w:type="spellStart"/>
                  <w:r w:rsidRPr="001405A6">
                    <w:rPr>
                      <w:rFonts w:ascii="Times New Roman" w:hAnsi="Times New Roman" w:cs="Times New Roman"/>
                      <w:sz w:val="28"/>
                      <w:szCs w:val="28"/>
                    </w:rPr>
                    <w:t>zonule</w:t>
                  </w:r>
                  <w:proofErr w:type="spellEnd"/>
                  <w:r w:rsidRPr="001405A6">
                    <w:rPr>
                      <w:rFonts w:ascii="Times New Roman" w:hAnsi="Times New Roman" w:cs="Times New Roman"/>
                      <w:sz w:val="28"/>
                      <w:szCs w:val="28"/>
                    </w:rPr>
                    <w:t xml:space="preserve">. The lens is a biconvex transparent structure, the shape of which can be varied to provide fine focus of the corneal image upon the retina. The </w:t>
                  </w:r>
                  <w:proofErr w:type="spellStart"/>
                  <w:r w:rsidRPr="001405A6">
                    <w:rPr>
                      <w:rFonts w:ascii="Times New Roman" w:hAnsi="Times New Roman" w:cs="Times New Roman"/>
                      <w:sz w:val="28"/>
                      <w:szCs w:val="28"/>
                    </w:rPr>
                    <w:t>ciliary</w:t>
                  </w:r>
                  <w:proofErr w:type="spellEnd"/>
                  <w:r w:rsidRPr="001405A6">
                    <w:rPr>
                      <w:rFonts w:ascii="Times New Roman" w:hAnsi="Times New Roman" w:cs="Times New Roman"/>
                      <w:sz w:val="28"/>
                      <w:szCs w:val="28"/>
                    </w:rPr>
                    <w:t xml:space="preserve"> body contains smooth muscle, the tone of which controls the shape of the lens via suspensory ligament. The lens suspensory ligament and </w:t>
                  </w:r>
                  <w:proofErr w:type="spellStart"/>
                  <w:r w:rsidRPr="001405A6">
                    <w:rPr>
                      <w:rFonts w:ascii="Times New Roman" w:hAnsi="Times New Roman" w:cs="Times New Roman"/>
                      <w:sz w:val="28"/>
                      <w:szCs w:val="28"/>
                    </w:rPr>
                    <w:t>ciliary</w:t>
                  </w:r>
                  <w:proofErr w:type="spellEnd"/>
                  <w:r w:rsidRPr="001405A6">
                    <w:rPr>
                      <w:rFonts w:ascii="Times New Roman" w:hAnsi="Times New Roman" w:cs="Times New Roman"/>
                      <w:sz w:val="28"/>
                      <w:szCs w:val="28"/>
                    </w:rPr>
                    <w:t xml:space="preserve"> body divide the eye into a large compartment containing a thick gel called the vitreous body and compartment part in front containing a watery fluid called aqueous </w:t>
                  </w:r>
                  <w:proofErr w:type="spellStart"/>
                  <w:r w:rsidRPr="001405A6">
                    <w:rPr>
                      <w:rFonts w:ascii="Times New Roman" w:hAnsi="Times New Roman" w:cs="Times New Roman"/>
                      <w:sz w:val="28"/>
                      <w:szCs w:val="28"/>
                    </w:rPr>
                    <w:t>humor</w:t>
                  </w:r>
                  <w:proofErr w:type="spellEnd"/>
                  <w:r w:rsidRPr="001405A6">
                    <w:rPr>
                      <w:rFonts w:ascii="Times New Roman" w:hAnsi="Times New Roman" w:cs="Times New Roman"/>
                      <w:sz w:val="28"/>
                      <w:szCs w:val="28"/>
                    </w:rPr>
                    <w:t xml:space="preserve">. The iris, the third component of the uvea, forms a diaphragm extending in front of the lens from the </w:t>
                  </w:r>
                  <w:proofErr w:type="spellStart"/>
                  <w:r w:rsidRPr="001405A6">
                    <w:rPr>
                      <w:rFonts w:ascii="Times New Roman" w:hAnsi="Times New Roman" w:cs="Times New Roman"/>
                      <w:sz w:val="28"/>
                      <w:szCs w:val="28"/>
                    </w:rPr>
                    <w:t>ciliary</w:t>
                  </w:r>
                  <w:proofErr w:type="spellEnd"/>
                  <w:r w:rsidRPr="001405A6">
                    <w:rPr>
                      <w:rFonts w:ascii="Times New Roman" w:hAnsi="Times New Roman" w:cs="Times New Roman"/>
                      <w:sz w:val="28"/>
                      <w:szCs w:val="28"/>
                    </w:rPr>
                    <w:t xml:space="preserve"> body so as to incompletely divide the anterior compartment into two chambers: these are known by the terms anterior and posterior chamber. The highly pigmented iris as an adjustable diaphragm which regulates the amount of light reaching the retina. The aperture of iris is called the pupil. the posterior and anterior chamber contain  the aqueous </w:t>
                  </w:r>
                  <w:proofErr w:type="spellStart"/>
                  <w:r w:rsidRPr="001405A6">
                    <w:rPr>
                      <w:rFonts w:ascii="Times New Roman" w:hAnsi="Times New Roman" w:cs="Times New Roman"/>
                      <w:sz w:val="28"/>
                      <w:szCs w:val="28"/>
                    </w:rPr>
                    <w:t>humor</w:t>
                  </w:r>
                  <w:proofErr w:type="spellEnd"/>
                  <w:r w:rsidRPr="001405A6">
                    <w:rPr>
                      <w:rFonts w:ascii="Times New Roman" w:hAnsi="Times New Roman" w:cs="Times New Roman"/>
                      <w:sz w:val="28"/>
                      <w:szCs w:val="28"/>
                    </w:rPr>
                    <w:t xml:space="preserve">, which is secreted into the posterior chamber by </w:t>
                  </w:r>
                  <w:proofErr w:type="spellStart"/>
                  <w:r w:rsidRPr="001405A6">
                    <w:rPr>
                      <w:rFonts w:ascii="Times New Roman" w:hAnsi="Times New Roman" w:cs="Times New Roman"/>
                      <w:sz w:val="28"/>
                      <w:szCs w:val="28"/>
                    </w:rPr>
                    <w:t>ciliary</w:t>
                  </w:r>
                  <w:proofErr w:type="spellEnd"/>
                  <w:r w:rsidRPr="001405A6">
                    <w:rPr>
                      <w:rFonts w:ascii="Times New Roman" w:hAnsi="Times New Roman" w:cs="Times New Roman"/>
                      <w:sz w:val="28"/>
                      <w:szCs w:val="28"/>
                    </w:rPr>
                    <w:t xml:space="preserve"> body and circulated through the pupil to drain into a canal at the angle of the anterior chamber, the canal of </w:t>
                  </w:r>
                  <w:proofErr w:type="spellStart"/>
                  <w:r w:rsidRPr="001405A6">
                    <w:rPr>
                      <w:rFonts w:ascii="Times New Roman" w:hAnsi="Times New Roman" w:cs="Times New Roman"/>
                      <w:sz w:val="28"/>
                      <w:szCs w:val="28"/>
                    </w:rPr>
                    <w:t>schlemm</w:t>
                  </w:r>
                  <w:proofErr w:type="spellEnd"/>
                  <w:r w:rsidRPr="001405A6">
                    <w:rPr>
                      <w:rFonts w:ascii="Times New Roman" w:hAnsi="Times New Roman" w:cs="Times New Roman"/>
                      <w:sz w:val="28"/>
                      <w:szCs w:val="28"/>
                    </w:rPr>
                    <w:t xml:space="preserve">. The aqueous </w:t>
                  </w:r>
                  <w:proofErr w:type="spellStart"/>
                  <w:r w:rsidRPr="001405A6">
                    <w:rPr>
                      <w:rFonts w:ascii="Times New Roman" w:hAnsi="Times New Roman" w:cs="Times New Roman"/>
                      <w:sz w:val="28"/>
                      <w:szCs w:val="28"/>
                    </w:rPr>
                    <w:t>humor</w:t>
                  </w:r>
                  <w:proofErr w:type="spellEnd"/>
                  <w:r w:rsidRPr="001405A6">
                    <w:rPr>
                      <w:rFonts w:ascii="Times New Roman" w:hAnsi="Times New Roman" w:cs="Times New Roman"/>
                      <w:sz w:val="28"/>
                      <w:szCs w:val="28"/>
                    </w:rPr>
                    <w:t xml:space="preserve"> is the source of nutrients for non-vascular lens and cornea. The pressure of the aqueous </w:t>
                  </w:r>
                  <w:proofErr w:type="spellStart"/>
                  <w:r w:rsidRPr="001405A6">
                    <w:rPr>
                      <w:rFonts w:ascii="Times New Roman" w:hAnsi="Times New Roman" w:cs="Times New Roman"/>
                      <w:sz w:val="28"/>
                      <w:szCs w:val="28"/>
                    </w:rPr>
                    <w:t>humor</w:t>
                  </w:r>
                  <w:proofErr w:type="spellEnd"/>
                  <w:r w:rsidRPr="001405A6">
                    <w:rPr>
                      <w:rFonts w:ascii="Times New Roman" w:hAnsi="Times New Roman" w:cs="Times New Roman"/>
                      <w:sz w:val="28"/>
                      <w:szCs w:val="28"/>
                    </w:rPr>
                    <w:t xml:space="preserve">   maintains the shape of the cornea. The large posterior compartment of the eye contain a specialized connective tissue largely composed of a transparent gel known as vitreous body which supports the lens and retina from within as well as providing an optical medium is non-refractive   with respect  to lens. The vitreous body contains a canal which extends from the exit of the optic nerve to the posterior surface of the lens; </w:t>
                  </w:r>
                  <w:proofErr w:type="spellStart"/>
                  <w:r w:rsidRPr="001405A6">
                    <w:rPr>
                      <w:rFonts w:ascii="Times New Roman" w:hAnsi="Times New Roman" w:cs="Times New Roman"/>
                      <w:sz w:val="28"/>
                      <w:szCs w:val="28"/>
                    </w:rPr>
                    <w:t>hyaloid</w:t>
                  </w:r>
                  <w:proofErr w:type="spellEnd"/>
                  <w:r w:rsidRPr="001405A6">
                    <w:rPr>
                      <w:rFonts w:ascii="Times New Roman" w:hAnsi="Times New Roman" w:cs="Times New Roman"/>
                      <w:sz w:val="28"/>
                      <w:szCs w:val="28"/>
                    </w:rPr>
                    <w:t xml:space="preserve"> canal represents the course of the </w:t>
                  </w:r>
                  <w:proofErr w:type="spellStart"/>
                  <w:r w:rsidRPr="001405A6">
                    <w:rPr>
                      <w:rFonts w:ascii="Times New Roman" w:hAnsi="Times New Roman" w:cs="Times New Roman"/>
                      <w:sz w:val="28"/>
                      <w:szCs w:val="28"/>
                    </w:rPr>
                    <w:t>hyaloid</w:t>
                  </w:r>
                  <w:proofErr w:type="spellEnd"/>
                  <w:r w:rsidRPr="001405A6">
                    <w:rPr>
                      <w:rFonts w:ascii="Times New Roman" w:hAnsi="Times New Roman" w:cs="Times New Roman"/>
                      <w:sz w:val="28"/>
                      <w:szCs w:val="28"/>
                    </w:rPr>
                    <w:t xml:space="preserve"> artery  which supplies the vitreous body in embryological development</w:t>
                  </w:r>
                </w:p>
                <w:p w:rsidR="001405A6" w:rsidRDefault="001405A6" w:rsidP="001405A6">
                  <w:pPr>
                    <w:pStyle w:val="ListParagraph"/>
                    <w:numPr>
                      <w:ilvl w:val="0"/>
                      <w:numId w:val="3"/>
                    </w:numPr>
                    <w:spacing w:after="200" w:line="276" w:lineRule="auto"/>
                    <w:rPr>
                      <w:rFonts w:ascii="Times New Roman" w:hAnsi="Times New Roman" w:cs="Times New Roman"/>
                      <w:sz w:val="28"/>
                      <w:szCs w:val="28"/>
                    </w:rPr>
                  </w:pPr>
                  <w:r w:rsidRPr="001405A6">
                    <w:rPr>
                      <w:rFonts w:ascii="Times New Roman" w:hAnsi="Times New Roman" w:cs="Times New Roman"/>
                      <w:sz w:val="28"/>
                      <w:szCs w:val="28"/>
                    </w:rPr>
                    <w:lastRenderedPageBreak/>
                    <w:t xml:space="preserve">Retinal layer:  The photosensitive retina forms the inner lining of most of the posterior compartment of the eye and terminates along a scalloped line, the </w:t>
                  </w:r>
                  <w:proofErr w:type="spellStart"/>
                  <w:r w:rsidRPr="001405A6">
                    <w:rPr>
                      <w:rFonts w:ascii="Times New Roman" w:hAnsi="Times New Roman" w:cs="Times New Roman"/>
                      <w:sz w:val="28"/>
                      <w:szCs w:val="28"/>
                    </w:rPr>
                    <w:t>ora</w:t>
                  </w:r>
                  <w:proofErr w:type="spellEnd"/>
                  <w:r w:rsidRPr="001405A6">
                    <w:rPr>
                      <w:rFonts w:ascii="Times New Roman" w:hAnsi="Times New Roman" w:cs="Times New Roman"/>
                      <w:sz w:val="28"/>
                      <w:szCs w:val="28"/>
                    </w:rPr>
                    <w:t xml:space="preserve"> </w:t>
                  </w:r>
                  <w:proofErr w:type="spellStart"/>
                  <w:r w:rsidRPr="001405A6">
                    <w:rPr>
                      <w:rFonts w:ascii="Times New Roman" w:hAnsi="Times New Roman" w:cs="Times New Roman"/>
                      <w:sz w:val="28"/>
                      <w:szCs w:val="28"/>
                    </w:rPr>
                    <w:t>serrata</w:t>
                  </w:r>
                  <w:proofErr w:type="spellEnd"/>
                  <w:r w:rsidRPr="001405A6">
                    <w:rPr>
                      <w:rFonts w:ascii="Times New Roman" w:hAnsi="Times New Roman" w:cs="Times New Roman"/>
                      <w:sz w:val="28"/>
                      <w:szCs w:val="28"/>
                    </w:rPr>
                    <w:t xml:space="preserve">, behind the </w:t>
                  </w:r>
                  <w:proofErr w:type="spellStart"/>
                  <w:r w:rsidRPr="001405A6">
                    <w:rPr>
                      <w:rFonts w:ascii="Times New Roman" w:hAnsi="Times New Roman" w:cs="Times New Roman"/>
                      <w:sz w:val="28"/>
                      <w:szCs w:val="28"/>
                    </w:rPr>
                    <w:t>ciliary</w:t>
                  </w:r>
                  <w:proofErr w:type="spellEnd"/>
                  <w:r w:rsidRPr="001405A6">
                    <w:rPr>
                      <w:rFonts w:ascii="Times New Roman" w:hAnsi="Times New Roman" w:cs="Times New Roman"/>
                      <w:sz w:val="28"/>
                      <w:szCs w:val="28"/>
                    </w:rPr>
                    <w:t xml:space="preserve"> body. Anterior to the </w:t>
                  </w:r>
                  <w:proofErr w:type="spellStart"/>
                  <w:r w:rsidRPr="001405A6">
                    <w:rPr>
                      <w:rFonts w:ascii="Times New Roman" w:hAnsi="Times New Roman" w:cs="Times New Roman"/>
                      <w:sz w:val="28"/>
                      <w:szCs w:val="28"/>
                    </w:rPr>
                    <w:t>ora</w:t>
                  </w:r>
                  <w:proofErr w:type="spellEnd"/>
                  <w:r w:rsidRPr="001405A6">
                    <w:rPr>
                      <w:rFonts w:ascii="Times New Roman" w:hAnsi="Times New Roman" w:cs="Times New Roman"/>
                      <w:sz w:val="28"/>
                      <w:szCs w:val="28"/>
                    </w:rPr>
                    <w:t xml:space="preserve"> </w:t>
                  </w:r>
                  <w:proofErr w:type="spellStart"/>
                  <w:r w:rsidRPr="001405A6">
                    <w:rPr>
                      <w:rFonts w:ascii="Times New Roman" w:hAnsi="Times New Roman" w:cs="Times New Roman"/>
                      <w:sz w:val="28"/>
                      <w:szCs w:val="28"/>
                    </w:rPr>
                    <w:t>serrata</w:t>
                  </w:r>
                  <w:proofErr w:type="spellEnd"/>
                  <w:r w:rsidRPr="001405A6">
                    <w:rPr>
                      <w:rFonts w:ascii="Times New Roman" w:hAnsi="Times New Roman" w:cs="Times New Roman"/>
                      <w:sz w:val="28"/>
                      <w:szCs w:val="28"/>
                    </w:rPr>
                    <w:t xml:space="preserve">, the retinal layer continues as a non-photosensitive epithelial which lines the </w:t>
                  </w:r>
                  <w:proofErr w:type="spellStart"/>
                  <w:r w:rsidRPr="001405A6">
                    <w:rPr>
                      <w:rFonts w:ascii="Times New Roman" w:hAnsi="Times New Roman" w:cs="Times New Roman"/>
                      <w:sz w:val="28"/>
                      <w:szCs w:val="28"/>
                    </w:rPr>
                    <w:t>ciliary</w:t>
                  </w:r>
                  <w:proofErr w:type="spellEnd"/>
                  <w:r w:rsidRPr="001405A6">
                    <w:rPr>
                      <w:rFonts w:ascii="Times New Roman" w:hAnsi="Times New Roman" w:cs="Times New Roman"/>
                      <w:sz w:val="28"/>
                      <w:szCs w:val="28"/>
                    </w:rPr>
                    <w:t xml:space="preserve"> body and the posterior surface of iris. The visual axis of the eye passes through a depression in the retina called the fovea which is surrounded by a yellow pigmented zone, the macula </w:t>
                  </w:r>
                  <w:proofErr w:type="spellStart"/>
                  <w:r w:rsidRPr="001405A6">
                    <w:rPr>
                      <w:rFonts w:ascii="Times New Roman" w:hAnsi="Times New Roman" w:cs="Times New Roman"/>
                      <w:sz w:val="28"/>
                      <w:szCs w:val="28"/>
                    </w:rPr>
                    <w:t>lutea</w:t>
                  </w:r>
                  <w:proofErr w:type="spellEnd"/>
                  <w:r w:rsidRPr="001405A6">
                    <w:rPr>
                      <w:rFonts w:ascii="Times New Roman" w:hAnsi="Times New Roman" w:cs="Times New Roman"/>
                      <w:sz w:val="28"/>
                      <w:szCs w:val="28"/>
                    </w:rPr>
                    <w:t xml:space="preserve">. The fovea is the area of greatest visual activity. Afferent nerve fibres from the retina coverage to form the optic nerve which leaves the eye through a part of the sclera known as the lamina </w:t>
                  </w:r>
                  <w:proofErr w:type="spellStart"/>
                  <w:r w:rsidRPr="001405A6">
                    <w:rPr>
                      <w:rFonts w:ascii="Times New Roman" w:hAnsi="Times New Roman" w:cs="Times New Roman"/>
                      <w:sz w:val="28"/>
                      <w:szCs w:val="28"/>
                    </w:rPr>
                    <w:t>cribrosa</w:t>
                  </w:r>
                  <w:proofErr w:type="spellEnd"/>
                  <w:r w:rsidRPr="001405A6">
                    <w:rPr>
                      <w:rFonts w:ascii="Times New Roman" w:hAnsi="Times New Roman" w:cs="Times New Roman"/>
                      <w:sz w:val="28"/>
                      <w:szCs w:val="28"/>
                    </w:rPr>
                    <w:t xml:space="preserve">. The retina overlying the </w:t>
                  </w:r>
                  <w:proofErr w:type="spellStart"/>
                  <w:r w:rsidRPr="001405A6">
                    <w:rPr>
                      <w:rFonts w:ascii="Times New Roman" w:hAnsi="Times New Roman" w:cs="Times New Roman"/>
                      <w:sz w:val="28"/>
                      <w:szCs w:val="28"/>
                    </w:rPr>
                    <w:t>cribosa</w:t>
                  </w:r>
                  <w:proofErr w:type="spellEnd"/>
                  <w:r w:rsidRPr="001405A6">
                    <w:rPr>
                      <w:rFonts w:ascii="Times New Roman" w:hAnsi="Times New Roman" w:cs="Times New Roman"/>
                      <w:sz w:val="28"/>
                      <w:szCs w:val="28"/>
                    </w:rPr>
                    <w:t xml:space="preserve">. The retina overlying the </w:t>
                  </w:r>
                  <w:proofErr w:type="spellStart"/>
                  <w:r w:rsidRPr="001405A6">
                    <w:rPr>
                      <w:rFonts w:ascii="Times New Roman" w:hAnsi="Times New Roman" w:cs="Times New Roman"/>
                      <w:sz w:val="28"/>
                      <w:szCs w:val="28"/>
                    </w:rPr>
                    <w:t>cribrosa</w:t>
                  </w:r>
                  <w:proofErr w:type="spellEnd"/>
                  <w:r w:rsidRPr="001405A6">
                    <w:rPr>
                      <w:rFonts w:ascii="Times New Roman" w:hAnsi="Times New Roman" w:cs="Times New Roman"/>
                      <w:sz w:val="28"/>
                      <w:szCs w:val="28"/>
                    </w:rPr>
                    <w:t>, the optic papilla (optic disc), is devoid of photoreceptor and thus represent a blind spot.</w:t>
                  </w:r>
                </w:p>
                <w:p w:rsidR="001405A6" w:rsidRPr="001405A6" w:rsidRDefault="001405A6" w:rsidP="001405A6">
                  <w:pPr>
                    <w:pStyle w:val="Heading3"/>
                    <w:shd w:val="clear" w:color="auto" w:fill="FFFFFF"/>
                    <w:spacing w:before="72" w:beforeAutospacing="0" w:after="0" w:afterAutospacing="0"/>
                    <w:rPr>
                      <w:sz w:val="28"/>
                      <w:szCs w:val="28"/>
                    </w:rPr>
                  </w:pPr>
                  <w:r>
                    <w:rPr>
                      <w:sz w:val="28"/>
                      <w:szCs w:val="28"/>
                    </w:rPr>
                    <w:t>2</w:t>
                  </w:r>
                  <w:r w:rsidRPr="001405A6">
                    <w:rPr>
                      <w:sz w:val="28"/>
                      <w:szCs w:val="28"/>
                    </w:rPr>
                    <w:t>. Retinal layers</w:t>
                  </w:r>
                  <w:bookmarkStart w:id="4" w:name="_GoBack"/>
                  <w:bookmarkEnd w:id="4"/>
                </w:p>
                <w:p w:rsidR="001405A6" w:rsidRPr="001405A6" w:rsidRDefault="001405A6" w:rsidP="001405A6">
                  <w:pPr>
                    <w:shd w:val="clear" w:color="auto" w:fill="F8F9FA"/>
                    <w:spacing w:after="0" w:line="240" w:lineRule="auto"/>
                    <w:jc w:val="center"/>
                    <w:rPr>
                      <w:rFonts w:ascii="Times New Roman" w:eastAsia="Times New Roman" w:hAnsi="Times New Roman" w:cs="Times New Roman"/>
                      <w:sz w:val="28"/>
                      <w:szCs w:val="28"/>
                      <w:lang w:eastAsia="en-GB"/>
                    </w:rPr>
                  </w:pPr>
                </w:p>
                <w:p w:rsidR="001405A6" w:rsidRPr="001405A6" w:rsidRDefault="001405A6" w:rsidP="001405A6">
                  <w:pPr>
                    <w:numPr>
                      <w:ilvl w:val="0"/>
                      <w:numId w:val="4"/>
                    </w:numPr>
                    <w:shd w:val="clear" w:color="auto" w:fill="FFFFFF"/>
                    <w:spacing w:before="100" w:beforeAutospacing="1" w:after="24" w:line="240" w:lineRule="auto"/>
                    <w:ind w:left="768"/>
                    <w:rPr>
                      <w:rFonts w:ascii="Times New Roman" w:eastAsia="Times New Roman" w:hAnsi="Times New Roman" w:cs="Times New Roman"/>
                      <w:sz w:val="28"/>
                      <w:szCs w:val="28"/>
                      <w:lang w:eastAsia="en-GB"/>
                    </w:rPr>
                  </w:pPr>
                  <w:hyperlink r:id="rId5" w:tooltip="Inner limiting membrane" w:history="1">
                    <w:r w:rsidRPr="001405A6">
                      <w:rPr>
                        <w:rFonts w:ascii="Times New Roman" w:eastAsia="Times New Roman" w:hAnsi="Times New Roman" w:cs="Times New Roman"/>
                        <w:sz w:val="28"/>
                        <w:szCs w:val="28"/>
                        <w:lang w:eastAsia="en-GB"/>
                      </w:rPr>
                      <w:t>Inner limiting membrane</w:t>
                    </w:r>
                  </w:hyperlink>
                  <w:r w:rsidRPr="001405A6">
                    <w:rPr>
                      <w:rFonts w:ascii="Times New Roman" w:eastAsia="Times New Roman" w:hAnsi="Times New Roman" w:cs="Times New Roman"/>
                      <w:sz w:val="28"/>
                      <w:szCs w:val="28"/>
                      <w:lang w:eastAsia="en-GB"/>
                    </w:rPr>
                    <w:t> – basement membrane elaborated by </w:t>
                  </w:r>
                  <w:hyperlink r:id="rId6" w:tooltip="Muller glia" w:history="1">
                    <w:r w:rsidRPr="001405A6">
                      <w:rPr>
                        <w:rFonts w:ascii="Times New Roman" w:eastAsia="Times New Roman" w:hAnsi="Times New Roman" w:cs="Times New Roman"/>
                        <w:sz w:val="28"/>
                        <w:szCs w:val="28"/>
                        <w:lang w:eastAsia="en-GB"/>
                      </w:rPr>
                      <w:t>Müller cells</w:t>
                    </w:r>
                  </w:hyperlink>
                  <w:r w:rsidRPr="001405A6">
                    <w:rPr>
                      <w:rFonts w:ascii="Times New Roman" w:eastAsia="Times New Roman" w:hAnsi="Times New Roman" w:cs="Times New Roman"/>
                      <w:sz w:val="28"/>
                      <w:szCs w:val="28"/>
                      <w:lang w:eastAsia="en-GB"/>
                    </w:rPr>
                    <w:t>.</w:t>
                  </w:r>
                </w:p>
                <w:p w:rsidR="001405A6" w:rsidRPr="001405A6" w:rsidRDefault="001405A6" w:rsidP="001405A6">
                  <w:pPr>
                    <w:numPr>
                      <w:ilvl w:val="0"/>
                      <w:numId w:val="4"/>
                    </w:numPr>
                    <w:shd w:val="clear" w:color="auto" w:fill="FFFFFF"/>
                    <w:spacing w:before="100" w:beforeAutospacing="1" w:after="24" w:line="240" w:lineRule="auto"/>
                    <w:ind w:left="768"/>
                    <w:rPr>
                      <w:rFonts w:ascii="Times New Roman" w:eastAsia="Times New Roman" w:hAnsi="Times New Roman" w:cs="Times New Roman"/>
                      <w:sz w:val="28"/>
                      <w:szCs w:val="28"/>
                      <w:lang w:eastAsia="en-GB"/>
                    </w:rPr>
                  </w:pPr>
                  <w:hyperlink r:id="rId7" w:tooltip="Nerve fiber layer" w:history="1">
                    <w:r w:rsidRPr="001405A6">
                      <w:rPr>
                        <w:rFonts w:ascii="Times New Roman" w:eastAsia="Times New Roman" w:hAnsi="Times New Roman" w:cs="Times New Roman"/>
                        <w:sz w:val="28"/>
                        <w:szCs w:val="28"/>
                        <w:lang w:eastAsia="en-GB"/>
                      </w:rPr>
                      <w:t>Nerve fibre layer</w:t>
                    </w:r>
                  </w:hyperlink>
                  <w:r w:rsidRPr="001405A6">
                    <w:rPr>
                      <w:rFonts w:ascii="Times New Roman" w:eastAsia="Times New Roman" w:hAnsi="Times New Roman" w:cs="Times New Roman"/>
                      <w:sz w:val="28"/>
                      <w:szCs w:val="28"/>
                      <w:lang w:eastAsia="en-GB"/>
                    </w:rPr>
                    <w:t> – axons of the </w:t>
                  </w:r>
                  <w:hyperlink r:id="rId8" w:tooltip="Retinal ganglion cell" w:history="1">
                    <w:r w:rsidRPr="001405A6">
                      <w:rPr>
                        <w:rFonts w:ascii="Times New Roman" w:eastAsia="Times New Roman" w:hAnsi="Times New Roman" w:cs="Times New Roman"/>
                        <w:sz w:val="28"/>
                        <w:szCs w:val="28"/>
                        <w:lang w:eastAsia="en-GB"/>
                      </w:rPr>
                      <w:t>ganglion cell</w:t>
                    </w:r>
                  </w:hyperlink>
                  <w:r w:rsidRPr="001405A6">
                    <w:rPr>
                      <w:rFonts w:ascii="Times New Roman" w:eastAsia="Times New Roman" w:hAnsi="Times New Roman" w:cs="Times New Roman"/>
                      <w:sz w:val="28"/>
                      <w:szCs w:val="28"/>
                      <w:lang w:eastAsia="en-GB"/>
                    </w:rPr>
                    <w:t> bodies (note that a thin layer of Müller cell footplates exists between this layer and the inner limiting membrane).</w:t>
                  </w:r>
                </w:p>
                <w:p w:rsidR="001405A6" w:rsidRPr="001405A6" w:rsidRDefault="001405A6" w:rsidP="001405A6">
                  <w:pPr>
                    <w:numPr>
                      <w:ilvl w:val="0"/>
                      <w:numId w:val="4"/>
                    </w:numPr>
                    <w:shd w:val="clear" w:color="auto" w:fill="FFFFFF"/>
                    <w:spacing w:before="100" w:beforeAutospacing="1" w:after="24" w:line="240" w:lineRule="auto"/>
                    <w:ind w:left="768"/>
                    <w:rPr>
                      <w:rFonts w:ascii="Times New Roman" w:eastAsia="Times New Roman" w:hAnsi="Times New Roman" w:cs="Times New Roman"/>
                      <w:sz w:val="28"/>
                      <w:szCs w:val="28"/>
                      <w:lang w:eastAsia="en-GB"/>
                    </w:rPr>
                  </w:pPr>
                  <w:hyperlink r:id="rId9" w:tooltip="Ganglion cell layer" w:history="1">
                    <w:r w:rsidRPr="001405A6">
                      <w:rPr>
                        <w:rFonts w:ascii="Times New Roman" w:eastAsia="Times New Roman" w:hAnsi="Times New Roman" w:cs="Times New Roman"/>
                        <w:sz w:val="28"/>
                        <w:szCs w:val="28"/>
                        <w:lang w:eastAsia="en-GB"/>
                      </w:rPr>
                      <w:t>Ganglion cell layer</w:t>
                    </w:r>
                  </w:hyperlink>
                  <w:r w:rsidRPr="001405A6">
                    <w:rPr>
                      <w:rFonts w:ascii="Times New Roman" w:eastAsia="Times New Roman" w:hAnsi="Times New Roman" w:cs="Times New Roman"/>
                      <w:sz w:val="28"/>
                      <w:szCs w:val="28"/>
                      <w:lang w:eastAsia="en-GB"/>
                    </w:rPr>
                    <w:t> – contains nuclei of ganglion cells, the axons of which become the optic nerve fibres, and some displaced </w:t>
                  </w:r>
                  <w:proofErr w:type="spellStart"/>
                  <w:r w:rsidRPr="001405A6">
                    <w:rPr>
                      <w:rFonts w:ascii="Times New Roman" w:eastAsia="Times New Roman" w:hAnsi="Times New Roman" w:cs="Times New Roman"/>
                      <w:sz w:val="28"/>
                      <w:szCs w:val="28"/>
                      <w:lang w:eastAsia="en-GB"/>
                    </w:rPr>
                    <w:fldChar w:fldCharType="begin"/>
                  </w:r>
                  <w:r w:rsidRPr="001405A6">
                    <w:rPr>
                      <w:rFonts w:ascii="Times New Roman" w:eastAsia="Times New Roman" w:hAnsi="Times New Roman" w:cs="Times New Roman"/>
                      <w:sz w:val="28"/>
                      <w:szCs w:val="28"/>
                      <w:lang w:eastAsia="en-GB"/>
                    </w:rPr>
                    <w:instrText xml:space="preserve"> HYPERLINK "https://en.wikipedia.org/wiki/Retina_amacrine_cell" \o "Retina amacrine cell" </w:instrText>
                  </w:r>
                  <w:r w:rsidRPr="001405A6">
                    <w:rPr>
                      <w:rFonts w:ascii="Times New Roman" w:eastAsia="Times New Roman" w:hAnsi="Times New Roman" w:cs="Times New Roman"/>
                      <w:sz w:val="28"/>
                      <w:szCs w:val="28"/>
                      <w:lang w:eastAsia="en-GB"/>
                    </w:rPr>
                    <w:fldChar w:fldCharType="separate"/>
                  </w:r>
                  <w:r w:rsidRPr="001405A6">
                    <w:rPr>
                      <w:rFonts w:ascii="Times New Roman" w:eastAsia="Times New Roman" w:hAnsi="Times New Roman" w:cs="Times New Roman"/>
                      <w:sz w:val="28"/>
                      <w:szCs w:val="28"/>
                      <w:lang w:eastAsia="en-GB"/>
                    </w:rPr>
                    <w:t>amacrine</w:t>
                  </w:r>
                  <w:proofErr w:type="spellEnd"/>
                  <w:r w:rsidRPr="001405A6">
                    <w:rPr>
                      <w:rFonts w:ascii="Times New Roman" w:eastAsia="Times New Roman" w:hAnsi="Times New Roman" w:cs="Times New Roman"/>
                      <w:sz w:val="28"/>
                      <w:szCs w:val="28"/>
                      <w:lang w:eastAsia="en-GB"/>
                    </w:rPr>
                    <w:t xml:space="preserve"> cells</w:t>
                  </w:r>
                  <w:r w:rsidRPr="001405A6">
                    <w:rPr>
                      <w:rFonts w:ascii="Times New Roman" w:eastAsia="Times New Roman" w:hAnsi="Times New Roman" w:cs="Times New Roman"/>
                      <w:sz w:val="28"/>
                      <w:szCs w:val="28"/>
                      <w:lang w:eastAsia="en-GB"/>
                    </w:rPr>
                    <w:fldChar w:fldCharType="end"/>
                  </w:r>
                  <w:r w:rsidRPr="001405A6">
                    <w:rPr>
                      <w:rFonts w:ascii="Times New Roman" w:eastAsia="Times New Roman" w:hAnsi="Times New Roman" w:cs="Times New Roman"/>
                      <w:sz w:val="28"/>
                      <w:szCs w:val="28"/>
                      <w:lang w:eastAsia="en-GB"/>
                    </w:rPr>
                    <w:t xml:space="preserve"> </w:t>
                  </w:r>
                </w:p>
                <w:p w:rsidR="001405A6" w:rsidRPr="001405A6" w:rsidRDefault="001405A6" w:rsidP="001405A6">
                  <w:pPr>
                    <w:numPr>
                      <w:ilvl w:val="0"/>
                      <w:numId w:val="4"/>
                    </w:numPr>
                    <w:shd w:val="clear" w:color="auto" w:fill="FFFFFF"/>
                    <w:spacing w:before="100" w:beforeAutospacing="1" w:after="24" w:line="240" w:lineRule="auto"/>
                    <w:ind w:left="768"/>
                    <w:rPr>
                      <w:rFonts w:ascii="Times New Roman" w:eastAsia="Times New Roman" w:hAnsi="Times New Roman" w:cs="Times New Roman"/>
                      <w:sz w:val="28"/>
                      <w:szCs w:val="28"/>
                      <w:lang w:eastAsia="en-GB"/>
                    </w:rPr>
                  </w:pPr>
                  <w:hyperlink r:id="rId10" w:tooltip="Inner plexiform layer" w:history="1">
                    <w:r w:rsidRPr="001405A6">
                      <w:rPr>
                        <w:rFonts w:ascii="Times New Roman" w:eastAsia="Times New Roman" w:hAnsi="Times New Roman" w:cs="Times New Roman"/>
                        <w:sz w:val="28"/>
                        <w:szCs w:val="28"/>
                        <w:lang w:eastAsia="en-GB"/>
                      </w:rPr>
                      <w:t xml:space="preserve">Inner </w:t>
                    </w:r>
                    <w:proofErr w:type="spellStart"/>
                    <w:r w:rsidRPr="001405A6">
                      <w:rPr>
                        <w:rFonts w:ascii="Times New Roman" w:eastAsia="Times New Roman" w:hAnsi="Times New Roman" w:cs="Times New Roman"/>
                        <w:sz w:val="28"/>
                        <w:szCs w:val="28"/>
                        <w:lang w:eastAsia="en-GB"/>
                      </w:rPr>
                      <w:t>plexiform</w:t>
                    </w:r>
                    <w:proofErr w:type="spellEnd"/>
                    <w:r w:rsidRPr="001405A6">
                      <w:rPr>
                        <w:rFonts w:ascii="Times New Roman" w:eastAsia="Times New Roman" w:hAnsi="Times New Roman" w:cs="Times New Roman"/>
                        <w:sz w:val="28"/>
                        <w:szCs w:val="28"/>
                        <w:lang w:eastAsia="en-GB"/>
                      </w:rPr>
                      <w:t xml:space="preserve"> layer</w:t>
                    </w:r>
                  </w:hyperlink>
                  <w:r w:rsidRPr="001405A6">
                    <w:rPr>
                      <w:rFonts w:ascii="Times New Roman" w:eastAsia="Times New Roman" w:hAnsi="Times New Roman" w:cs="Times New Roman"/>
                      <w:sz w:val="28"/>
                      <w:szCs w:val="28"/>
                      <w:lang w:eastAsia="en-GB"/>
                    </w:rPr>
                    <w:t> – contains the synapse between the </w:t>
                  </w:r>
                  <w:hyperlink r:id="rId11" w:tooltip="Retina bipolar cell" w:history="1">
                    <w:r w:rsidRPr="001405A6">
                      <w:rPr>
                        <w:rFonts w:ascii="Times New Roman" w:eastAsia="Times New Roman" w:hAnsi="Times New Roman" w:cs="Times New Roman"/>
                        <w:sz w:val="28"/>
                        <w:szCs w:val="28"/>
                        <w:lang w:eastAsia="en-GB"/>
                      </w:rPr>
                      <w:t>bipolar cell</w:t>
                    </w:r>
                  </w:hyperlink>
                  <w:r w:rsidRPr="001405A6">
                    <w:rPr>
                      <w:rFonts w:ascii="Times New Roman" w:eastAsia="Times New Roman" w:hAnsi="Times New Roman" w:cs="Times New Roman"/>
                      <w:sz w:val="28"/>
                      <w:szCs w:val="28"/>
                      <w:lang w:eastAsia="en-GB"/>
                    </w:rPr>
                    <w:t> axons and the dendrites of the </w:t>
                  </w:r>
                  <w:hyperlink r:id="rId12" w:tooltip="Retinal ganglion cell" w:history="1">
                    <w:r w:rsidRPr="001405A6">
                      <w:rPr>
                        <w:rFonts w:ascii="Times New Roman" w:eastAsia="Times New Roman" w:hAnsi="Times New Roman" w:cs="Times New Roman"/>
                        <w:sz w:val="28"/>
                        <w:szCs w:val="28"/>
                        <w:lang w:eastAsia="en-GB"/>
                      </w:rPr>
                      <w:t>ganglion</w:t>
                    </w:r>
                  </w:hyperlink>
                  <w:r>
                    <w:rPr>
                      <w:rFonts w:ascii="Times New Roman" w:eastAsia="Times New Roman" w:hAnsi="Times New Roman" w:cs="Times New Roman"/>
                      <w:sz w:val="28"/>
                      <w:szCs w:val="28"/>
                      <w:lang w:eastAsia="en-GB"/>
                    </w:rPr>
                    <w:t xml:space="preserve"> and </w:t>
                  </w:r>
                  <w:proofErr w:type="spellStart"/>
                  <w:r>
                    <w:rPr>
                      <w:rFonts w:ascii="Times New Roman" w:eastAsia="Times New Roman" w:hAnsi="Times New Roman" w:cs="Times New Roman"/>
                      <w:sz w:val="28"/>
                      <w:szCs w:val="28"/>
                      <w:lang w:eastAsia="en-GB"/>
                    </w:rPr>
                    <w:t>amacrine</w:t>
                  </w:r>
                  <w:proofErr w:type="spellEnd"/>
                  <w:r>
                    <w:rPr>
                      <w:rFonts w:ascii="Times New Roman" w:eastAsia="Times New Roman" w:hAnsi="Times New Roman" w:cs="Times New Roman"/>
                      <w:sz w:val="28"/>
                      <w:szCs w:val="28"/>
                      <w:lang w:eastAsia="en-GB"/>
                    </w:rPr>
                    <w:t xml:space="preserve"> cells</w:t>
                  </w:r>
                  <w:r w:rsidRPr="001405A6">
                    <w:rPr>
                      <w:rFonts w:ascii="Times New Roman" w:eastAsia="Times New Roman" w:hAnsi="Times New Roman" w:cs="Times New Roman"/>
                      <w:sz w:val="28"/>
                      <w:szCs w:val="28"/>
                      <w:lang w:eastAsia="en-GB"/>
                    </w:rPr>
                    <w:t xml:space="preserve"> </w:t>
                  </w:r>
                </w:p>
                <w:p w:rsidR="001405A6" w:rsidRPr="001405A6" w:rsidRDefault="001405A6" w:rsidP="001405A6">
                  <w:pPr>
                    <w:numPr>
                      <w:ilvl w:val="0"/>
                      <w:numId w:val="4"/>
                    </w:numPr>
                    <w:shd w:val="clear" w:color="auto" w:fill="FFFFFF"/>
                    <w:spacing w:before="100" w:beforeAutospacing="1" w:after="24" w:line="240" w:lineRule="auto"/>
                    <w:ind w:left="768"/>
                    <w:rPr>
                      <w:rFonts w:ascii="Times New Roman" w:eastAsia="Times New Roman" w:hAnsi="Times New Roman" w:cs="Times New Roman"/>
                      <w:sz w:val="28"/>
                      <w:szCs w:val="28"/>
                      <w:lang w:eastAsia="en-GB"/>
                    </w:rPr>
                  </w:pPr>
                  <w:hyperlink r:id="rId13" w:tooltip="Inner nuclear layer" w:history="1">
                    <w:r w:rsidRPr="001405A6">
                      <w:rPr>
                        <w:rFonts w:ascii="Times New Roman" w:eastAsia="Times New Roman" w:hAnsi="Times New Roman" w:cs="Times New Roman"/>
                        <w:sz w:val="28"/>
                        <w:szCs w:val="28"/>
                        <w:lang w:eastAsia="en-GB"/>
                      </w:rPr>
                      <w:t>Inner nuclear layer</w:t>
                    </w:r>
                  </w:hyperlink>
                  <w:r w:rsidRPr="001405A6">
                    <w:rPr>
                      <w:rFonts w:ascii="Times New Roman" w:eastAsia="Times New Roman" w:hAnsi="Times New Roman" w:cs="Times New Roman"/>
                      <w:sz w:val="28"/>
                      <w:szCs w:val="28"/>
                      <w:lang w:eastAsia="en-GB"/>
                    </w:rPr>
                    <w:t> – contains the nuclei and surrounding cell bodies (</w:t>
                  </w:r>
                  <w:proofErr w:type="spellStart"/>
                  <w:r w:rsidRPr="001405A6">
                    <w:rPr>
                      <w:rFonts w:ascii="Times New Roman" w:eastAsia="Times New Roman" w:hAnsi="Times New Roman" w:cs="Times New Roman"/>
                      <w:sz w:val="28"/>
                      <w:szCs w:val="28"/>
                      <w:lang w:eastAsia="en-GB"/>
                    </w:rPr>
                    <w:t>perikarya</w:t>
                  </w:r>
                  <w:proofErr w:type="spellEnd"/>
                  <w:r w:rsidRPr="001405A6">
                    <w:rPr>
                      <w:rFonts w:ascii="Times New Roman" w:eastAsia="Times New Roman" w:hAnsi="Times New Roman" w:cs="Times New Roman"/>
                      <w:sz w:val="28"/>
                      <w:szCs w:val="28"/>
                      <w:lang w:eastAsia="en-GB"/>
                    </w:rPr>
                    <w:t>) of the </w:t>
                  </w:r>
                  <w:proofErr w:type="spellStart"/>
                  <w:r w:rsidRPr="001405A6">
                    <w:rPr>
                      <w:rFonts w:ascii="Times New Roman" w:eastAsia="Times New Roman" w:hAnsi="Times New Roman" w:cs="Times New Roman"/>
                      <w:sz w:val="28"/>
                      <w:szCs w:val="28"/>
                      <w:lang w:eastAsia="en-GB"/>
                    </w:rPr>
                    <w:fldChar w:fldCharType="begin"/>
                  </w:r>
                  <w:r w:rsidRPr="001405A6">
                    <w:rPr>
                      <w:rFonts w:ascii="Times New Roman" w:eastAsia="Times New Roman" w:hAnsi="Times New Roman" w:cs="Times New Roman"/>
                      <w:sz w:val="28"/>
                      <w:szCs w:val="28"/>
                      <w:lang w:eastAsia="en-GB"/>
                    </w:rPr>
                    <w:instrText xml:space="preserve"> HYPERLINK "https://en.wikipedia.org/wiki/Amacrine_cells" \o "Amacrine cells" </w:instrText>
                  </w:r>
                  <w:r w:rsidRPr="001405A6">
                    <w:rPr>
                      <w:rFonts w:ascii="Times New Roman" w:eastAsia="Times New Roman" w:hAnsi="Times New Roman" w:cs="Times New Roman"/>
                      <w:sz w:val="28"/>
                      <w:szCs w:val="28"/>
                      <w:lang w:eastAsia="en-GB"/>
                    </w:rPr>
                    <w:fldChar w:fldCharType="separate"/>
                  </w:r>
                  <w:r w:rsidRPr="001405A6">
                    <w:rPr>
                      <w:rFonts w:ascii="Times New Roman" w:eastAsia="Times New Roman" w:hAnsi="Times New Roman" w:cs="Times New Roman"/>
                      <w:sz w:val="28"/>
                      <w:szCs w:val="28"/>
                      <w:lang w:eastAsia="en-GB"/>
                    </w:rPr>
                    <w:t>amacrine</w:t>
                  </w:r>
                  <w:proofErr w:type="spellEnd"/>
                  <w:r w:rsidRPr="001405A6">
                    <w:rPr>
                      <w:rFonts w:ascii="Times New Roman" w:eastAsia="Times New Roman" w:hAnsi="Times New Roman" w:cs="Times New Roman"/>
                      <w:sz w:val="28"/>
                      <w:szCs w:val="28"/>
                      <w:lang w:eastAsia="en-GB"/>
                    </w:rPr>
                    <w:t xml:space="preserve"> cells</w:t>
                  </w:r>
                  <w:r w:rsidRPr="001405A6">
                    <w:rPr>
                      <w:rFonts w:ascii="Times New Roman" w:eastAsia="Times New Roman" w:hAnsi="Times New Roman" w:cs="Times New Roman"/>
                      <w:sz w:val="28"/>
                      <w:szCs w:val="28"/>
                      <w:lang w:eastAsia="en-GB"/>
                    </w:rPr>
                    <w:fldChar w:fldCharType="end"/>
                  </w:r>
                  <w:r w:rsidRPr="001405A6">
                    <w:rPr>
                      <w:rFonts w:ascii="Times New Roman" w:eastAsia="Times New Roman" w:hAnsi="Times New Roman" w:cs="Times New Roman"/>
                      <w:sz w:val="28"/>
                      <w:szCs w:val="28"/>
                      <w:lang w:eastAsia="en-GB"/>
                    </w:rPr>
                    <w:t>, </w:t>
                  </w:r>
                  <w:hyperlink r:id="rId14" w:tooltip="Retina bipolar cell" w:history="1">
                    <w:r w:rsidRPr="001405A6">
                      <w:rPr>
                        <w:rFonts w:ascii="Times New Roman" w:eastAsia="Times New Roman" w:hAnsi="Times New Roman" w:cs="Times New Roman"/>
                        <w:sz w:val="28"/>
                        <w:szCs w:val="28"/>
                        <w:lang w:eastAsia="en-GB"/>
                      </w:rPr>
                      <w:t>bipolar cells</w:t>
                    </w:r>
                  </w:hyperlink>
                  <w:r w:rsidRPr="001405A6">
                    <w:rPr>
                      <w:rFonts w:ascii="Times New Roman" w:eastAsia="Times New Roman" w:hAnsi="Times New Roman" w:cs="Times New Roman"/>
                      <w:sz w:val="28"/>
                      <w:szCs w:val="28"/>
                      <w:lang w:eastAsia="en-GB"/>
                    </w:rPr>
                    <w:t>, and </w:t>
                  </w:r>
                  <w:hyperlink r:id="rId15" w:tooltip="Retina horizontal cell" w:history="1">
                    <w:r w:rsidRPr="001405A6">
                      <w:rPr>
                        <w:rFonts w:ascii="Times New Roman" w:eastAsia="Times New Roman" w:hAnsi="Times New Roman" w:cs="Times New Roman"/>
                        <w:sz w:val="28"/>
                        <w:szCs w:val="28"/>
                        <w:lang w:eastAsia="en-GB"/>
                      </w:rPr>
                      <w:t>horizontal cells</w:t>
                    </w:r>
                  </w:hyperlink>
                  <w:r w:rsidRPr="001405A6">
                    <w:rPr>
                      <w:rFonts w:ascii="Times New Roman" w:eastAsia="Times New Roman" w:hAnsi="Times New Roman" w:cs="Times New Roman"/>
                      <w:sz w:val="28"/>
                      <w:szCs w:val="28"/>
                      <w:lang w:eastAsia="en-GB"/>
                    </w:rPr>
                    <w:t xml:space="preserve">. </w:t>
                  </w:r>
                </w:p>
                <w:p w:rsidR="001405A6" w:rsidRPr="001405A6" w:rsidRDefault="001405A6" w:rsidP="001405A6">
                  <w:pPr>
                    <w:numPr>
                      <w:ilvl w:val="0"/>
                      <w:numId w:val="4"/>
                    </w:numPr>
                    <w:shd w:val="clear" w:color="auto" w:fill="FFFFFF"/>
                    <w:spacing w:before="100" w:beforeAutospacing="1" w:after="24" w:line="240" w:lineRule="auto"/>
                    <w:ind w:left="768"/>
                    <w:rPr>
                      <w:rFonts w:ascii="Times New Roman" w:eastAsia="Times New Roman" w:hAnsi="Times New Roman" w:cs="Times New Roman"/>
                      <w:sz w:val="28"/>
                      <w:szCs w:val="28"/>
                      <w:lang w:eastAsia="en-GB"/>
                    </w:rPr>
                  </w:pPr>
                  <w:hyperlink r:id="rId16" w:tooltip="Outer plexiform layer" w:history="1">
                    <w:r w:rsidRPr="001405A6">
                      <w:rPr>
                        <w:rFonts w:ascii="Times New Roman" w:eastAsia="Times New Roman" w:hAnsi="Times New Roman" w:cs="Times New Roman"/>
                        <w:sz w:val="28"/>
                        <w:szCs w:val="28"/>
                        <w:lang w:eastAsia="en-GB"/>
                      </w:rPr>
                      <w:t xml:space="preserve">Outer </w:t>
                    </w:r>
                    <w:proofErr w:type="spellStart"/>
                    <w:r w:rsidRPr="001405A6">
                      <w:rPr>
                        <w:rFonts w:ascii="Times New Roman" w:eastAsia="Times New Roman" w:hAnsi="Times New Roman" w:cs="Times New Roman"/>
                        <w:sz w:val="28"/>
                        <w:szCs w:val="28"/>
                        <w:lang w:eastAsia="en-GB"/>
                      </w:rPr>
                      <w:t>plexiform</w:t>
                    </w:r>
                    <w:proofErr w:type="spellEnd"/>
                    <w:r w:rsidRPr="001405A6">
                      <w:rPr>
                        <w:rFonts w:ascii="Times New Roman" w:eastAsia="Times New Roman" w:hAnsi="Times New Roman" w:cs="Times New Roman"/>
                        <w:sz w:val="28"/>
                        <w:szCs w:val="28"/>
                        <w:lang w:eastAsia="en-GB"/>
                      </w:rPr>
                      <w:t xml:space="preserve"> layer</w:t>
                    </w:r>
                  </w:hyperlink>
                  <w:r w:rsidRPr="001405A6">
                    <w:rPr>
                      <w:rFonts w:ascii="Times New Roman" w:eastAsia="Times New Roman" w:hAnsi="Times New Roman" w:cs="Times New Roman"/>
                      <w:sz w:val="28"/>
                      <w:szCs w:val="28"/>
                      <w:lang w:eastAsia="en-GB"/>
                    </w:rPr>
                    <w:t> – projections of rods and cones ending in the rod spherule and cone pedicle, respectively. These make synapses with dendrites of bipolar cells and horizontal cells.</w:t>
                  </w:r>
                  <w:hyperlink r:id="rId17" w:anchor="cite_note-eb-2" w:history="1">
                    <w:r w:rsidRPr="001405A6">
                      <w:rPr>
                        <w:rFonts w:ascii="Times New Roman" w:eastAsia="Times New Roman" w:hAnsi="Times New Roman" w:cs="Times New Roman"/>
                        <w:sz w:val="28"/>
                        <w:szCs w:val="28"/>
                        <w:vertAlign w:val="superscript"/>
                        <w:lang w:eastAsia="en-GB"/>
                      </w:rPr>
                      <w:t>[2]</w:t>
                    </w:r>
                  </w:hyperlink>
                  <w:r w:rsidRPr="001405A6">
                    <w:rPr>
                      <w:rFonts w:ascii="Times New Roman" w:eastAsia="Times New Roman" w:hAnsi="Times New Roman" w:cs="Times New Roman"/>
                      <w:sz w:val="28"/>
                      <w:szCs w:val="28"/>
                      <w:lang w:eastAsia="en-GB"/>
                    </w:rPr>
                    <w:t> In the </w:t>
                  </w:r>
                  <w:hyperlink r:id="rId18" w:tooltip="Macula" w:history="1">
                    <w:r w:rsidRPr="001405A6">
                      <w:rPr>
                        <w:rFonts w:ascii="Times New Roman" w:eastAsia="Times New Roman" w:hAnsi="Times New Roman" w:cs="Times New Roman"/>
                        <w:sz w:val="28"/>
                        <w:szCs w:val="28"/>
                        <w:lang w:eastAsia="en-GB"/>
                      </w:rPr>
                      <w:t>macular</w:t>
                    </w:r>
                  </w:hyperlink>
                  <w:r w:rsidRPr="001405A6">
                    <w:rPr>
                      <w:rFonts w:ascii="Times New Roman" w:eastAsia="Times New Roman" w:hAnsi="Times New Roman" w:cs="Times New Roman"/>
                      <w:sz w:val="28"/>
                      <w:szCs w:val="28"/>
                      <w:lang w:eastAsia="en-GB"/>
                    </w:rPr>
                    <w:t> region, this is known as the </w:t>
                  </w:r>
                  <w:proofErr w:type="spellStart"/>
                  <w:r w:rsidRPr="001405A6">
                    <w:rPr>
                      <w:rFonts w:ascii="Times New Roman" w:eastAsia="Times New Roman" w:hAnsi="Times New Roman" w:cs="Times New Roman"/>
                      <w:i/>
                      <w:iCs/>
                      <w:sz w:val="28"/>
                      <w:szCs w:val="28"/>
                      <w:lang w:eastAsia="en-GB"/>
                    </w:rPr>
                    <w:t>Fiber</w:t>
                  </w:r>
                  <w:proofErr w:type="spellEnd"/>
                  <w:r w:rsidRPr="001405A6">
                    <w:rPr>
                      <w:rFonts w:ascii="Times New Roman" w:eastAsia="Times New Roman" w:hAnsi="Times New Roman" w:cs="Times New Roman"/>
                      <w:i/>
                      <w:iCs/>
                      <w:sz w:val="28"/>
                      <w:szCs w:val="28"/>
                      <w:lang w:eastAsia="en-GB"/>
                    </w:rPr>
                    <w:t xml:space="preserve"> layer of </w:t>
                  </w:r>
                  <w:proofErr w:type="spellStart"/>
                  <w:r w:rsidRPr="001405A6">
                    <w:rPr>
                      <w:rFonts w:ascii="Times New Roman" w:eastAsia="Times New Roman" w:hAnsi="Times New Roman" w:cs="Times New Roman"/>
                      <w:i/>
                      <w:iCs/>
                      <w:sz w:val="28"/>
                      <w:szCs w:val="28"/>
                      <w:lang w:eastAsia="en-GB"/>
                    </w:rPr>
                    <w:fldChar w:fldCharType="begin"/>
                  </w:r>
                  <w:r w:rsidRPr="001405A6">
                    <w:rPr>
                      <w:rFonts w:ascii="Times New Roman" w:eastAsia="Times New Roman" w:hAnsi="Times New Roman" w:cs="Times New Roman"/>
                      <w:i/>
                      <w:iCs/>
                      <w:sz w:val="28"/>
                      <w:szCs w:val="28"/>
                      <w:lang w:eastAsia="en-GB"/>
                    </w:rPr>
                    <w:instrText xml:space="preserve"> HYPERLINK "https://en.wikipedia.org/wiki/Friedrich_Gustav_Jakob_Henle" \o "Friedrich Gustav Jakob Henle" </w:instrText>
                  </w:r>
                  <w:r w:rsidRPr="001405A6">
                    <w:rPr>
                      <w:rFonts w:ascii="Times New Roman" w:eastAsia="Times New Roman" w:hAnsi="Times New Roman" w:cs="Times New Roman"/>
                      <w:i/>
                      <w:iCs/>
                      <w:sz w:val="28"/>
                      <w:szCs w:val="28"/>
                      <w:lang w:eastAsia="en-GB"/>
                    </w:rPr>
                    <w:fldChar w:fldCharType="separate"/>
                  </w:r>
                  <w:r w:rsidRPr="001405A6">
                    <w:rPr>
                      <w:rFonts w:ascii="Times New Roman" w:eastAsia="Times New Roman" w:hAnsi="Times New Roman" w:cs="Times New Roman"/>
                      <w:i/>
                      <w:iCs/>
                      <w:sz w:val="28"/>
                      <w:szCs w:val="28"/>
                      <w:lang w:eastAsia="en-GB"/>
                    </w:rPr>
                    <w:t>Henle</w:t>
                  </w:r>
                  <w:proofErr w:type="spellEnd"/>
                  <w:r w:rsidRPr="001405A6">
                    <w:rPr>
                      <w:rFonts w:ascii="Times New Roman" w:eastAsia="Times New Roman" w:hAnsi="Times New Roman" w:cs="Times New Roman"/>
                      <w:i/>
                      <w:iCs/>
                      <w:sz w:val="28"/>
                      <w:szCs w:val="28"/>
                      <w:lang w:eastAsia="en-GB"/>
                    </w:rPr>
                    <w:fldChar w:fldCharType="end"/>
                  </w:r>
                  <w:r w:rsidRPr="001405A6">
                    <w:rPr>
                      <w:rFonts w:ascii="Times New Roman" w:eastAsia="Times New Roman" w:hAnsi="Times New Roman" w:cs="Times New Roman"/>
                      <w:sz w:val="28"/>
                      <w:szCs w:val="28"/>
                      <w:lang w:eastAsia="en-GB"/>
                    </w:rPr>
                    <w:t>.</w:t>
                  </w:r>
                </w:p>
                <w:p w:rsidR="001405A6" w:rsidRPr="001405A6" w:rsidRDefault="001405A6" w:rsidP="001405A6">
                  <w:pPr>
                    <w:numPr>
                      <w:ilvl w:val="0"/>
                      <w:numId w:val="4"/>
                    </w:numPr>
                    <w:shd w:val="clear" w:color="auto" w:fill="FFFFFF"/>
                    <w:spacing w:before="100" w:beforeAutospacing="1" w:after="24" w:line="240" w:lineRule="auto"/>
                    <w:ind w:left="768"/>
                    <w:rPr>
                      <w:rFonts w:ascii="Times New Roman" w:eastAsia="Times New Roman" w:hAnsi="Times New Roman" w:cs="Times New Roman"/>
                      <w:sz w:val="28"/>
                      <w:szCs w:val="28"/>
                      <w:lang w:eastAsia="en-GB"/>
                    </w:rPr>
                  </w:pPr>
                  <w:hyperlink r:id="rId19" w:tooltip="Outer nuclear layer" w:history="1">
                    <w:r w:rsidRPr="001405A6">
                      <w:rPr>
                        <w:rFonts w:ascii="Times New Roman" w:eastAsia="Times New Roman" w:hAnsi="Times New Roman" w:cs="Times New Roman"/>
                        <w:sz w:val="28"/>
                        <w:szCs w:val="28"/>
                        <w:lang w:eastAsia="en-GB"/>
                      </w:rPr>
                      <w:t>Outer nuclear layer</w:t>
                    </w:r>
                  </w:hyperlink>
                  <w:r w:rsidRPr="001405A6">
                    <w:rPr>
                      <w:rFonts w:ascii="Times New Roman" w:eastAsia="Times New Roman" w:hAnsi="Times New Roman" w:cs="Times New Roman"/>
                      <w:sz w:val="28"/>
                      <w:szCs w:val="28"/>
                      <w:lang w:eastAsia="en-GB"/>
                    </w:rPr>
                    <w:t> – cell bodies of rods and cones.</w:t>
                  </w:r>
                </w:p>
                <w:p w:rsidR="001405A6" w:rsidRPr="001405A6" w:rsidRDefault="001405A6" w:rsidP="001405A6">
                  <w:pPr>
                    <w:numPr>
                      <w:ilvl w:val="0"/>
                      <w:numId w:val="4"/>
                    </w:numPr>
                    <w:shd w:val="clear" w:color="auto" w:fill="FFFFFF"/>
                    <w:spacing w:before="100" w:beforeAutospacing="1" w:after="24" w:line="240" w:lineRule="auto"/>
                    <w:ind w:left="768"/>
                    <w:rPr>
                      <w:rFonts w:ascii="Times New Roman" w:eastAsia="Times New Roman" w:hAnsi="Times New Roman" w:cs="Times New Roman"/>
                      <w:sz w:val="28"/>
                      <w:szCs w:val="28"/>
                      <w:lang w:eastAsia="en-GB"/>
                    </w:rPr>
                  </w:pPr>
                  <w:hyperlink r:id="rId20" w:tooltip="External limiting membrane" w:history="1">
                    <w:r w:rsidRPr="001405A6">
                      <w:rPr>
                        <w:rFonts w:ascii="Times New Roman" w:eastAsia="Times New Roman" w:hAnsi="Times New Roman" w:cs="Times New Roman"/>
                        <w:sz w:val="28"/>
                        <w:szCs w:val="28"/>
                        <w:lang w:eastAsia="en-GB"/>
                      </w:rPr>
                      <w:t>External limiting membrane</w:t>
                    </w:r>
                  </w:hyperlink>
                  <w:r w:rsidRPr="001405A6">
                    <w:rPr>
                      <w:rFonts w:ascii="Times New Roman" w:eastAsia="Times New Roman" w:hAnsi="Times New Roman" w:cs="Times New Roman"/>
                      <w:sz w:val="28"/>
                      <w:szCs w:val="28"/>
                      <w:lang w:eastAsia="en-GB"/>
                    </w:rPr>
                    <w:t> – layer that separates the inner segment portions of the photoreceptors from their cell nuclei.</w:t>
                  </w:r>
                </w:p>
                <w:p w:rsidR="001405A6" w:rsidRPr="001405A6" w:rsidRDefault="001405A6" w:rsidP="001405A6">
                  <w:pPr>
                    <w:numPr>
                      <w:ilvl w:val="0"/>
                      <w:numId w:val="4"/>
                    </w:numPr>
                    <w:shd w:val="clear" w:color="auto" w:fill="FFFFFF"/>
                    <w:spacing w:before="100" w:beforeAutospacing="1" w:after="24" w:line="240" w:lineRule="auto"/>
                    <w:ind w:left="768"/>
                    <w:rPr>
                      <w:rFonts w:ascii="Times New Roman" w:eastAsia="Times New Roman" w:hAnsi="Times New Roman" w:cs="Times New Roman"/>
                      <w:sz w:val="28"/>
                      <w:szCs w:val="28"/>
                      <w:lang w:eastAsia="en-GB"/>
                    </w:rPr>
                  </w:pPr>
                  <w:r w:rsidRPr="001405A6">
                    <w:rPr>
                      <w:rFonts w:ascii="Times New Roman" w:eastAsia="Times New Roman" w:hAnsi="Times New Roman" w:cs="Times New Roman"/>
                      <w:sz w:val="28"/>
                      <w:szCs w:val="28"/>
                      <w:lang w:eastAsia="en-GB"/>
                    </w:rPr>
                    <w:t xml:space="preserve">Inner segment / outer segment layer – inner segments and outer segments of rods and cones. The outer segments contain a highly specialized light-sensing apparatus. </w:t>
                  </w:r>
                </w:p>
                <w:p w:rsidR="001405A6" w:rsidRPr="001405A6" w:rsidRDefault="001405A6" w:rsidP="001405A6">
                  <w:pPr>
                    <w:numPr>
                      <w:ilvl w:val="0"/>
                      <w:numId w:val="4"/>
                    </w:numPr>
                    <w:shd w:val="clear" w:color="auto" w:fill="FFFFFF"/>
                    <w:spacing w:before="100" w:beforeAutospacing="1" w:after="24" w:line="240" w:lineRule="auto"/>
                    <w:ind w:left="768"/>
                    <w:rPr>
                      <w:rFonts w:ascii="Times New Roman" w:eastAsia="Times New Roman" w:hAnsi="Times New Roman" w:cs="Times New Roman"/>
                      <w:sz w:val="28"/>
                      <w:szCs w:val="28"/>
                      <w:lang w:eastAsia="en-GB"/>
                    </w:rPr>
                  </w:pPr>
                  <w:hyperlink r:id="rId21" w:tooltip="Retinal pigment epithelium" w:history="1">
                    <w:r w:rsidRPr="001405A6">
                      <w:rPr>
                        <w:rFonts w:ascii="Times New Roman" w:eastAsia="Times New Roman" w:hAnsi="Times New Roman" w:cs="Times New Roman"/>
                        <w:sz w:val="28"/>
                        <w:szCs w:val="28"/>
                        <w:lang w:eastAsia="en-GB"/>
                      </w:rPr>
                      <w:t>Retinal pigment epithelium</w:t>
                    </w:r>
                  </w:hyperlink>
                  <w:r w:rsidRPr="001405A6">
                    <w:rPr>
                      <w:rFonts w:ascii="Times New Roman" w:eastAsia="Times New Roman" w:hAnsi="Times New Roman" w:cs="Times New Roman"/>
                      <w:sz w:val="28"/>
                      <w:szCs w:val="28"/>
                      <w:lang w:eastAsia="en-GB"/>
                    </w:rPr>
                    <w:t xml:space="preserve"> – single layer of cuboidal epithelial cells (with extrusions not shown in diagram). This layer is closest to the choroid, and provides nourishment and supportive functions to the neural retina, </w:t>
                  </w:r>
                  <w:proofErr w:type="gramStart"/>
                  <w:r w:rsidRPr="001405A6">
                    <w:rPr>
                      <w:rFonts w:ascii="Times New Roman" w:eastAsia="Times New Roman" w:hAnsi="Times New Roman" w:cs="Times New Roman"/>
                      <w:sz w:val="28"/>
                      <w:szCs w:val="28"/>
                      <w:lang w:eastAsia="en-GB"/>
                    </w:rPr>
                    <w:t>The</w:t>
                  </w:r>
                  <w:proofErr w:type="gramEnd"/>
                  <w:r w:rsidRPr="001405A6">
                    <w:rPr>
                      <w:rFonts w:ascii="Times New Roman" w:eastAsia="Times New Roman" w:hAnsi="Times New Roman" w:cs="Times New Roman"/>
                      <w:sz w:val="28"/>
                      <w:szCs w:val="28"/>
                      <w:lang w:eastAsia="en-GB"/>
                    </w:rPr>
                    <w:t xml:space="preserve"> black pigment melanin in the pigment layer prevents light </w:t>
                  </w:r>
                  <w:r w:rsidRPr="001405A6">
                    <w:rPr>
                      <w:rFonts w:ascii="Times New Roman" w:eastAsia="Times New Roman" w:hAnsi="Times New Roman" w:cs="Times New Roman"/>
                      <w:sz w:val="28"/>
                      <w:szCs w:val="28"/>
                      <w:lang w:eastAsia="en-GB"/>
                    </w:rPr>
                    <w:lastRenderedPageBreak/>
                    <w:t xml:space="preserve">reflection throughout the globe of the eyeball; this is extremely important for clear vision. </w:t>
                  </w:r>
                </w:p>
                <w:p w:rsidR="001405A6" w:rsidRPr="001405A6" w:rsidRDefault="001405A6" w:rsidP="001405A6">
                  <w:pPr>
                    <w:shd w:val="clear" w:color="auto" w:fill="FFFFFF"/>
                    <w:spacing w:before="120" w:after="120" w:line="240" w:lineRule="auto"/>
                    <w:rPr>
                      <w:rFonts w:ascii="Times New Roman" w:eastAsia="Times New Roman" w:hAnsi="Times New Roman" w:cs="Times New Roman"/>
                      <w:sz w:val="28"/>
                      <w:szCs w:val="28"/>
                      <w:lang w:eastAsia="en-GB"/>
                    </w:rPr>
                  </w:pPr>
                  <w:r w:rsidRPr="001405A6">
                    <w:rPr>
                      <w:rFonts w:ascii="Times New Roman" w:eastAsia="Times New Roman" w:hAnsi="Times New Roman" w:cs="Times New Roman"/>
                      <w:sz w:val="28"/>
                      <w:szCs w:val="28"/>
                      <w:lang w:eastAsia="en-GB"/>
                    </w:rPr>
                    <w:t>These layers can be grouped into 4 main processing stages: photoreception; transmission to </w:t>
                  </w:r>
                  <w:hyperlink r:id="rId22" w:tooltip="Retina bipolar cell" w:history="1">
                    <w:r w:rsidRPr="001405A6">
                      <w:rPr>
                        <w:rFonts w:ascii="Times New Roman" w:eastAsia="Times New Roman" w:hAnsi="Times New Roman" w:cs="Times New Roman"/>
                        <w:sz w:val="28"/>
                        <w:szCs w:val="28"/>
                        <w:lang w:eastAsia="en-GB"/>
                      </w:rPr>
                      <w:t>bipolar cells</w:t>
                    </w:r>
                  </w:hyperlink>
                  <w:r w:rsidRPr="001405A6">
                    <w:rPr>
                      <w:rFonts w:ascii="Times New Roman" w:eastAsia="Times New Roman" w:hAnsi="Times New Roman" w:cs="Times New Roman"/>
                      <w:sz w:val="28"/>
                      <w:szCs w:val="28"/>
                      <w:lang w:eastAsia="en-GB"/>
                    </w:rPr>
                    <w:t>; transmission to </w:t>
                  </w:r>
                  <w:hyperlink r:id="rId23" w:tooltip="Retinal ganglion cell" w:history="1">
                    <w:r w:rsidRPr="001405A6">
                      <w:rPr>
                        <w:rFonts w:ascii="Times New Roman" w:eastAsia="Times New Roman" w:hAnsi="Times New Roman" w:cs="Times New Roman"/>
                        <w:sz w:val="28"/>
                        <w:szCs w:val="28"/>
                        <w:lang w:eastAsia="en-GB"/>
                      </w:rPr>
                      <w:t>ganglion cells</w:t>
                    </w:r>
                  </w:hyperlink>
                  <w:r w:rsidRPr="001405A6">
                    <w:rPr>
                      <w:rFonts w:ascii="Times New Roman" w:eastAsia="Times New Roman" w:hAnsi="Times New Roman" w:cs="Times New Roman"/>
                      <w:sz w:val="28"/>
                      <w:szCs w:val="28"/>
                      <w:lang w:eastAsia="en-GB"/>
                    </w:rPr>
                    <w:t>, which also contain photoreceptors, the </w:t>
                  </w:r>
                  <w:hyperlink r:id="rId24" w:tooltip="Photosensitive ganglion cell" w:history="1">
                    <w:r w:rsidRPr="001405A6">
                      <w:rPr>
                        <w:rFonts w:ascii="Times New Roman" w:eastAsia="Times New Roman" w:hAnsi="Times New Roman" w:cs="Times New Roman"/>
                        <w:sz w:val="28"/>
                        <w:szCs w:val="28"/>
                        <w:lang w:eastAsia="en-GB"/>
                      </w:rPr>
                      <w:t>photosensitive ganglion cells</w:t>
                    </w:r>
                  </w:hyperlink>
                  <w:r w:rsidRPr="001405A6">
                    <w:rPr>
                      <w:rFonts w:ascii="Times New Roman" w:eastAsia="Times New Roman" w:hAnsi="Times New Roman" w:cs="Times New Roman"/>
                      <w:sz w:val="28"/>
                      <w:szCs w:val="28"/>
                      <w:lang w:eastAsia="en-GB"/>
                    </w:rPr>
                    <w:t>; and transmission along the optic nerve. At each synaptic stage there are also laterally connecting </w:t>
                  </w:r>
                  <w:hyperlink r:id="rId25" w:tooltip="Retina horizontal cell" w:history="1">
                    <w:r w:rsidRPr="001405A6">
                      <w:rPr>
                        <w:rFonts w:ascii="Times New Roman" w:eastAsia="Times New Roman" w:hAnsi="Times New Roman" w:cs="Times New Roman"/>
                        <w:sz w:val="28"/>
                        <w:szCs w:val="28"/>
                        <w:lang w:eastAsia="en-GB"/>
                      </w:rPr>
                      <w:t>horizontal</w:t>
                    </w:r>
                  </w:hyperlink>
                  <w:r w:rsidRPr="001405A6">
                    <w:rPr>
                      <w:rFonts w:ascii="Times New Roman" w:eastAsia="Times New Roman" w:hAnsi="Times New Roman" w:cs="Times New Roman"/>
                      <w:sz w:val="28"/>
                      <w:szCs w:val="28"/>
                      <w:lang w:eastAsia="en-GB"/>
                    </w:rPr>
                    <w:t> and </w:t>
                  </w:r>
                  <w:proofErr w:type="spellStart"/>
                  <w:r w:rsidRPr="001405A6">
                    <w:rPr>
                      <w:rFonts w:ascii="Times New Roman" w:eastAsia="Times New Roman" w:hAnsi="Times New Roman" w:cs="Times New Roman"/>
                      <w:sz w:val="28"/>
                      <w:szCs w:val="28"/>
                      <w:lang w:eastAsia="en-GB"/>
                    </w:rPr>
                    <w:fldChar w:fldCharType="begin"/>
                  </w:r>
                  <w:r w:rsidRPr="001405A6">
                    <w:rPr>
                      <w:rFonts w:ascii="Times New Roman" w:eastAsia="Times New Roman" w:hAnsi="Times New Roman" w:cs="Times New Roman"/>
                      <w:sz w:val="28"/>
                      <w:szCs w:val="28"/>
                      <w:lang w:eastAsia="en-GB"/>
                    </w:rPr>
                    <w:instrText xml:space="preserve"> HYPERLINK "https://en.wikipedia.org/wiki/Retina_amacrine_cell" \o "Retina amacrine cell" </w:instrText>
                  </w:r>
                  <w:r w:rsidRPr="001405A6">
                    <w:rPr>
                      <w:rFonts w:ascii="Times New Roman" w:eastAsia="Times New Roman" w:hAnsi="Times New Roman" w:cs="Times New Roman"/>
                      <w:sz w:val="28"/>
                      <w:szCs w:val="28"/>
                      <w:lang w:eastAsia="en-GB"/>
                    </w:rPr>
                    <w:fldChar w:fldCharType="separate"/>
                  </w:r>
                  <w:r w:rsidRPr="001405A6">
                    <w:rPr>
                      <w:rFonts w:ascii="Times New Roman" w:eastAsia="Times New Roman" w:hAnsi="Times New Roman" w:cs="Times New Roman"/>
                      <w:sz w:val="28"/>
                      <w:szCs w:val="28"/>
                      <w:lang w:eastAsia="en-GB"/>
                    </w:rPr>
                    <w:t>amacrine</w:t>
                  </w:r>
                  <w:proofErr w:type="spellEnd"/>
                  <w:r w:rsidRPr="001405A6">
                    <w:rPr>
                      <w:rFonts w:ascii="Times New Roman" w:eastAsia="Times New Roman" w:hAnsi="Times New Roman" w:cs="Times New Roman"/>
                      <w:sz w:val="28"/>
                      <w:szCs w:val="28"/>
                      <w:lang w:eastAsia="en-GB"/>
                    </w:rPr>
                    <w:t xml:space="preserve"> cells</w:t>
                  </w:r>
                  <w:r w:rsidRPr="001405A6">
                    <w:rPr>
                      <w:rFonts w:ascii="Times New Roman" w:eastAsia="Times New Roman" w:hAnsi="Times New Roman" w:cs="Times New Roman"/>
                      <w:sz w:val="28"/>
                      <w:szCs w:val="28"/>
                      <w:lang w:eastAsia="en-GB"/>
                    </w:rPr>
                    <w:fldChar w:fldCharType="end"/>
                  </w:r>
                  <w:r w:rsidRPr="001405A6">
                    <w:rPr>
                      <w:rFonts w:ascii="Times New Roman" w:eastAsia="Times New Roman" w:hAnsi="Times New Roman" w:cs="Times New Roman"/>
                      <w:sz w:val="28"/>
                      <w:szCs w:val="28"/>
                      <w:lang w:eastAsia="en-GB"/>
                    </w:rPr>
                    <w:t>.</w:t>
                  </w:r>
                </w:p>
                <w:p w:rsidR="001405A6" w:rsidRPr="001405A6" w:rsidRDefault="001405A6" w:rsidP="001405A6">
                  <w:pPr>
                    <w:pStyle w:val="ListParagraph"/>
                    <w:spacing w:after="200" w:line="276" w:lineRule="auto"/>
                    <w:rPr>
                      <w:rFonts w:ascii="Times New Roman" w:hAnsi="Times New Roman" w:cs="Times New Roman"/>
                      <w:sz w:val="28"/>
                      <w:szCs w:val="28"/>
                    </w:rPr>
                  </w:pPr>
                </w:p>
                <w:p w:rsidR="001405A6" w:rsidRPr="001405A6" w:rsidRDefault="001405A6" w:rsidP="001405A6">
                  <w:pPr>
                    <w:spacing w:after="0" w:line="240" w:lineRule="auto"/>
                    <w:rPr>
                      <w:rFonts w:ascii="Times New Roman" w:eastAsia="Times New Roman" w:hAnsi="Times New Roman" w:cs="Times New Roman"/>
                      <w:sz w:val="28"/>
                      <w:szCs w:val="28"/>
                      <w:lang w:eastAsia="en-GB"/>
                    </w:rPr>
                  </w:pPr>
                </w:p>
              </w:tc>
            </w:tr>
          </w:tbl>
          <w:p w:rsidR="001405A6" w:rsidRPr="001405A6" w:rsidRDefault="001405A6" w:rsidP="001405A6">
            <w:pPr>
              <w:pStyle w:val="ListParagraph"/>
              <w:spacing w:after="0" w:line="240" w:lineRule="auto"/>
              <w:ind w:left="0"/>
              <w:rPr>
                <w:rFonts w:ascii="Times New Roman" w:eastAsia="Times New Roman" w:hAnsi="Times New Roman" w:cs="Times New Roman"/>
                <w:sz w:val="28"/>
                <w:szCs w:val="28"/>
                <w:lang w:eastAsia="en-GB"/>
              </w:rPr>
            </w:pPr>
          </w:p>
        </w:tc>
      </w:tr>
    </w:tbl>
    <w:p w:rsidR="001405A6" w:rsidRPr="001405A6" w:rsidRDefault="001405A6">
      <w:pPr>
        <w:rPr>
          <w:sz w:val="28"/>
          <w:szCs w:val="28"/>
        </w:rPr>
      </w:pPr>
    </w:p>
    <w:sectPr w:rsidR="001405A6" w:rsidRPr="001405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04017"/>
    <w:multiLevelType w:val="multilevel"/>
    <w:tmpl w:val="EDEE4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240FA4"/>
    <w:multiLevelType w:val="hybridMultilevel"/>
    <w:tmpl w:val="3A22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E4EB2"/>
    <w:multiLevelType w:val="hybridMultilevel"/>
    <w:tmpl w:val="9B769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4B628E"/>
    <w:multiLevelType w:val="hybridMultilevel"/>
    <w:tmpl w:val="528064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4CC"/>
    <w:rsid w:val="001405A6"/>
    <w:rsid w:val="003F04CC"/>
    <w:rsid w:val="00E13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82513-65EE-4431-9EC4-65786562F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4CC"/>
  </w:style>
  <w:style w:type="paragraph" w:styleId="Heading3">
    <w:name w:val="heading 3"/>
    <w:basedOn w:val="Normal"/>
    <w:link w:val="Heading3Char"/>
    <w:uiPriority w:val="9"/>
    <w:qFormat/>
    <w:rsid w:val="001405A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F04CC"/>
    <w:rPr>
      <w:b/>
      <w:bCs/>
    </w:rPr>
  </w:style>
  <w:style w:type="paragraph" w:styleId="ListParagraph">
    <w:name w:val="List Paragraph"/>
    <w:basedOn w:val="Normal"/>
    <w:uiPriority w:val="34"/>
    <w:qFormat/>
    <w:rsid w:val="001405A6"/>
    <w:pPr>
      <w:ind w:left="720"/>
      <w:contextualSpacing/>
    </w:pPr>
  </w:style>
  <w:style w:type="character" w:customStyle="1" w:styleId="Heading3Char">
    <w:name w:val="Heading 3 Char"/>
    <w:basedOn w:val="DefaultParagraphFont"/>
    <w:link w:val="Heading3"/>
    <w:uiPriority w:val="9"/>
    <w:rsid w:val="001405A6"/>
    <w:rPr>
      <w:rFonts w:ascii="Times New Roman" w:eastAsia="Times New Roman" w:hAnsi="Times New Roman" w:cs="Times New Roman"/>
      <w:b/>
      <w:bCs/>
      <w:sz w:val="27"/>
      <w:szCs w:val="27"/>
      <w:lang w:eastAsia="en-GB"/>
    </w:rPr>
  </w:style>
  <w:style w:type="character" w:customStyle="1" w:styleId="mw-headline">
    <w:name w:val="mw-headline"/>
    <w:basedOn w:val="DefaultParagraphFont"/>
    <w:rsid w:val="001405A6"/>
  </w:style>
  <w:style w:type="character" w:customStyle="1" w:styleId="mw-editsection">
    <w:name w:val="mw-editsection"/>
    <w:basedOn w:val="DefaultParagraphFont"/>
    <w:rsid w:val="001405A6"/>
  </w:style>
  <w:style w:type="character" w:customStyle="1" w:styleId="mw-editsection-bracket">
    <w:name w:val="mw-editsection-bracket"/>
    <w:basedOn w:val="DefaultParagraphFont"/>
    <w:rsid w:val="001405A6"/>
  </w:style>
  <w:style w:type="character" w:styleId="Hyperlink">
    <w:name w:val="Hyperlink"/>
    <w:basedOn w:val="DefaultParagraphFont"/>
    <w:uiPriority w:val="99"/>
    <w:semiHidden/>
    <w:unhideWhenUsed/>
    <w:rsid w:val="001405A6"/>
    <w:rPr>
      <w:color w:val="0000FF"/>
      <w:u w:val="single"/>
    </w:rPr>
  </w:style>
  <w:style w:type="paragraph" w:styleId="NormalWeb">
    <w:name w:val="Normal (Web)"/>
    <w:basedOn w:val="Normal"/>
    <w:uiPriority w:val="99"/>
    <w:semiHidden/>
    <w:unhideWhenUsed/>
    <w:rsid w:val="001405A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96726">
      <w:bodyDiv w:val="1"/>
      <w:marLeft w:val="0"/>
      <w:marRight w:val="0"/>
      <w:marTop w:val="0"/>
      <w:marBottom w:val="0"/>
      <w:divBdr>
        <w:top w:val="none" w:sz="0" w:space="0" w:color="auto"/>
        <w:left w:val="none" w:sz="0" w:space="0" w:color="auto"/>
        <w:bottom w:val="none" w:sz="0" w:space="0" w:color="auto"/>
        <w:right w:val="none" w:sz="0" w:space="0" w:color="auto"/>
      </w:divBdr>
      <w:divsChild>
        <w:div w:id="853113555">
          <w:marLeft w:val="336"/>
          <w:marRight w:val="0"/>
          <w:marTop w:val="120"/>
          <w:marBottom w:val="312"/>
          <w:divBdr>
            <w:top w:val="none" w:sz="0" w:space="0" w:color="auto"/>
            <w:left w:val="none" w:sz="0" w:space="0" w:color="auto"/>
            <w:bottom w:val="none" w:sz="0" w:space="0" w:color="auto"/>
            <w:right w:val="none" w:sz="0" w:space="0" w:color="auto"/>
          </w:divBdr>
          <w:divsChild>
            <w:div w:id="85526487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14548982">
          <w:marLeft w:val="336"/>
          <w:marRight w:val="0"/>
          <w:marTop w:val="120"/>
          <w:marBottom w:val="312"/>
          <w:divBdr>
            <w:top w:val="none" w:sz="0" w:space="0" w:color="auto"/>
            <w:left w:val="none" w:sz="0" w:space="0" w:color="auto"/>
            <w:bottom w:val="none" w:sz="0" w:space="0" w:color="auto"/>
            <w:right w:val="none" w:sz="0" w:space="0" w:color="auto"/>
          </w:divBdr>
          <w:divsChild>
            <w:div w:id="4255432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52937359">
          <w:marLeft w:val="336"/>
          <w:marRight w:val="0"/>
          <w:marTop w:val="120"/>
          <w:marBottom w:val="312"/>
          <w:divBdr>
            <w:top w:val="none" w:sz="0" w:space="0" w:color="auto"/>
            <w:left w:val="none" w:sz="0" w:space="0" w:color="auto"/>
            <w:bottom w:val="none" w:sz="0" w:space="0" w:color="auto"/>
            <w:right w:val="none" w:sz="0" w:space="0" w:color="auto"/>
          </w:divBdr>
          <w:divsChild>
            <w:div w:id="20376097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61250464">
          <w:marLeft w:val="336"/>
          <w:marRight w:val="0"/>
          <w:marTop w:val="120"/>
          <w:marBottom w:val="312"/>
          <w:divBdr>
            <w:top w:val="none" w:sz="0" w:space="0" w:color="auto"/>
            <w:left w:val="none" w:sz="0" w:space="0" w:color="auto"/>
            <w:bottom w:val="none" w:sz="0" w:space="0" w:color="auto"/>
            <w:right w:val="none" w:sz="0" w:space="0" w:color="auto"/>
          </w:divBdr>
          <w:divsChild>
            <w:div w:id="3480259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etinal_ganglion_cell" TargetMode="External"/><Relationship Id="rId13" Type="http://schemas.openxmlformats.org/officeDocument/2006/relationships/hyperlink" Target="https://en.wikipedia.org/wiki/Inner_nuclear_layer" TargetMode="External"/><Relationship Id="rId18" Type="http://schemas.openxmlformats.org/officeDocument/2006/relationships/hyperlink" Target="https://en.wikipedia.org/wiki/Macul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n.wikipedia.org/wiki/Retinal_pigment_epithelium" TargetMode="External"/><Relationship Id="rId7" Type="http://schemas.openxmlformats.org/officeDocument/2006/relationships/hyperlink" Target="https://en.wikipedia.org/wiki/Nerve_fiber_layer" TargetMode="External"/><Relationship Id="rId12" Type="http://schemas.openxmlformats.org/officeDocument/2006/relationships/hyperlink" Target="https://en.wikipedia.org/wiki/Retinal_ganglion_cell" TargetMode="External"/><Relationship Id="rId17" Type="http://schemas.openxmlformats.org/officeDocument/2006/relationships/hyperlink" Target="https://en.wikipedia.org/wiki/Retina" TargetMode="External"/><Relationship Id="rId25" Type="http://schemas.openxmlformats.org/officeDocument/2006/relationships/hyperlink" Target="https://en.wikipedia.org/wiki/Retina_horizontal_cell" TargetMode="External"/><Relationship Id="rId2" Type="http://schemas.openxmlformats.org/officeDocument/2006/relationships/styles" Target="styles.xml"/><Relationship Id="rId16" Type="http://schemas.openxmlformats.org/officeDocument/2006/relationships/hyperlink" Target="https://en.wikipedia.org/wiki/Outer_plexiform_layer" TargetMode="External"/><Relationship Id="rId20" Type="http://schemas.openxmlformats.org/officeDocument/2006/relationships/hyperlink" Target="https://en.wikipedia.org/wiki/External_limiting_membrane" TargetMode="External"/><Relationship Id="rId1" Type="http://schemas.openxmlformats.org/officeDocument/2006/relationships/numbering" Target="numbering.xml"/><Relationship Id="rId6" Type="http://schemas.openxmlformats.org/officeDocument/2006/relationships/hyperlink" Target="https://en.wikipedia.org/wiki/Muller_glia" TargetMode="External"/><Relationship Id="rId11" Type="http://schemas.openxmlformats.org/officeDocument/2006/relationships/hyperlink" Target="https://en.wikipedia.org/wiki/Retina_bipolar_cell" TargetMode="External"/><Relationship Id="rId24" Type="http://schemas.openxmlformats.org/officeDocument/2006/relationships/hyperlink" Target="https://en.wikipedia.org/wiki/Photosensitive_ganglion_cell" TargetMode="External"/><Relationship Id="rId5" Type="http://schemas.openxmlformats.org/officeDocument/2006/relationships/hyperlink" Target="https://en.wikipedia.org/wiki/Inner_limiting_membrane" TargetMode="External"/><Relationship Id="rId15" Type="http://schemas.openxmlformats.org/officeDocument/2006/relationships/hyperlink" Target="https://en.wikipedia.org/wiki/Retina_horizontal_cell" TargetMode="External"/><Relationship Id="rId23" Type="http://schemas.openxmlformats.org/officeDocument/2006/relationships/hyperlink" Target="https://en.wikipedia.org/wiki/Retinal_ganglion_cell" TargetMode="External"/><Relationship Id="rId10" Type="http://schemas.openxmlformats.org/officeDocument/2006/relationships/hyperlink" Target="https://en.wikipedia.org/wiki/Inner_plexiform_layer" TargetMode="External"/><Relationship Id="rId19" Type="http://schemas.openxmlformats.org/officeDocument/2006/relationships/hyperlink" Target="https://en.wikipedia.org/wiki/Outer_nuclear_layer" TargetMode="External"/><Relationship Id="rId4" Type="http://schemas.openxmlformats.org/officeDocument/2006/relationships/webSettings" Target="webSettings.xml"/><Relationship Id="rId9" Type="http://schemas.openxmlformats.org/officeDocument/2006/relationships/hyperlink" Target="https://en.wikipedia.org/wiki/Ganglion_cell_layer" TargetMode="External"/><Relationship Id="rId14" Type="http://schemas.openxmlformats.org/officeDocument/2006/relationships/hyperlink" Target="https://en.wikipedia.org/wiki/Retina_bipolar_cell" TargetMode="External"/><Relationship Id="rId22" Type="http://schemas.openxmlformats.org/officeDocument/2006/relationships/hyperlink" Target="https://en.wikipedia.org/wiki/Retina_bipolar_cel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NWAPA BENEDICT</dc:creator>
  <cp:keywords/>
  <dc:description/>
  <cp:lastModifiedBy>NWAPA BENEDICT</cp:lastModifiedBy>
  <cp:revision>1</cp:revision>
  <dcterms:created xsi:type="dcterms:W3CDTF">2020-04-24T22:23:00Z</dcterms:created>
  <dcterms:modified xsi:type="dcterms:W3CDTF">2020-04-25T00:12:00Z</dcterms:modified>
</cp:coreProperties>
</file>