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szCs w:val="24"/>
          <w:lang w:val="en-US"/>
        </w:rPr>
      </w:pPr>
      <w:r>
        <w:rPr>
          <w:sz w:val="24"/>
          <w:szCs w:val="24"/>
          <w:lang w:val="en-US"/>
        </w:rPr>
        <w:t>Idudu Emmanuel Oghenekparobo</w:t>
      </w:r>
    </w:p>
    <w:p>
      <w:pPr>
        <w:rPr>
          <w:sz w:val="24"/>
          <w:szCs w:val="24"/>
          <w:lang w:val="en-US"/>
        </w:rPr>
      </w:pPr>
      <w:r>
        <w:rPr>
          <w:sz w:val="24"/>
          <w:szCs w:val="24"/>
          <w:lang w:val="en-US"/>
        </w:rPr>
        <w:t>Department: MBBS</w:t>
      </w:r>
    </w:p>
    <w:p>
      <w:pPr>
        <w:rPr>
          <w:sz w:val="24"/>
          <w:szCs w:val="24"/>
          <w:lang w:val="en-US"/>
        </w:rPr>
      </w:pPr>
      <w:r>
        <w:rPr>
          <w:sz w:val="24"/>
          <w:szCs w:val="24"/>
          <w:lang w:val="en-US"/>
        </w:rPr>
        <w:t>19/MHS01/191</w:t>
      </w:r>
    </w:p>
    <w:p>
      <w:pPr>
        <w:rPr>
          <w:sz w:val="24"/>
          <w:szCs w:val="24"/>
          <w:lang w:val="en-US"/>
        </w:rPr>
      </w:pPr>
    </w:p>
    <w:p>
      <w:pPr>
        <w:rPr>
          <w:sz w:val="24"/>
          <w:szCs w:val="24"/>
          <w:lang w:val="en-US"/>
        </w:rPr>
      </w:pPr>
      <w:r>
        <w:rPr>
          <w:sz w:val="24"/>
          <w:szCs w:val="24"/>
          <w:lang w:val="en-US"/>
        </w:rPr>
        <w:t>Biology Assignment</w:t>
      </w:r>
    </w:p>
    <w:p>
      <w:pPr>
        <w:rPr>
          <w:sz w:val="24"/>
          <w:szCs w:val="24"/>
          <w:lang w:val="en-US"/>
        </w:rPr>
      </w:pPr>
    </w:p>
    <w:p>
      <w:pPr>
        <w:numPr>
          <w:numId w:val="0"/>
        </w:numPr>
        <w:rPr>
          <w:sz w:val="24"/>
          <w:szCs w:val="24"/>
          <w:lang w:val="en-US"/>
        </w:rPr>
      </w:pPr>
      <w:r>
        <w:rPr>
          <w:sz w:val="24"/>
          <w:szCs w:val="24"/>
          <w:lang w:val="en-US"/>
        </w:rPr>
        <w:t>1. The plant kingdom is is divided into Crytogamae[non flowering and non seed bearing] and phanerogamae[flowering and seed bearing]</w:t>
      </w:r>
    </w:p>
    <w:p>
      <w:pPr>
        <w:numPr>
          <w:numId w:val="0"/>
        </w:numPr>
        <w:rPr>
          <w:sz w:val="24"/>
          <w:szCs w:val="24"/>
          <w:lang w:val="en-US"/>
        </w:rPr>
      </w:pPr>
      <w:r>
        <w:rPr>
          <w:sz w:val="24"/>
          <w:szCs w:val="24"/>
          <w:lang w:val="en-US"/>
        </w:rPr>
        <w:t xml:space="preserve"> </w:t>
      </w:r>
    </w:p>
    <w:p>
      <w:pPr>
        <w:numPr>
          <w:numId w:val="0"/>
        </w:numPr>
        <w:rPr>
          <w:sz w:val="24"/>
          <w:szCs w:val="24"/>
          <w:lang w:val="en-US"/>
        </w:rPr>
      </w:pPr>
      <w:r>
        <w:rPr>
          <w:sz w:val="24"/>
          <w:szCs w:val="24"/>
          <w:lang w:val="en-US"/>
        </w:rPr>
        <w:t>Cryotogamae is subdivided into three thallophyta, bryophyta and pteridophyta.</w:t>
      </w:r>
    </w:p>
    <w:p>
      <w:pPr>
        <w:numPr>
          <w:numId w:val="0"/>
        </w:numPr>
        <w:rPr>
          <w:sz w:val="24"/>
          <w:szCs w:val="24"/>
          <w:lang w:val="en-US"/>
        </w:rPr>
      </w:pPr>
    </w:p>
    <w:p>
      <w:pPr>
        <w:numPr>
          <w:numId w:val="0"/>
        </w:numPr>
        <w:rPr>
          <w:sz w:val="24"/>
          <w:szCs w:val="24"/>
          <w:lang w:val="en-US"/>
        </w:rPr>
      </w:pPr>
      <w:r>
        <w:rPr>
          <w:sz w:val="24"/>
          <w:szCs w:val="24"/>
          <w:lang w:val="en-US"/>
        </w:rPr>
        <w:t>Phanerogamae is subdivided into andiospermae and gymnospermae</w:t>
      </w:r>
    </w:p>
    <w:p>
      <w:pPr>
        <w:numPr>
          <w:numId w:val="0"/>
        </w:numPr>
        <w:rPr>
          <w:sz w:val="24"/>
          <w:szCs w:val="24"/>
          <w:lang w:val="en-US"/>
        </w:rPr>
      </w:pPr>
    </w:p>
    <w:p>
      <w:pPr>
        <w:numPr>
          <w:ilvl w:val="0"/>
          <w:numId w:val="1"/>
        </w:numPr>
        <w:rPr>
          <w:sz w:val="24"/>
          <w:szCs w:val="24"/>
          <w:lang w:val="en-US"/>
        </w:rPr>
      </w:pPr>
      <w:bookmarkStart w:id="0" w:name="_GoBack"/>
      <w:bookmarkEnd w:id="0"/>
    </w:p>
    <w:p>
      <w:pPr>
        <w:numPr>
          <w:numId w:val="0"/>
        </w:numPr>
        <w:rPr>
          <w:sz w:val="24"/>
          <w:szCs w:val="24"/>
          <w:lang w:val="en-US"/>
        </w:rPr>
      </w:pPr>
      <w:r>
        <w:rPr>
          <w:sz w:val="24"/>
          <w:szCs w:val="24"/>
          <w:lang w:val="en-US"/>
        </w:rPr>
        <w:t>I) They are important sources of food for man</w:t>
      </w:r>
    </w:p>
    <w:p>
      <w:pPr>
        <w:numPr>
          <w:numId w:val="0"/>
        </w:numPr>
        <w:ind w:left="360" w:hanging="360" w:hangingChars="150"/>
        <w:rPr>
          <w:sz w:val="24"/>
          <w:szCs w:val="24"/>
          <w:lang w:val="en-US"/>
        </w:rPr>
      </w:pPr>
      <w:r>
        <w:rPr>
          <w:sz w:val="24"/>
          <w:szCs w:val="24"/>
          <w:lang w:val="en-US"/>
        </w:rPr>
        <w:t xml:space="preserve">   </w:t>
      </w:r>
    </w:p>
    <w:p>
      <w:pPr>
        <w:numPr>
          <w:numId w:val="0"/>
        </w:numPr>
        <w:ind w:left="360" w:hanging="360" w:hangingChars="150"/>
        <w:rPr>
          <w:sz w:val="24"/>
          <w:szCs w:val="24"/>
          <w:lang w:val="en-US"/>
        </w:rPr>
      </w:pPr>
      <w:r>
        <w:rPr>
          <w:sz w:val="24"/>
          <w:szCs w:val="24"/>
          <w:lang w:val="en-US"/>
        </w:rPr>
        <w:t>ii) Agar is used in the food industry to stabilize pie fillings and preserve canned meat and fish.</w:t>
      </w:r>
    </w:p>
    <w:p>
      <w:pPr>
        <w:numPr>
          <w:numId w:val="0"/>
        </w:numPr>
        <w:ind w:left="360" w:hanging="360" w:hangingChars="150"/>
        <w:rPr>
          <w:sz w:val="24"/>
          <w:szCs w:val="24"/>
          <w:lang w:val="en-US"/>
        </w:rPr>
      </w:pPr>
      <w:r>
        <w:rPr>
          <w:sz w:val="24"/>
          <w:szCs w:val="24"/>
          <w:lang w:val="en-US"/>
        </w:rPr>
        <w:t xml:space="preserve">Iii) Algae have high iodine content therefore preventing goitre. </w:t>
      </w:r>
    </w:p>
    <w:p>
      <w:pPr>
        <w:numPr>
          <w:numId w:val="0"/>
        </w:numPr>
        <w:ind w:left="360" w:hanging="360" w:hangingChars="150"/>
        <w:rPr>
          <w:sz w:val="24"/>
          <w:szCs w:val="24"/>
          <w:lang w:val="en-US"/>
        </w:rPr>
      </w:pPr>
    </w:p>
    <w:p>
      <w:pPr>
        <w:numPr>
          <w:ilvl w:val="0"/>
          <w:numId w:val="1"/>
        </w:numPr>
        <w:ind w:left="360" w:hanging="360" w:hangingChars="150"/>
        <w:rPr>
          <w:sz w:val="24"/>
          <w:szCs w:val="24"/>
          <w:lang w:val="en-US"/>
        </w:rPr>
      </w:pPr>
      <w:r>
        <w:rPr>
          <w:sz w:val="24"/>
          <w:szCs w:val="24"/>
          <w:lang w:val="en-US"/>
        </w:rPr>
        <w:t>Chlamidomonas: It is the unicelluler and motile form of green algae. It is found in stagnant water. It uses flagella for locomotion. The cell is bounded by a cellular cell wall; containing organelles. The nucleus carries the genetic information of the cell. It possesses stigma used for photoreception.</w:t>
      </w:r>
    </w:p>
    <w:p>
      <w:pPr>
        <w:numPr>
          <w:numId w:val="0"/>
        </w:numPr>
        <w:ind w:leftChars="-150"/>
        <w:rPr>
          <w:sz w:val="24"/>
          <w:szCs w:val="24"/>
          <w:lang w:val="en-US"/>
        </w:rPr>
      </w:pPr>
    </w:p>
    <w:p>
      <w:pPr>
        <w:numPr>
          <w:ilvl w:val="0"/>
          <w:numId w:val="1"/>
        </w:numPr>
        <w:ind w:left="360" w:leftChars="0" w:hanging="360" w:hangingChars="150"/>
        <w:rPr>
          <w:sz w:val="24"/>
          <w:szCs w:val="24"/>
          <w:lang w:val="en-US"/>
        </w:rPr>
      </w:pPr>
      <w:r>
        <w:rPr>
          <w:sz w:val="24"/>
          <w:szCs w:val="24"/>
          <w:lang w:val="en-US"/>
        </w:rPr>
        <w:t>Reproduction is either by vegetative propagation(asexual) or by fussion of gametes(sexual).</w:t>
      </w:r>
    </w:p>
    <w:p>
      <w:pPr>
        <w:numPr>
          <w:numId w:val="0"/>
        </w:numPr>
        <w:rPr>
          <w:sz w:val="24"/>
          <w:szCs w:val="24"/>
          <w:lang w:val="en-US"/>
        </w:rPr>
      </w:pPr>
    </w:p>
    <w:p>
      <w:pPr>
        <w:numPr>
          <w:numId w:val="0"/>
        </w:numPr>
        <w:rPr>
          <w:sz w:val="24"/>
          <w:szCs w:val="24"/>
          <w:lang w:val="en-US"/>
        </w:rPr>
      </w:pPr>
      <w:r>
        <w:rPr>
          <w:sz w:val="24"/>
          <w:szCs w:val="24"/>
          <w:lang w:val="en-US"/>
        </w:rPr>
        <w:t>5.</w:t>
      </w:r>
    </w:p>
    <w:tbl>
      <w:tblPr>
        <w:tblStyle w:val="4"/>
        <w:tblpPr w:leftFromText="180" w:rightFromText="180" w:vertAnchor="text" w:horzAnchor="page" w:tblpX="2180" w:tblpY="135"/>
        <w:tblOverlap w:val="never"/>
        <w:tblW w:w="8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5"/>
        <w:gridCol w:w="4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4375" w:type="dxa"/>
          </w:tcPr>
          <w:p>
            <w:pPr>
              <w:numPr>
                <w:ilvl w:val="0"/>
                <w:numId w:val="0"/>
              </w:numPr>
              <w:rPr>
                <w:sz w:val="24"/>
                <w:szCs w:val="24"/>
                <w:vertAlign w:val="baseline"/>
                <w:lang w:val="en-US"/>
              </w:rPr>
            </w:pPr>
            <w:r>
              <w:rPr>
                <w:sz w:val="24"/>
                <w:szCs w:val="24"/>
                <w:vertAlign w:val="baseline"/>
                <w:lang w:val="en-US"/>
              </w:rPr>
              <w:t xml:space="preserve">    Pandorina</w:t>
            </w:r>
          </w:p>
        </w:tc>
        <w:tc>
          <w:tcPr>
            <w:tcW w:w="4325" w:type="dxa"/>
          </w:tcPr>
          <w:p>
            <w:pPr>
              <w:numPr>
                <w:ilvl w:val="0"/>
                <w:numId w:val="0"/>
              </w:numPr>
              <w:rPr>
                <w:sz w:val="24"/>
                <w:szCs w:val="24"/>
                <w:vertAlign w:val="baseline"/>
                <w:lang w:val="en-US"/>
              </w:rPr>
            </w:pPr>
            <w:r>
              <w:rPr>
                <w:sz w:val="24"/>
                <w:szCs w:val="24"/>
                <w:vertAlign w:val="baseline"/>
                <w:lang w:val="en-US"/>
              </w:rPr>
              <w:t xml:space="preserve">         Volvos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6" w:hRule="atLeast"/>
        </w:trPr>
        <w:tc>
          <w:tcPr>
            <w:tcW w:w="4375" w:type="dxa"/>
          </w:tcPr>
          <w:p>
            <w:pPr>
              <w:numPr>
                <w:ilvl w:val="0"/>
                <w:numId w:val="0"/>
              </w:numPr>
              <w:rPr>
                <w:sz w:val="24"/>
                <w:szCs w:val="24"/>
                <w:vertAlign w:val="baseline"/>
                <w:lang w:val="en-US"/>
              </w:rPr>
            </w:pPr>
            <w:r>
              <w:rPr>
                <w:sz w:val="24"/>
                <w:szCs w:val="24"/>
                <w:vertAlign w:val="baseline"/>
                <w:lang w:val="en-US"/>
              </w:rPr>
              <w:t>. Consists of 16 cells in a colony</w:t>
            </w:r>
          </w:p>
          <w:p>
            <w:pPr>
              <w:numPr>
                <w:ilvl w:val="0"/>
                <w:numId w:val="0"/>
              </w:numPr>
              <w:rPr>
                <w:sz w:val="24"/>
                <w:szCs w:val="24"/>
                <w:vertAlign w:val="baseline"/>
                <w:lang w:val="en-US"/>
              </w:rPr>
            </w:pPr>
          </w:p>
          <w:p>
            <w:pPr>
              <w:numPr>
                <w:ilvl w:val="0"/>
                <w:numId w:val="0"/>
              </w:numPr>
              <w:rPr>
                <w:sz w:val="24"/>
                <w:szCs w:val="24"/>
                <w:vertAlign w:val="baseline"/>
                <w:lang w:val="en-US"/>
              </w:rPr>
            </w:pPr>
            <w:r>
              <w:rPr>
                <w:sz w:val="24"/>
                <w:szCs w:val="24"/>
                <w:vertAlign w:val="baseline"/>
                <w:lang w:val="en-US"/>
              </w:rPr>
              <w:t>. All cells form new colonies</w:t>
            </w:r>
          </w:p>
          <w:p>
            <w:pPr>
              <w:numPr>
                <w:ilvl w:val="0"/>
                <w:numId w:val="0"/>
              </w:numPr>
              <w:rPr>
                <w:sz w:val="24"/>
                <w:szCs w:val="24"/>
                <w:vertAlign w:val="baseline"/>
                <w:lang w:val="en-US"/>
              </w:rPr>
            </w:pPr>
          </w:p>
          <w:p>
            <w:pPr>
              <w:numPr>
                <w:ilvl w:val="0"/>
                <w:numId w:val="0"/>
              </w:numPr>
              <w:rPr>
                <w:sz w:val="24"/>
                <w:szCs w:val="24"/>
                <w:vertAlign w:val="baseline"/>
                <w:lang w:val="en-US"/>
              </w:rPr>
            </w:pPr>
          </w:p>
          <w:p>
            <w:pPr>
              <w:numPr>
                <w:ilvl w:val="0"/>
                <w:numId w:val="0"/>
              </w:numPr>
              <w:rPr>
                <w:sz w:val="24"/>
                <w:szCs w:val="24"/>
                <w:vertAlign w:val="baseline"/>
                <w:lang w:val="en-US"/>
              </w:rPr>
            </w:pPr>
            <w:r>
              <w:rPr>
                <w:sz w:val="24"/>
                <w:szCs w:val="24"/>
                <w:vertAlign w:val="baseline"/>
                <w:lang w:val="en-US"/>
              </w:rPr>
              <w:t>. Cells show basic level of differenciation and specialization</w:t>
            </w:r>
          </w:p>
          <w:p>
            <w:pPr>
              <w:numPr>
                <w:ilvl w:val="0"/>
                <w:numId w:val="0"/>
              </w:numPr>
              <w:rPr>
                <w:sz w:val="24"/>
                <w:szCs w:val="24"/>
                <w:vertAlign w:val="baseline"/>
                <w:lang w:val="en-US"/>
              </w:rPr>
            </w:pPr>
          </w:p>
          <w:p>
            <w:pPr>
              <w:numPr>
                <w:ilvl w:val="0"/>
                <w:numId w:val="0"/>
              </w:numPr>
              <w:rPr>
                <w:sz w:val="24"/>
                <w:szCs w:val="24"/>
                <w:vertAlign w:val="baseline"/>
                <w:lang w:val="en-US"/>
              </w:rPr>
            </w:pPr>
          </w:p>
        </w:tc>
        <w:tc>
          <w:tcPr>
            <w:tcW w:w="4325" w:type="dxa"/>
          </w:tcPr>
          <w:p>
            <w:pPr>
              <w:numPr>
                <w:ilvl w:val="0"/>
                <w:numId w:val="0"/>
              </w:numPr>
              <w:rPr>
                <w:sz w:val="24"/>
                <w:szCs w:val="24"/>
                <w:vertAlign w:val="baseline"/>
                <w:lang w:val="en-US"/>
              </w:rPr>
            </w:pPr>
            <w:r>
              <w:rPr>
                <w:sz w:val="24"/>
                <w:szCs w:val="24"/>
                <w:vertAlign w:val="baseline"/>
                <w:lang w:val="en-US"/>
              </w:rPr>
              <w:t>Contains more than 16 cells in a colony</w:t>
            </w:r>
          </w:p>
          <w:p>
            <w:pPr>
              <w:numPr>
                <w:ilvl w:val="0"/>
                <w:numId w:val="0"/>
              </w:numPr>
              <w:rPr>
                <w:sz w:val="24"/>
                <w:szCs w:val="24"/>
                <w:vertAlign w:val="baseline"/>
                <w:lang w:val="en-US"/>
              </w:rPr>
            </w:pPr>
          </w:p>
          <w:p>
            <w:pPr>
              <w:numPr>
                <w:ilvl w:val="0"/>
                <w:numId w:val="0"/>
              </w:numPr>
              <w:rPr>
                <w:sz w:val="24"/>
                <w:szCs w:val="24"/>
                <w:vertAlign w:val="baseline"/>
                <w:lang w:val="en-US"/>
              </w:rPr>
            </w:pPr>
            <w:r>
              <w:rPr>
                <w:sz w:val="24"/>
                <w:szCs w:val="24"/>
                <w:vertAlign w:val="baseline"/>
                <w:lang w:val="en-US"/>
              </w:rPr>
              <w:t>Only large cells at the posterior end form new colonies</w:t>
            </w:r>
          </w:p>
          <w:p>
            <w:pPr>
              <w:numPr>
                <w:ilvl w:val="0"/>
                <w:numId w:val="0"/>
              </w:numPr>
              <w:rPr>
                <w:sz w:val="24"/>
                <w:szCs w:val="24"/>
                <w:vertAlign w:val="baseline"/>
                <w:lang w:val="en-US"/>
              </w:rPr>
            </w:pPr>
          </w:p>
          <w:p>
            <w:pPr>
              <w:numPr>
                <w:ilvl w:val="0"/>
                <w:numId w:val="0"/>
              </w:numPr>
              <w:rPr>
                <w:sz w:val="24"/>
                <w:szCs w:val="24"/>
                <w:vertAlign w:val="baseline"/>
                <w:lang w:val="en-US"/>
              </w:rPr>
            </w:pPr>
            <w:r>
              <w:rPr>
                <w:sz w:val="24"/>
                <w:szCs w:val="24"/>
                <w:vertAlign w:val="baseline"/>
                <w:lang w:val="en-US"/>
              </w:rPr>
              <w:t>Cells show a greater level fo differenciation and specialization</w:t>
            </w:r>
          </w:p>
        </w:tc>
      </w:tr>
    </w:tbl>
    <w:p>
      <w:pPr>
        <w:numPr>
          <w:numId w:val="0"/>
        </w:numPr>
        <w:rPr>
          <w:sz w:val="24"/>
          <w:szCs w:val="24"/>
          <w:vertAlign w:val="baseline"/>
          <w:lang w:val="en-US"/>
        </w:rPr>
      </w:pPr>
      <w:r>
        <w:rPr>
          <w:sz w:val="24"/>
          <w:szCs w:val="24"/>
          <w:lang w:val="en-US"/>
        </w:rPr>
        <w:t xml:space="preserve"> </w:t>
      </w:r>
    </w:p>
    <w:p>
      <w:pPr>
        <w:numPr>
          <w:numId w:val="0"/>
        </w:numPr>
        <w:rPr>
          <w:sz w:val="24"/>
          <w:szCs w:val="24"/>
          <w:lang w:val="en-US"/>
        </w:rPr>
      </w:pPr>
    </w:p>
    <w:p>
      <w:pPr>
        <w:numPr>
          <w:numId w:val="0"/>
        </w:numPr>
        <w:ind w:leftChars="-150"/>
        <w:rPr>
          <w:sz w:val="24"/>
          <w:szCs w:val="24"/>
          <w:lang w:val="en-US"/>
        </w:rPr>
      </w:pPr>
      <w:r>
        <w:rPr>
          <w:sz w:val="24"/>
          <w:szCs w:val="24"/>
          <w:lang w:val="en-US"/>
        </w:rPr>
        <w:t xml:space="preserve">   </w:t>
      </w:r>
    </w:p>
    <w:p>
      <w:pPr>
        <w:numPr>
          <w:numId w:val="0"/>
        </w:numPr>
        <w:rPr>
          <w:sz w:val="24"/>
          <w:szCs w:val="24"/>
          <w:lang w:val="en-US"/>
        </w:rPr>
      </w:pPr>
      <w:r>
        <w:rPr>
          <w:sz w:val="24"/>
          <w:szCs w:val="24"/>
          <w:lang w:val="en-US"/>
        </w:rPr>
        <w:t xml:space="preserve">6. Fungus: It is a genus of brown algae and is found on rocks in the intertidal zones of the sea shore. The plant body is flattened, di chotomously-branched thallus with a mid rib, a vegetable apex and a multicellular disc with which it uses to attach to rock surfaces. It also has an air bladder which allowsnit to float on the water. Sexual reproduction is oogamous and sex cells are produced in conceptacles. It obtains nutrition by breaking down dead organic matters by means of enzymes they produce. Some are unicellular, collonial and many are filamentous. They lack chlorophyl and are non photosynthetic.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48604"/>
    <w:multiLevelType w:val="singleLevel"/>
    <w:tmpl w:val="5EA48604"/>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63400E"/>
    <w:rsid w:val="24634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2020-04-25T18:25:00Z</dcterms:created>
  <dc:creator>Emmaprime</dc:creator>
  <cp:lastModifiedBy>Emmaprime</cp:lastModifiedBy>
  <dcterms:modified xsi:type="dcterms:W3CDTF">2020-04-25T19:26:35Z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