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AFOLABI </w:t>
      </w:r>
      <w:r>
        <w:rPr>
          <w:lang w:val="en-US"/>
        </w:rPr>
        <w:t xml:space="preserve">FOPEFOLUWA MAYOKUN </w:t>
      </w:r>
    </w:p>
    <w:p>
      <w:pPr>
        <w:pStyle w:val="style0"/>
        <w:rPr/>
      </w:pPr>
      <w:r>
        <w:rPr>
          <w:lang w:val="en-US"/>
        </w:rPr>
        <w:t xml:space="preserve">MATRIC </w:t>
      </w:r>
      <w:r>
        <w:t>NO: 19/MH</w:t>
      </w:r>
      <w:bookmarkStart w:id="0" w:name="_GoBack"/>
      <w:bookmarkEnd w:id="0"/>
      <w:r>
        <w:t>S0</w:t>
      </w:r>
      <w:r>
        <w:rPr>
          <w:lang w:val="en-US"/>
        </w:rPr>
        <w:t>1/046</w:t>
      </w:r>
    </w:p>
    <w:p>
      <w:pPr>
        <w:pStyle w:val="style0"/>
        <w:rPr/>
      </w:pPr>
      <w:r>
        <w:t>COURSE: BIO 102</w:t>
      </w:r>
    </w:p>
    <w:p>
      <w:pPr>
        <w:pStyle w:val="style0"/>
        <w:rPr>
          <w:rFonts w:ascii="Times New Roman" w:cs="Times New Roman" w:hAnsi="Times New Roman"/>
          <w:sz w:val="32"/>
          <w:szCs w:val="32"/>
        </w:rPr>
      </w:pPr>
      <w:r>
        <w:rPr>
          <w:rFonts w:ascii="Times New Roman" w:cs="Times New Roman" w:hAnsi="Times New Roman"/>
          <w:sz w:val="32"/>
          <w:szCs w:val="32"/>
        </w:rPr>
        <w:t xml:space="preserve">ASSIGNMENT </w:t>
      </w:r>
    </w:p>
    <w:p>
      <w:pPr>
        <w:pStyle w:val="style0"/>
        <w:rPr>
          <w:rFonts w:ascii="Times New Roman" w:cs="Times New Roman" w:hAnsi="Times New Roman"/>
          <w:sz w:val="32"/>
          <w:szCs w:val="32"/>
        </w:rPr>
      </w:pPr>
      <w:r>
        <w:rPr>
          <w:rFonts w:ascii="Times New Roman" w:cs="Times New Roman" w:hAnsi="Times New Roman"/>
          <w:sz w:val="32"/>
          <w:szCs w:val="32"/>
        </w:rPr>
        <w:t xml:space="preserve">1. A system of plant taxonomy, the Eichler system was the </w:t>
      </w:r>
      <w:r>
        <w:rPr>
          <w:rFonts w:ascii="Times New Roman" w:cs="Times New Roman" w:hAnsi="Times New Roman"/>
          <w:sz w:val="32"/>
          <w:szCs w:val="32"/>
        </w:rPr>
        <w:t>first phylogenic</w:t>
      </w:r>
      <w:r>
        <w:rPr>
          <w:rFonts w:ascii="Times New Roman" w:cs="Times New Roman" w:hAnsi="Times New Roman"/>
          <w:sz w:val="32"/>
          <w:szCs w:val="32"/>
        </w:rPr>
        <w:t xml:space="preserve"> (phyletic) or evolutionary system. He gave system of classification for the whole plant kingdom. Eichler classified the plant kingdom into two </w:t>
      </w:r>
      <w:r>
        <w:rPr>
          <w:rFonts w:ascii="Times New Roman" w:cs="Times New Roman" w:hAnsi="Times New Roman"/>
          <w:sz w:val="32"/>
          <w:szCs w:val="32"/>
        </w:rPr>
        <w:t>sub-kingdom</w:t>
      </w:r>
      <w:r>
        <w:rPr>
          <w:rFonts w:ascii="Times New Roman" w:cs="Times New Roman" w:hAnsi="Times New Roman"/>
          <w:sz w:val="32"/>
          <w:szCs w:val="32"/>
        </w:rPr>
        <w:t xml:space="preserve">. They are Cryptogamae and Phanerogamae. A] Cyptogamae </w:t>
      </w:r>
      <w:r>
        <w:rPr>
          <w:rFonts w:ascii="Times New Roman" w:cs="Times New Roman" w:hAnsi="Times New Roman"/>
          <w:sz w:val="32"/>
          <w:szCs w:val="32"/>
        </w:rPr>
        <w:t>are</w:t>
      </w:r>
      <w:r>
        <w:rPr>
          <w:rFonts w:ascii="Times New Roman" w:cs="Times New Roman" w:hAnsi="Times New Roman"/>
          <w:sz w:val="32"/>
          <w:szCs w:val="32"/>
        </w:rPr>
        <w:t xml:space="preserve"> flowerless and seedless plants. They are simple and flowerless plants like algae, mosses and ferns which do not produce flowers, fruits and seeds. Cryptogams are considered as lower plants. B] Phanerogamme </w:t>
      </w:r>
      <w:r>
        <w:rPr>
          <w:rFonts w:ascii="Times New Roman" w:cs="Times New Roman" w:hAnsi="Times New Roman"/>
          <w:sz w:val="32"/>
          <w:szCs w:val="32"/>
        </w:rPr>
        <w:t>are</w:t>
      </w:r>
      <w:r>
        <w:rPr>
          <w:rFonts w:ascii="Times New Roman" w:cs="Times New Roman" w:hAnsi="Times New Roman"/>
          <w:sz w:val="32"/>
          <w:szCs w:val="32"/>
        </w:rPr>
        <w:t xml:space="preserve"> seed bearing plants. So they are also known as spermatophytes. They are higher plants. The plant body is differentiated into roots, stem and leaves with </w:t>
      </w:r>
      <w:r>
        <w:rPr>
          <w:rFonts w:ascii="Times New Roman" w:cs="Times New Roman" w:hAnsi="Times New Roman"/>
          <w:sz w:val="32"/>
          <w:szCs w:val="32"/>
        </w:rPr>
        <w:t>well developed</w:t>
      </w:r>
      <w:r>
        <w:rPr>
          <w:rFonts w:ascii="Times New Roman" w:cs="Times New Roman" w:hAnsi="Times New Roman"/>
          <w:sz w:val="32"/>
          <w:szCs w:val="32"/>
        </w:rPr>
        <w:t xml:space="preserve"> vascular system. Examples are angiosperms and gymnosperms.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2. Importance of algae to man. </w:t>
      </w:r>
      <w:r>
        <w:rPr>
          <w:rFonts w:ascii="Times New Roman" w:cs="Times New Roman" w:hAnsi="Times New Roman"/>
          <w:sz w:val="32"/>
          <w:szCs w:val="32"/>
        </w:rPr>
        <w:t>A) Direct use of algae as food for man B) As a source of agar in the production of ice cream, jellies, desserts etc.</w:t>
      </w:r>
      <w:r>
        <w:rPr>
          <w:rFonts w:ascii="Times New Roman" w:cs="Times New Roman" w:hAnsi="Times New Roman"/>
          <w:sz w:val="32"/>
          <w:szCs w:val="32"/>
        </w:rPr>
        <w:t xml:space="preserve"> C) Medicines and minerals D) Manufacture of iodine E) Alginic acid, align and mannitol which is used in the production of dyes, buttons and combs F) Manufacture of soaps and alums G) Used as fertilizer H) Ornamental uses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3. Unicellular form of algae </w:t>
      </w:r>
      <w:r>
        <w:rPr>
          <w:rFonts w:ascii="Times New Roman" w:cs="Times New Roman" w:hAnsi="Times New Roman"/>
          <w:sz w:val="32"/>
          <w:szCs w:val="32"/>
        </w:rPr>
        <w:t>are</w:t>
      </w:r>
      <w:r>
        <w:rPr>
          <w:rFonts w:ascii="Times New Roman" w:cs="Times New Roman" w:hAnsi="Times New Roman"/>
          <w:sz w:val="32"/>
          <w:szCs w:val="32"/>
        </w:rPr>
        <w:t xml:space="preserve"> also called </w:t>
      </w:r>
      <w:r>
        <w:rPr>
          <w:rFonts w:ascii="Times New Roman" w:cs="Times New Roman" w:hAnsi="Times New Roman"/>
          <w:sz w:val="32"/>
          <w:szCs w:val="32"/>
        </w:rPr>
        <w:t>acellular</w:t>
      </w:r>
      <w:r>
        <w:rPr>
          <w:rFonts w:ascii="Times New Roman" w:cs="Times New Roman" w:hAnsi="Times New Roman"/>
          <w:sz w:val="32"/>
          <w:szCs w:val="32"/>
        </w:rPr>
        <w:t xml:space="preserve"> algae as they function as complete living organisms. Unicellular forms are common in </w:t>
      </w:r>
      <w:r>
        <w:rPr>
          <w:rFonts w:ascii="Times New Roman" w:cs="Times New Roman" w:hAnsi="Times New Roman"/>
          <w:sz w:val="32"/>
          <w:szCs w:val="32"/>
        </w:rPr>
        <w:t xml:space="preserve">all the groups of algae except Rhydophyceae, Phyaeophycaea and Charophyceae. The unicells may be motile or non-motile.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4. Cell division or fission is the simplest method of reproduction for the unicellular forms of algae it is often called binary fission as found in chlamydominas. In this method the two vegetative cells </w:t>
      </w:r>
      <w:r>
        <w:rPr>
          <w:rFonts w:ascii="Times New Roman" w:cs="Times New Roman" w:hAnsi="Times New Roman"/>
          <w:sz w:val="32"/>
          <w:szCs w:val="32"/>
        </w:rPr>
        <w:t>divides</w:t>
      </w:r>
      <w:r>
        <w:rPr>
          <w:rFonts w:ascii="Times New Roman" w:cs="Times New Roman" w:hAnsi="Times New Roman"/>
          <w:sz w:val="32"/>
          <w:szCs w:val="32"/>
        </w:rPr>
        <w:t xml:space="preserve"> mitotically into two daughter cells, those finally divide an new individuals. There reproduction is asexual.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5. Difference between Volvox and Synura VOLVOX SYNURA A. Reproduction is both sexual and asexual A. Reproduction is sexual B. Spherical colonies of up to 50,000 cells. B.</w:t>
      </w:r>
      <w:r>
        <w:rPr>
          <w:rFonts w:ascii="Times New Roman" w:cs="Times New Roman" w:hAnsi="Times New Roman"/>
          <w:sz w:val="32"/>
          <w:szCs w:val="32"/>
        </w:rPr>
        <w:t xml:space="preserve"> </w:t>
      </w:r>
      <w:r>
        <w:rPr>
          <w:rFonts w:ascii="Times New Roman" w:cs="Times New Roman" w:hAnsi="Times New Roman"/>
          <w:sz w:val="32"/>
          <w:szCs w:val="32"/>
        </w:rPr>
        <w:t xml:space="preserve">Few cells in colonies </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6. Spirogyra is </w:t>
      </w:r>
      <w:r>
        <w:rPr>
          <w:rFonts w:ascii="Times New Roman" w:cs="Times New Roman" w:hAnsi="Times New Roman"/>
          <w:sz w:val="32"/>
          <w:szCs w:val="32"/>
        </w:rPr>
        <w:t>a filamentous</w:t>
      </w:r>
      <w:r>
        <w:rPr>
          <w:rFonts w:ascii="Times New Roman" w:cs="Times New Roman" w:hAnsi="Times New Roman"/>
          <w:sz w:val="32"/>
          <w:szCs w:val="32"/>
        </w:rPr>
        <w:t xml:space="preserve"> charophyte green algae of the order of Zygementales, named for the helical or spiral arrangement of the chloroplasts that is characteristic of the genus. It is commonly found in freshwater habitats, and there are more than 400 species of spirogyra in the world</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357</Words>
  <Pages>2</Pages>
  <Characters>1884</Characters>
  <Application>WPS Office</Application>
  <DocSecurity>0</DocSecurity>
  <Paragraphs>15</Paragraphs>
  <ScaleCrop>false</ScaleCrop>
  <Company>HP</Company>
  <LinksUpToDate>false</LinksUpToDate>
  <CharactersWithSpaces>2244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2020-04-24T12:43:00Z</dcterms:created>
  <dc:creator>HP</dc:creator>
  <lastModifiedBy>SM-A205F</lastModifiedBy>
  <dcterms:modified xsi:type="dcterms:W3CDTF">2020-04-25T21:38:29Z</dcterms:modified>
  <revision>1</revision>
</coreProperties>
</file>

<file path=docProps/custom.xml><?xml version="1.0" encoding="utf-8"?>
<Properties xmlns="http://schemas.openxmlformats.org/officeDocument/2006/custom-properties" xmlns:vt="http://schemas.openxmlformats.org/officeDocument/2006/docPropsVTypes"/>
</file>