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45" w:rsidRDefault="00A87B3A">
      <w:pPr>
        <w:rPr>
          <w:sz w:val="44"/>
          <w:szCs w:val="44"/>
        </w:rPr>
      </w:pPr>
      <w:r>
        <w:rPr>
          <w:sz w:val="44"/>
          <w:szCs w:val="44"/>
        </w:rPr>
        <w:t xml:space="preserve">NAME: </w:t>
      </w:r>
      <w:proofErr w:type="spellStart"/>
      <w:r>
        <w:rPr>
          <w:sz w:val="44"/>
          <w:szCs w:val="44"/>
        </w:rPr>
        <w:t>Abubakar</w:t>
      </w:r>
      <w:proofErr w:type="spellEnd"/>
      <w:r>
        <w:rPr>
          <w:sz w:val="44"/>
          <w:szCs w:val="44"/>
        </w:rPr>
        <w:t xml:space="preserve"> Jamila Umar</w:t>
      </w:r>
    </w:p>
    <w:p w:rsidR="00A87B3A" w:rsidRDefault="00A87B3A">
      <w:pPr>
        <w:rPr>
          <w:sz w:val="44"/>
          <w:szCs w:val="44"/>
        </w:rPr>
      </w:pPr>
      <w:r>
        <w:rPr>
          <w:sz w:val="44"/>
          <w:szCs w:val="44"/>
        </w:rPr>
        <w:t>MATRIC NO: 19\MHSO1\012</w:t>
      </w:r>
    </w:p>
    <w:p w:rsidR="00A87B3A" w:rsidRDefault="00A87B3A">
      <w:pPr>
        <w:rPr>
          <w:sz w:val="44"/>
          <w:szCs w:val="44"/>
        </w:rPr>
      </w:pPr>
      <w:r>
        <w:rPr>
          <w:sz w:val="44"/>
          <w:szCs w:val="44"/>
        </w:rPr>
        <w:t>DEPARTMENT: Medicine and Surgery</w:t>
      </w:r>
    </w:p>
    <w:p w:rsidR="00A87B3A" w:rsidRDefault="00A87B3A">
      <w:pPr>
        <w:rPr>
          <w:sz w:val="44"/>
          <w:szCs w:val="44"/>
        </w:rPr>
      </w:pPr>
      <w:r>
        <w:rPr>
          <w:sz w:val="44"/>
          <w:szCs w:val="44"/>
        </w:rPr>
        <w:t>COURSE CODE: BIO102</w:t>
      </w:r>
    </w:p>
    <w:p w:rsidR="00A87B3A" w:rsidRDefault="00A87B3A">
      <w:pPr>
        <w:rPr>
          <w:sz w:val="44"/>
          <w:szCs w:val="44"/>
        </w:rPr>
      </w:pPr>
    </w:p>
    <w:p w:rsidR="00A87B3A" w:rsidRPr="00F057E5" w:rsidRDefault="00F057E5" w:rsidP="00F057E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87B3A" w:rsidRPr="00F057E5">
        <w:rPr>
          <w:sz w:val="28"/>
          <w:szCs w:val="28"/>
        </w:rPr>
        <w:t xml:space="preserve">According to </w:t>
      </w:r>
      <w:proofErr w:type="spellStart"/>
      <w:r w:rsidR="00A87B3A" w:rsidRPr="00F057E5">
        <w:rPr>
          <w:sz w:val="28"/>
          <w:szCs w:val="28"/>
        </w:rPr>
        <w:t>Eichler’s</w:t>
      </w:r>
      <w:proofErr w:type="spellEnd"/>
      <w:r w:rsidR="00A87B3A" w:rsidRPr="00F057E5">
        <w:rPr>
          <w:sz w:val="28"/>
          <w:szCs w:val="28"/>
        </w:rPr>
        <w:t xml:space="preserve"> grouping 1883, plants can be classified as follows;</w:t>
      </w:r>
    </w:p>
    <w:p w:rsidR="00F057E5" w:rsidRDefault="00F057E5" w:rsidP="00F05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*THALLOPHYTA- </w:t>
      </w:r>
      <w:proofErr w:type="spellStart"/>
      <w:proofErr w:type="gramStart"/>
      <w:r>
        <w:rPr>
          <w:sz w:val="28"/>
          <w:szCs w:val="28"/>
        </w:rPr>
        <w:t>Phycotinae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Mycotinae</w:t>
      </w:r>
      <w:proofErr w:type="spellEnd"/>
      <w:proofErr w:type="gramEnd"/>
    </w:p>
    <w:p w:rsidR="00F057E5" w:rsidRDefault="00F057E5" w:rsidP="00F05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*BRYOPHYTA- </w:t>
      </w:r>
      <w:proofErr w:type="spellStart"/>
      <w:r>
        <w:rPr>
          <w:sz w:val="28"/>
          <w:szCs w:val="28"/>
        </w:rPr>
        <w:t>Hepaticae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Musci</w:t>
      </w:r>
      <w:proofErr w:type="spellEnd"/>
    </w:p>
    <w:p w:rsidR="00F057E5" w:rsidRDefault="00F057E5" w:rsidP="00F05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*PTERIDOPHYTA-</w:t>
      </w:r>
      <w:proofErr w:type="spellStart"/>
      <w:r>
        <w:rPr>
          <w:sz w:val="28"/>
          <w:szCs w:val="28"/>
        </w:rPr>
        <w:t>Psilonate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Lycopodinae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Equisetinae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Filicinae</w:t>
      </w:r>
      <w:proofErr w:type="spellEnd"/>
    </w:p>
    <w:p w:rsidR="00F057E5" w:rsidRDefault="00F057E5" w:rsidP="00F05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*SPERMATOPHYTA-</w:t>
      </w:r>
      <w:proofErr w:type="spellStart"/>
      <w:r>
        <w:rPr>
          <w:sz w:val="28"/>
          <w:szCs w:val="28"/>
        </w:rPr>
        <w:t>Gymnospermae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Angospermae</w:t>
      </w:r>
      <w:proofErr w:type="spellEnd"/>
    </w:p>
    <w:p w:rsidR="00F057E5" w:rsidRDefault="00F057E5" w:rsidP="00F057E5">
      <w:pPr>
        <w:rPr>
          <w:sz w:val="28"/>
          <w:szCs w:val="28"/>
        </w:rPr>
      </w:pPr>
      <w:r>
        <w:rPr>
          <w:sz w:val="28"/>
          <w:szCs w:val="28"/>
        </w:rPr>
        <w:t>2.They have high iodine content</w:t>
      </w:r>
    </w:p>
    <w:p w:rsidR="00F057E5" w:rsidRDefault="00F057E5" w:rsidP="00F057E5">
      <w:pPr>
        <w:rPr>
          <w:sz w:val="28"/>
          <w:szCs w:val="28"/>
        </w:rPr>
      </w:pPr>
      <w:r>
        <w:rPr>
          <w:sz w:val="28"/>
          <w:szCs w:val="28"/>
        </w:rPr>
        <w:t xml:space="preserve">    Algae can be used as </w:t>
      </w:r>
      <w:proofErr w:type="spellStart"/>
      <w:r>
        <w:rPr>
          <w:sz w:val="28"/>
          <w:szCs w:val="28"/>
        </w:rPr>
        <w:t>thickeneing</w:t>
      </w:r>
      <w:proofErr w:type="spellEnd"/>
      <w:r>
        <w:rPr>
          <w:sz w:val="28"/>
          <w:szCs w:val="28"/>
        </w:rPr>
        <w:t xml:space="preserve"> agents in ice-cream and shampoo</w:t>
      </w:r>
    </w:p>
    <w:p w:rsidR="00F057E5" w:rsidRDefault="00F057E5" w:rsidP="00F057E5">
      <w:pPr>
        <w:rPr>
          <w:sz w:val="28"/>
          <w:szCs w:val="28"/>
        </w:rPr>
      </w:pPr>
      <w:r>
        <w:rPr>
          <w:sz w:val="28"/>
          <w:szCs w:val="28"/>
        </w:rPr>
        <w:t xml:space="preserve">   They are also very nutritious</w:t>
      </w:r>
    </w:p>
    <w:p w:rsidR="00F057E5" w:rsidRDefault="00F057E5" w:rsidP="00F057E5">
      <w:pPr>
        <w:rPr>
          <w:sz w:val="28"/>
          <w:szCs w:val="28"/>
        </w:rPr>
      </w:pPr>
      <w:r>
        <w:rPr>
          <w:sz w:val="28"/>
          <w:szCs w:val="28"/>
        </w:rPr>
        <w:t xml:space="preserve">   Some algae can also have cosmetic properties</w:t>
      </w:r>
    </w:p>
    <w:p w:rsidR="00F057E5" w:rsidRDefault="00F057E5" w:rsidP="00F057E5">
      <w:pPr>
        <w:rPr>
          <w:sz w:val="28"/>
          <w:szCs w:val="28"/>
        </w:rPr>
      </w:pPr>
      <w:r>
        <w:rPr>
          <w:sz w:val="28"/>
          <w:szCs w:val="28"/>
        </w:rPr>
        <w:t>3.The unicellular form of algae(</w:t>
      </w:r>
      <w:proofErr w:type="spellStart"/>
      <w:r>
        <w:rPr>
          <w:sz w:val="28"/>
          <w:szCs w:val="28"/>
        </w:rPr>
        <w:t>chlamydomonas</w:t>
      </w:r>
      <w:proofErr w:type="spellEnd"/>
      <w:r>
        <w:rPr>
          <w:sz w:val="28"/>
          <w:szCs w:val="28"/>
        </w:rPr>
        <w:t xml:space="preserve">) </w:t>
      </w:r>
      <w:r w:rsidR="00364936">
        <w:rPr>
          <w:sz w:val="28"/>
          <w:szCs w:val="28"/>
        </w:rPr>
        <w:t xml:space="preserve">has two flagella, an eyespot for photoreception and a cup-shaped chloroplast. It also has a nucleus and a </w:t>
      </w:r>
      <w:proofErr w:type="spellStart"/>
      <w:r w:rsidR="00364936">
        <w:rPr>
          <w:sz w:val="28"/>
          <w:szCs w:val="28"/>
        </w:rPr>
        <w:t>pyrenoid</w:t>
      </w:r>
      <w:proofErr w:type="spellEnd"/>
    </w:p>
    <w:p w:rsidR="00364936" w:rsidRDefault="00364936" w:rsidP="00F057E5">
      <w:pPr>
        <w:rPr>
          <w:sz w:val="28"/>
          <w:szCs w:val="28"/>
        </w:rPr>
      </w:pPr>
      <w:r>
        <w:rPr>
          <w:sz w:val="28"/>
          <w:szCs w:val="28"/>
        </w:rPr>
        <w:t xml:space="preserve">4.It reproduces asexually by losing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flagella then the nucleus goes through division followed by the cytoplasm thereby producing 2 daughter cells with the same quality and quantity of genetic material as the parent cell.</w:t>
      </w:r>
    </w:p>
    <w:p w:rsidR="00A24B64" w:rsidRDefault="00A24B64" w:rsidP="00F057E5">
      <w:pPr>
        <w:rPr>
          <w:sz w:val="28"/>
          <w:szCs w:val="28"/>
        </w:rPr>
      </w:pPr>
      <w:r>
        <w:rPr>
          <w:sz w:val="28"/>
          <w:szCs w:val="28"/>
        </w:rPr>
        <w:t xml:space="preserve">5. A </w:t>
      </w: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colony is a hollow sphere of mucilage having 500 or more biflagellate algal cells that are equally spaced around on its outer surface while </w:t>
      </w:r>
      <w:proofErr w:type="spellStart"/>
      <w:r>
        <w:rPr>
          <w:sz w:val="28"/>
          <w:szCs w:val="28"/>
        </w:rPr>
        <w:t>Synura</w:t>
      </w:r>
      <w:proofErr w:type="spellEnd"/>
      <w:r>
        <w:rPr>
          <w:sz w:val="28"/>
          <w:szCs w:val="28"/>
        </w:rPr>
        <w:t xml:space="preserve"> have varied number of ovoid golden brown cells. Each cell bears two flagella, whose beatings propel the colony, through the water with a smooth rolling motion</w:t>
      </w:r>
    </w:p>
    <w:p w:rsidR="00A24B64" w:rsidRPr="00F057E5" w:rsidRDefault="00A24B64" w:rsidP="00F057E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3422F">
        <w:rPr>
          <w:sz w:val="28"/>
          <w:szCs w:val="28"/>
        </w:rPr>
        <w:t xml:space="preserve">The largest and most complex marine algae are called seaweeds, while the most complex freshwater forms are the </w:t>
      </w:r>
      <w:proofErr w:type="spellStart"/>
      <w:r w:rsidR="00A3422F">
        <w:rPr>
          <w:sz w:val="28"/>
          <w:szCs w:val="28"/>
        </w:rPr>
        <w:t>charophyta</w:t>
      </w:r>
      <w:proofErr w:type="spellEnd"/>
      <w:r w:rsidR="00A3422F">
        <w:rPr>
          <w:sz w:val="28"/>
          <w:szCs w:val="28"/>
        </w:rPr>
        <w:t xml:space="preserve">, a division of green algae which </w:t>
      </w:r>
      <w:r w:rsidR="00A3422F">
        <w:rPr>
          <w:sz w:val="28"/>
          <w:szCs w:val="28"/>
        </w:rPr>
        <w:lastRenderedPageBreak/>
        <w:t xml:space="preserve">include spirogyra and </w:t>
      </w:r>
      <w:proofErr w:type="spellStart"/>
      <w:r w:rsidR="00A3422F">
        <w:rPr>
          <w:sz w:val="28"/>
          <w:szCs w:val="28"/>
        </w:rPr>
        <w:t>stoneworts</w:t>
      </w:r>
      <w:proofErr w:type="spellEnd"/>
      <w:r w:rsidR="00A3422F">
        <w:rPr>
          <w:sz w:val="28"/>
          <w:szCs w:val="28"/>
        </w:rPr>
        <w:t xml:space="preserve">. Seaweeds generally are anchored to the sea bottom or other solid surfaces by </w:t>
      </w:r>
      <w:proofErr w:type="spellStart"/>
      <w:r w:rsidR="00A3422F">
        <w:rPr>
          <w:sz w:val="28"/>
          <w:szCs w:val="28"/>
        </w:rPr>
        <w:t>rootlike</w:t>
      </w:r>
      <w:proofErr w:type="spellEnd"/>
      <w:r w:rsidR="00A3422F">
        <w:rPr>
          <w:sz w:val="28"/>
          <w:szCs w:val="28"/>
        </w:rPr>
        <w:t xml:space="preserve"> “</w:t>
      </w:r>
      <w:proofErr w:type="spellStart"/>
      <w:r w:rsidR="00A3422F">
        <w:rPr>
          <w:sz w:val="28"/>
          <w:szCs w:val="28"/>
        </w:rPr>
        <w:t>holdfasta</w:t>
      </w:r>
      <w:proofErr w:type="spellEnd"/>
      <w:r w:rsidR="00A3422F">
        <w:rPr>
          <w:sz w:val="28"/>
          <w:szCs w:val="28"/>
        </w:rPr>
        <w:t>” which perform the solid function of attachment and do not extract nutrients do the roots of higher plants</w:t>
      </w:r>
      <w:bookmarkStart w:id="0" w:name="_GoBack"/>
      <w:bookmarkEnd w:id="0"/>
      <w:r w:rsidR="00A3422F">
        <w:rPr>
          <w:sz w:val="28"/>
          <w:szCs w:val="28"/>
        </w:rPr>
        <w:t>.</w:t>
      </w:r>
    </w:p>
    <w:p w:rsidR="00F057E5" w:rsidRPr="00F057E5" w:rsidRDefault="00F057E5" w:rsidP="00F057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057E5" w:rsidRPr="00F0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4B27"/>
    <w:multiLevelType w:val="hybridMultilevel"/>
    <w:tmpl w:val="34DC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05A2"/>
    <w:multiLevelType w:val="hybridMultilevel"/>
    <w:tmpl w:val="DACE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4117"/>
    <w:multiLevelType w:val="hybridMultilevel"/>
    <w:tmpl w:val="FE18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3A"/>
    <w:rsid w:val="00364936"/>
    <w:rsid w:val="00766A45"/>
    <w:rsid w:val="00A24B64"/>
    <w:rsid w:val="00A3422F"/>
    <w:rsid w:val="00A87B3A"/>
    <w:rsid w:val="00B72EB9"/>
    <w:rsid w:val="00BC4C02"/>
    <w:rsid w:val="00F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8D17"/>
  <w15:chartTrackingRefBased/>
  <w15:docId w15:val="{0C1B5D5D-0B04-4EE9-BE35-C050BF7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2020-04-24T21:18:00Z</dcterms:created>
  <dcterms:modified xsi:type="dcterms:W3CDTF">2020-04-25T22:30:00Z</dcterms:modified>
</cp:coreProperties>
</file>