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556" w:rsidRDefault="001C2556" w:rsidP="008067FF">
      <w:pPr>
        <w:spacing w:line="240" w:lineRule="auto"/>
        <w:rPr>
          <w:sz w:val="44"/>
          <w:szCs w:val="44"/>
        </w:rPr>
      </w:pPr>
    </w:p>
    <w:p w:rsidR="00B105B8" w:rsidRDefault="00B105B8">
      <w:pPr>
        <w:rPr>
          <w:sz w:val="44"/>
          <w:szCs w:val="44"/>
        </w:rPr>
      </w:pPr>
      <w:r>
        <w:rPr>
          <w:sz w:val="44"/>
          <w:szCs w:val="44"/>
        </w:rPr>
        <w:br w:type="page"/>
      </w:r>
    </w:p>
    <w:p w:rsidR="008A1DE3" w:rsidRPr="00B105B8" w:rsidRDefault="004407E8" w:rsidP="008067FF">
      <w:pPr>
        <w:spacing w:line="240" w:lineRule="auto"/>
        <w:rPr>
          <w:b/>
          <w:sz w:val="40"/>
          <w:szCs w:val="40"/>
          <w:u w:val="single"/>
        </w:rPr>
      </w:pPr>
      <w:r>
        <w:rPr>
          <w:noProof/>
        </w:rPr>
        <w:lastRenderedPageBreak/>
        <mc:AlternateContent>
          <mc:Choice Requires="wps">
            <w:drawing>
              <wp:anchor distT="0" distB="0" distL="114300" distR="114300" simplePos="0" relativeHeight="251660288" behindDoc="0" locked="0" layoutInCell="1" allowOverlap="1">
                <wp:simplePos x="0" y="0"/>
                <wp:positionH relativeFrom="column">
                  <wp:posOffset>77638</wp:posOffset>
                </wp:positionH>
                <wp:positionV relativeFrom="paragraph">
                  <wp:posOffset>60385</wp:posOffset>
                </wp:positionV>
                <wp:extent cx="733245" cy="577790"/>
                <wp:effectExtent l="0" t="0" r="10160" b="13335"/>
                <wp:wrapNone/>
                <wp:docPr id="4" name="Text Box 4"/>
                <wp:cNvGraphicFramePr/>
                <a:graphic xmlns:a="http://schemas.openxmlformats.org/drawingml/2006/main">
                  <a:graphicData uri="http://schemas.microsoft.com/office/word/2010/wordprocessingShape">
                    <wps:wsp>
                      <wps:cNvSpPr txBox="1"/>
                      <wps:spPr>
                        <a:xfrm>
                          <a:off x="0" y="0"/>
                          <a:ext cx="733245" cy="57779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350AED" w:rsidRPr="004407E8" w:rsidRDefault="00350AED">
                            <w:pPr>
                              <w:rPr>
                                <w:rFonts w:ascii="Arial Black" w:hAnsi="Arial Black" w:cs="Times New Roman"/>
                                <w:b/>
                                <w:color w:val="EEECE1" w:themeColor="background2"/>
                                <w:sz w:val="56"/>
                                <w:szCs w:val="56"/>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4407E8">
                              <w:rPr>
                                <w:rFonts w:ascii="Arial Black" w:hAnsi="Arial Black" w:cs="Times New Roman"/>
                                <w:sz w:val="56"/>
                                <w:szCs w:val="56"/>
                              </w:rPr>
                              <w:t>BFF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6.1pt;margin-top:4.75pt;width:57.75pt;height:45.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" fillcolor="white [3201]" strokecolor="#4f81bd [3204]" strokeweight="2pt">
                <v:textbox>
                  <w:txbxContent>
                    <w:p w:rsidR="00350AED" w:rsidRPr="004407E8" w:rsidRDefault="00350AED">
                      <w:pPr>
                        <w:rPr>
                          <w:rFonts w:ascii="Arial Black" w:hAnsi="Arial Black" w:cs="Times New Roman"/>
                          <w:b/>
                          <w:color w:val="EEECE1" w:themeColor="background2"/>
                          <w:sz w:val="56"/>
                          <w:szCs w:val="56"/>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4407E8">
                        <w:rPr>
                          <w:rFonts w:ascii="Arial Black" w:hAnsi="Arial Black" w:cs="Times New Roman"/>
                          <w:sz w:val="56"/>
                          <w:szCs w:val="56"/>
                        </w:rPr>
                        <w:t>BFF</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6DF85EBD" wp14:editId="6C5763BB">
                <wp:simplePos x="0" y="0"/>
                <wp:positionH relativeFrom="column">
                  <wp:posOffset>0</wp:posOffset>
                </wp:positionH>
                <wp:positionV relativeFrom="paragraph">
                  <wp:posOffset>0</wp:posOffset>
                </wp:positionV>
                <wp:extent cx="1828800" cy="63835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1828800" cy="638355"/>
                        </a:xfrm>
                        <a:prstGeom prst="rect">
                          <a:avLst/>
                        </a:prstGeom>
                        <a:noFill/>
                        <a:ln>
                          <a:noFill/>
                        </a:ln>
                        <a:effectLst/>
                      </wps:spPr>
                      <wps:txbx>
                        <w:txbxContent>
                          <w:p w:rsidR="00350AED" w:rsidRPr="004407E8" w:rsidRDefault="00350AED" w:rsidP="004407E8">
                            <w:pPr>
                              <w:jc w:val="center"/>
                              <w:rPr>
                                <w:b/>
                                <w:sz w:val="72"/>
                                <w:szCs w:val="7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 o:spid="_x0000_s1027" type="#_x0000_t202" style="position:absolute;margin-left:0;margin-top:0;width:2in;height:50.2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" filled="f" stroked="f">
                <v:textbox>
                  <w:txbxContent>
                    <w:p w:rsidR="00350AED" w:rsidRPr="004407E8" w:rsidRDefault="00350AED" w:rsidP="004407E8">
                      <w:pPr>
                        <w:jc w:val="center"/>
                        <w:rPr>
                          <w:b/>
                          <w:sz w:val="72"/>
                          <w:szCs w:val="7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txbxContent>
                </v:textbox>
              </v:shape>
            </w:pict>
          </mc:Fallback>
        </mc:AlternateContent>
      </w:r>
      <w:r>
        <w:rPr>
          <w:sz w:val="44"/>
          <w:szCs w:val="44"/>
        </w:rPr>
        <w:t xml:space="preserve">              </w:t>
      </w:r>
      <w:proofErr w:type="gramStart"/>
      <w:r w:rsidR="00B105B8" w:rsidRPr="00B105B8">
        <w:rPr>
          <w:b/>
          <w:sz w:val="40"/>
          <w:szCs w:val="40"/>
          <w:u w:val="single"/>
        </w:rPr>
        <w:t>BROWN’S AQUACULTUR</w:t>
      </w:r>
      <w:r w:rsidR="00B105B8">
        <w:rPr>
          <w:b/>
          <w:sz w:val="40"/>
          <w:szCs w:val="40"/>
          <w:u w:val="single"/>
        </w:rPr>
        <w:t>E</w:t>
      </w:r>
      <w:r w:rsidRPr="00B105B8">
        <w:rPr>
          <w:b/>
          <w:sz w:val="40"/>
          <w:szCs w:val="40"/>
          <w:u w:val="single"/>
        </w:rPr>
        <w:t xml:space="preserve"> ENTERPRISE, INC.</w:t>
      </w:r>
      <w:proofErr w:type="gramEnd"/>
    </w:p>
    <w:p w:rsidR="004407E8" w:rsidRPr="00AA2D92" w:rsidRDefault="00871870" w:rsidP="008067FF">
      <w:pPr>
        <w:spacing w:line="240" w:lineRule="auto"/>
        <w:rPr>
          <w:rFonts w:ascii="Times New Roman" w:hAnsi="Times New Roman" w:cs="Times New Roman"/>
        </w:rPr>
      </w:pPr>
      <w:r>
        <w:rPr>
          <w:noProof/>
        </w:rPr>
        <mc:AlternateContent>
          <mc:Choice Requires="wps">
            <w:drawing>
              <wp:anchor distT="91440" distB="91440" distL="114300" distR="114300" simplePos="0" relativeHeight="251662336" behindDoc="0" locked="0" layoutInCell="0" allowOverlap="1" wp14:anchorId="6963C8E6" wp14:editId="341F09E1">
                <wp:simplePos x="0" y="0"/>
                <wp:positionH relativeFrom="margin">
                  <wp:posOffset>4485640</wp:posOffset>
                </wp:positionH>
                <wp:positionV relativeFrom="margin">
                  <wp:posOffset>638175</wp:posOffset>
                </wp:positionV>
                <wp:extent cx="2363470" cy="1776730"/>
                <wp:effectExtent l="38100" t="38100" r="113030" b="109220"/>
                <wp:wrapSquare wrapText="bothSides"/>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63470" cy="1776730"/>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rsidR="00350AED" w:rsidRPr="00871870" w:rsidRDefault="00350AED">
                            <w:pPr>
                              <w:rPr>
                                <w:rFonts w:ascii="Arial Narrow" w:hAnsi="Arial Narrow"/>
                                <w:color w:val="000000" w:themeColor="text1"/>
                                <w:sz w:val="24"/>
                                <w:szCs w:val="24"/>
                                <w14:shadow w14:blurRad="50800" w14:dist="38100" w14:dir="2700000" w14:sx="100000" w14:sy="100000" w14:kx="0" w14:ky="0" w14:algn="tl">
                                  <w14:srgbClr w14:val="000000">
                                    <w14:alpha w14:val="60000"/>
                                  </w14:srgbClr>
                                </w14:shadow>
                              </w:rPr>
                            </w:pPr>
                            <w:r w:rsidRPr="00871870">
                              <w:rPr>
                                <w:rFonts w:ascii="Arial Narrow" w:hAnsi="Arial Narrow"/>
                                <w:color w:val="000000" w:themeColor="text1"/>
                                <w:sz w:val="24"/>
                                <w:szCs w:val="24"/>
                                <w14:shadow w14:blurRad="50800" w14:dist="38100" w14:dir="2700000" w14:sx="100000" w14:sy="100000" w14:kx="0" w14:ky="0" w14:algn="tl">
                                  <w14:srgbClr w14:val="000000">
                                    <w14:alpha w14:val="60000"/>
                                  </w14:srgbClr>
                                </w14:shadow>
                              </w:rPr>
                              <w:t>ESITI BROWNSON OGHENEFEJIRO</w:t>
                            </w:r>
                          </w:p>
                          <w:p w:rsidR="00350AED" w:rsidRPr="00871870" w:rsidRDefault="00350AED">
                            <w:pPr>
                              <w:rPr>
                                <w:rFonts w:ascii="Arial Narrow" w:hAnsi="Arial Narrow"/>
                                <w:color w:val="000000" w:themeColor="text1"/>
                                <w:sz w:val="24"/>
                                <w:szCs w:val="24"/>
                                <w14:shadow w14:blurRad="50800" w14:dist="38100" w14:dir="2700000" w14:sx="100000" w14:sy="100000" w14:kx="0" w14:ky="0" w14:algn="tl">
                                  <w14:srgbClr w14:val="000000">
                                    <w14:alpha w14:val="60000"/>
                                  </w14:srgbClr>
                                </w14:shadow>
                              </w:rPr>
                            </w:pPr>
                            <w:r w:rsidRPr="00871870">
                              <w:rPr>
                                <w:rFonts w:ascii="Arial Narrow" w:hAnsi="Arial Narrow"/>
                                <w:color w:val="000000" w:themeColor="text1"/>
                                <w:sz w:val="24"/>
                                <w:szCs w:val="24"/>
                                <w14:shadow w14:blurRad="50800" w14:dist="38100" w14:dir="2700000" w14:sx="100000" w14:sy="100000" w14:kx="0" w14:ky="0" w14:algn="tl">
                                  <w14:srgbClr w14:val="000000">
                                    <w14:alpha w14:val="60000"/>
                                  </w14:srgbClr>
                                </w14:shadow>
                              </w:rPr>
                              <w:t>18/ENG04/035</w:t>
                            </w:r>
                          </w:p>
                          <w:p w:rsidR="00350AED" w:rsidRPr="00871870" w:rsidRDefault="00350AED">
                            <w:pPr>
                              <w:rPr>
                                <w:rFonts w:ascii="Arial Narrow" w:hAnsi="Arial Narrow"/>
                                <w:color w:val="000000" w:themeColor="text1"/>
                                <w:sz w:val="24"/>
                                <w:szCs w:val="24"/>
                                <w14:shadow w14:blurRad="50800" w14:dist="38100" w14:dir="2700000" w14:sx="100000" w14:sy="100000" w14:kx="0" w14:ky="0" w14:algn="tl">
                                  <w14:srgbClr w14:val="000000">
                                    <w14:alpha w14:val="60000"/>
                                  </w14:srgbClr>
                                </w14:shadow>
                              </w:rPr>
                            </w:pPr>
                            <w:r w:rsidRPr="00871870">
                              <w:rPr>
                                <w:rFonts w:ascii="Arial Narrow" w:hAnsi="Arial Narrow"/>
                                <w:color w:val="000000" w:themeColor="text1"/>
                                <w:sz w:val="24"/>
                                <w:szCs w:val="24"/>
                                <w14:shadow w14:blurRad="50800" w14:dist="38100" w14:dir="2700000" w14:sx="100000" w14:sy="100000" w14:kx="0" w14:ky="0" w14:algn="tl">
                                  <w14:srgbClr w14:val="000000">
                                    <w14:alpha w14:val="60000"/>
                                  </w14:srgbClr>
                                </w14:shadow>
                              </w:rPr>
                              <w:t>ELECT/ELECT</w:t>
                            </w: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id="Rectangle 396" o:spid="_x0000_s1028" style="position:absolute;margin-left:353.2pt;margin-top:50.25pt;width:186.1pt;height:139.9pt;flip:x;z-index:251662336;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" o:allowincell="f" fillcolor="white [3212]" strokecolor="gray [1629]" strokeweight="1.5pt">
                <v:shadow on="t" type="perspective" color="black" opacity="26214f" origin="-.5,-.5" offset=".74836mm,.74836mm" matrix="65864f,,,65864f"/>
                <v:textbox inset="21.6pt,21.6pt,21.6pt,21.6pt">
                  <w:txbxContent>
                    <w:p w:rsidR="00350AED" w:rsidRPr="00871870" w:rsidRDefault="00350AED">
                      <w:pPr>
                        <w:rPr>
                          <w:rFonts w:ascii="Arial Narrow" w:hAnsi="Arial Narrow"/>
                          <w:color w:val="000000" w:themeColor="text1"/>
                          <w:sz w:val="24"/>
                          <w:szCs w:val="24"/>
                          <w14:shadow w14:blurRad="50800" w14:dist="38100" w14:dir="2700000" w14:sx="100000" w14:sy="100000" w14:kx="0" w14:ky="0" w14:algn="tl">
                            <w14:srgbClr w14:val="000000">
                              <w14:alpha w14:val="60000"/>
                            </w14:srgbClr>
                          </w14:shadow>
                        </w:rPr>
                      </w:pPr>
                      <w:r w:rsidRPr="00871870">
                        <w:rPr>
                          <w:rFonts w:ascii="Arial Narrow" w:hAnsi="Arial Narrow"/>
                          <w:color w:val="000000" w:themeColor="text1"/>
                          <w:sz w:val="24"/>
                          <w:szCs w:val="24"/>
                          <w14:shadow w14:blurRad="50800" w14:dist="38100" w14:dir="2700000" w14:sx="100000" w14:sy="100000" w14:kx="0" w14:ky="0" w14:algn="tl">
                            <w14:srgbClr w14:val="000000">
                              <w14:alpha w14:val="60000"/>
                            </w14:srgbClr>
                          </w14:shadow>
                        </w:rPr>
                        <w:t>ESITI BROWNSON OGHENEFEJIRO</w:t>
                      </w:r>
                    </w:p>
                    <w:p w:rsidR="00350AED" w:rsidRPr="00871870" w:rsidRDefault="00350AED">
                      <w:pPr>
                        <w:rPr>
                          <w:rFonts w:ascii="Arial Narrow" w:hAnsi="Arial Narrow"/>
                          <w:color w:val="000000" w:themeColor="text1"/>
                          <w:sz w:val="24"/>
                          <w:szCs w:val="24"/>
                          <w14:shadow w14:blurRad="50800" w14:dist="38100" w14:dir="2700000" w14:sx="100000" w14:sy="100000" w14:kx="0" w14:ky="0" w14:algn="tl">
                            <w14:srgbClr w14:val="000000">
                              <w14:alpha w14:val="60000"/>
                            </w14:srgbClr>
                          </w14:shadow>
                        </w:rPr>
                      </w:pPr>
                      <w:r w:rsidRPr="00871870">
                        <w:rPr>
                          <w:rFonts w:ascii="Arial Narrow" w:hAnsi="Arial Narrow"/>
                          <w:color w:val="000000" w:themeColor="text1"/>
                          <w:sz w:val="24"/>
                          <w:szCs w:val="24"/>
                          <w14:shadow w14:blurRad="50800" w14:dist="38100" w14:dir="2700000" w14:sx="100000" w14:sy="100000" w14:kx="0" w14:ky="0" w14:algn="tl">
                            <w14:srgbClr w14:val="000000">
                              <w14:alpha w14:val="60000"/>
                            </w14:srgbClr>
                          </w14:shadow>
                        </w:rPr>
                        <w:t>18/ENG04/035</w:t>
                      </w:r>
                    </w:p>
                    <w:p w:rsidR="00350AED" w:rsidRPr="00871870" w:rsidRDefault="00350AED">
                      <w:pPr>
                        <w:rPr>
                          <w:rFonts w:ascii="Arial Narrow" w:hAnsi="Arial Narrow"/>
                          <w:color w:val="000000" w:themeColor="text1"/>
                          <w:sz w:val="24"/>
                          <w:szCs w:val="24"/>
                          <w14:shadow w14:blurRad="50800" w14:dist="38100" w14:dir="2700000" w14:sx="100000" w14:sy="100000" w14:kx="0" w14:ky="0" w14:algn="tl">
                            <w14:srgbClr w14:val="000000">
                              <w14:alpha w14:val="60000"/>
                            </w14:srgbClr>
                          </w14:shadow>
                        </w:rPr>
                      </w:pPr>
                      <w:r w:rsidRPr="00871870">
                        <w:rPr>
                          <w:rFonts w:ascii="Arial Narrow" w:hAnsi="Arial Narrow"/>
                          <w:color w:val="000000" w:themeColor="text1"/>
                          <w:sz w:val="24"/>
                          <w:szCs w:val="24"/>
                          <w14:shadow w14:blurRad="50800" w14:dist="38100" w14:dir="2700000" w14:sx="100000" w14:sy="100000" w14:kx="0" w14:ky="0" w14:algn="tl">
                            <w14:srgbClr w14:val="000000">
                              <w14:alpha w14:val="60000"/>
                            </w14:srgbClr>
                          </w14:shadow>
                        </w:rPr>
                        <w:t>ELECT/ELECT</w:t>
                      </w:r>
                    </w:p>
                  </w:txbxContent>
                </v:textbox>
                <w10:wrap type="square" anchorx="margin" anchory="margin"/>
              </v:rect>
            </w:pict>
          </mc:Fallback>
        </mc:AlternateContent>
      </w:r>
      <w:r w:rsidR="004407E8">
        <w:t xml:space="preserve">                           </w:t>
      </w:r>
      <w:proofErr w:type="gramStart"/>
      <w:r w:rsidR="004407E8" w:rsidRPr="00AA2D92">
        <w:rPr>
          <w:rFonts w:ascii="Times New Roman" w:hAnsi="Times New Roman" w:cs="Times New Roman"/>
        </w:rPr>
        <w:t>Your</w:t>
      </w:r>
      <w:proofErr w:type="gramEnd"/>
      <w:r w:rsidR="004407E8" w:rsidRPr="00AA2D92">
        <w:rPr>
          <w:rFonts w:ascii="Times New Roman" w:hAnsi="Times New Roman" w:cs="Times New Roman"/>
        </w:rPr>
        <w:t xml:space="preserve"> Fruit World and desires begins with us</w:t>
      </w:r>
    </w:p>
    <w:p w:rsidR="004407E8" w:rsidRDefault="004407E8"/>
    <w:p w:rsidR="004407E8" w:rsidRPr="00AA2D92" w:rsidRDefault="004407E8" w:rsidP="008067FF">
      <w:pPr>
        <w:spacing w:line="240" w:lineRule="auto"/>
        <w:rPr>
          <w:rFonts w:ascii="Times New Roman" w:hAnsi="Times New Roman" w:cs="Times New Roman"/>
          <w:sz w:val="24"/>
          <w:szCs w:val="24"/>
        </w:rPr>
      </w:pPr>
    </w:p>
    <w:p w:rsidR="004407E8" w:rsidRPr="00AA2D92" w:rsidRDefault="004407E8" w:rsidP="008067FF">
      <w:pPr>
        <w:spacing w:line="240" w:lineRule="auto"/>
        <w:rPr>
          <w:rFonts w:ascii="Times New Roman" w:hAnsi="Times New Roman" w:cs="Times New Roman"/>
          <w:sz w:val="24"/>
          <w:szCs w:val="24"/>
        </w:rPr>
      </w:pPr>
      <w:r w:rsidRPr="00AA2D92">
        <w:rPr>
          <w:rFonts w:ascii="Times New Roman" w:hAnsi="Times New Roman" w:cs="Times New Roman"/>
          <w:sz w:val="24"/>
          <w:szCs w:val="24"/>
        </w:rPr>
        <w:t>BUSINESS PLAN</w:t>
      </w:r>
    </w:p>
    <w:p w:rsidR="004407E8" w:rsidRPr="00AA2D92" w:rsidRDefault="004407E8" w:rsidP="008067FF">
      <w:pPr>
        <w:spacing w:line="240" w:lineRule="auto"/>
        <w:rPr>
          <w:rFonts w:ascii="Times New Roman" w:hAnsi="Times New Roman" w:cs="Times New Roman"/>
          <w:sz w:val="24"/>
          <w:szCs w:val="24"/>
        </w:rPr>
      </w:pPr>
      <w:r w:rsidRPr="00AA2D92">
        <w:rPr>
          <w:rFonts w:ascii="Times New Roman" w:hAnsi="Times New Roman" w:cs="Times New Roman"/>
          <w:sz w:val="24"/>
          <w:szCs w:val="24"/>
        </w:rPr>
        <w:t>April, 2020</w:t>
      </w:r>
    </w:p>
    <w:p w:rsidR="008067FF" w:rsidRPr="00AA2D92" w:rsidRDefault="008067FF" w:rsidP="008067FF">
      <w:pPr>
        <w:spacing w:line="240" w:lineRule="auto"/>
        <w:rPr>
          <w:rFonts w:ascii="Times New Roman" w:hAnsi="Times New Roman" w:cs="Times New Roman"/>
          <w:sz w:val="24"/>
          <w:szCs w:val="24"/>
        </w:rPr>
      </w:pPr>
    </w:p>
    <w:p w:rsidR="008067FF" w:rsidRPr="00AA2D92" w:rsidRDefault="008067FF" w:rsidP="008067FF">
      <w:pPr>
        <w:spacing w:line="240" w:lineRule="auto"/>
        <w:rPr>
          <w:rFonts w:ascii="Times New Roman" w:hAnsi="Times New Roman" w:cs="Times New Roman"/>
          <w:sz w:val="24"/>
          <w:szCs w:val="24"/>
        </w:rPr>
      </w:pPr>
      <w:proofErr w:type="spellStart"/>
      <w:r w:rsidRPr="00AA2D92">
        <w:rPr>
          <w:rFonts w:ascii="Times New Roman" w:hAnsi="Times New Roman" w:cs="Times New Roman"/>
          <w:sz w:val="24"/>
          <w:szCs w:val="24"/>
        </w:rPr>
        <w:t>Esiti</w:t>
      </w:r>
      <w:proofErr w:type="spellEnd"/>
      <w:r w:rsidRPr="00AA2D92">
        <w:rPr>
          <w:rFonts w:ascii="Times New Roman" w:hAnsi="Times New Roman" w:cs="Times New Roman"/>
          <w:sz w:val="24"/>
          <w:szCs w:val="24"/>
        </w:rPr>
        <w:t xml:space="preserve"> </w:t>
      </w:r>
      <w:proofErr w:type="spellStart"/>
      <w:r w:rsidRPr="00AA2D92">
        <w:rPr>
          <w:rFonts w:ascii="Times New Roman" w:hAnsi="Times New Roman" w:cs="Times New Roman"/>
          <w:sz w:val="24"/>
          <w:szCs w:val="24"/>
        </w:rPr>
        <w:t>Brownson</w:t>
      </w:r>
      <w:proofErr w:type="spellEnd"/>
      <w:r w:rsidRPr="00AA2D92">
        <w:rPr>
          <w:rFonts w:ascii="Times New Roman" w:hAnsi="Times New Roman" w:cs="Times New Roman"/>
          <w:sz w:val="24"/>
          <w:szCs w:val="24"/>
        </w:rPr>
        <w:t>, Founder &amp; CEO,</w:t>
      </w:r>
    </w:p>
    <w:p w:rsidR="00B105B8" w:rsidRPr="00AA2D92" w:rsidRDefault="00B105B8" w:rsidP="008067FF">
      <w:pPr>
        <w:spacing w:line="240" w:lineRule="auto"/>
        <w:rPr>
          <w:rFonts w:ascii="Times New Roman" w:hAnsi="Times New Roman" w:cs="Times New Roman"/>
          <w:sz w:val="24"/>
          <w:szCs w:val="24"/>
        </w:rPr>
      </w:pPr>
      <w:proofErr w:type="gramStart"/>
      <w:r w:rsidRPr="00AA2D92">
        <w:rPr>
          <w:rFonts w:ascii="Times New Roman" w:hAnsi="Times New Roman" w:cs="Times New Roman"/>
          <w:sz w:val="24"/>
          <w:szCs w:val="24"/>
        </w:rPr>
        <w:t>Brown’s Aquaculture</w:t>
      </w:r>
      <w:r w:rsidR="008067FF" w:rsidRPr="00AA2D92">
        <w:rPr>
          <w:rFonts w:ascii="Times New Roman" w:hAnsi="Times New Roman" w:cs="Times New Roman"/>
          <w:sz w:val="24"/>
          <w:szCs w:val="24"/>
        </w:rPr>
        <w:t xml:space="preserve"> Enterprise, Inc.</w:t>
      </w:r>
      <w:proofErr w:type="gramEnd"/>
    </w:p>
    <w:p w:rsidR="008067FF" w:rsidRPr="00AA2D92" w:rsidRDefault="00B105B8" w:rsidP="008067FF">
      <w:pPr>
        <w:spacing w:line="240" w:lineRule="auto"/>
        <w:rPr>
          <w:rFonts w:ascii="Times New Roman" w:hAnsi="Times New Roman" w:cs="Times New Roman"/>
          <w:sz w:val="24"/>
          <w:szCs w:val="24"/>
        </w:rPr>
      </w:pPr>
      <w:r w:rsidRPr="00AA2D92">
        <w:rPr>
          <w:rFonts w:ascii="Times New Roman" w:hAnsi="Times New Roman" w:cs="Times New Roman"/>
          <w:sz w:val="24"/>
          <w:szCs w:val="24"/>
        </w:rPr>
        <w:t xml:space="preserve">Broadmoor Boulevard, 17 </w:t>
      </w:r>
      <w:proofErr w:type="gramStart"/>
      <w:r w:rsidRPr="00AA2D92">
        <w:rPr>
          <w:rFonts w:ascii="Times New Roman" w:hAnsi="Times New Roman" w:cs="Times New Roman"/>
          <w:sz w:val="24"/>
          <w:szCs w:val="24"/>
        </w:rPr>
        <w:t>Street</w:t>
      </w:r>
      <w:proofErr w:type="gramEnd"/>
      <w:r w:rsidRPr="00AA2D92">
        <w:rPr>
          <w:rFonts w:ascii="Times New Roman" w:hAnsi="Times New Roman" w:cs="Times New Roman"/>
          <w:sz w:val="24"/>
          <w:szCs w:val="24"/>
        </w:rPr>
        <w:t xml:space="preserve"> North East, Part of Hwy 28A, Edmonton, Alberta</w:t>
      </w:r>
      <w:r w:rsidR="008067FF" w:rsidRPr="00AA2D92">
        <w:rPr>
          <w:rFonts w:ascii="Times New Roman" w:hAnsi="Times New Roman" w:cs="Times New Roman"/>
          <w:sz w:val="24"/>
          <w:szCs w:val="24"/>
        </w:rPr>
        <w:t>.</w:t>
      </w:r>
    </w:p>
    <w:p w:rsidR="008067FF" w:rsidRPr="00AA2D92" w:rsidRDefault="00B105B8" w:rsidP="008067FF">
      <w:pPr>
        <w:spacing w:line="240" w:lineRule="auto"/>
        <w:rPr>
          <w:rFonts w:ascii="Times New Roman" w:hAnsi="Times New Roman" w:cs="Times New Roman"/>
          <w:sz w:val="24"/>
          <w:szCs w:val="24"/>
        </w:rPr>
      </w:pPr>
      <w:r w:rsidRPr="00AA2D92">
        <w:rPr>
          <w:rFonts w:ascii="Times New Roman" w:hAnsi="Times New Roman" w:cs="Times New Roman"/>
          <w:sz w:val="24"/>
          <w:szCs w:val="24"/>
        </w:rPr>
        <w:t>City: Edmonton</w:t>
      </w:r>
    </w:p>
    <w:p w:rsidR="00B105B8" w:rsidRPr="00AA2D92" w:rsidRDefault="00B105B8" w:rsidP="008067FF">
      <w:pPr>
        <w:spacing w:line="240" w:lineRule="auto"/>
        <w:rPr>
          <w:rFonts w:ascii="Times New Roman" w:hAnsi="Times New Roman" w:cs="Times New Roman"/>
          <w:sz w:val="24"/>
          <w:szCs w:val="24"/>
        </w:rPr>
      </w:pPr>
    </w:p>
    <w:p w:rsidR="008067FF" w:rsidRPr="00AA2D92" w:rsidRDefault="008067FF" w:rsidP="008067FF">
      <w:pPr>
        <w:spacing w:line="240" w:lineRule="auto"/>
        <w:rPr>
          <w:rFonts w:ascii="Times New Roman" w:hAnsi="Times New Roman" w:cs="Times New Roman"/>
          <w:sz w:val="24"/>
          <w:szCs w:val="24"/>
        </w:rPr>
      </w:pPr>
      <w:r w:rsidRPr="00AA2D92">
        <w:rPr>
          <w:rFonts w:ascii="Times New Roman" w:hAnsi="Times New Roman" w:cs="Times New Roman"/>
          <w:sz w:val="24"/>
          <w:szCs w:val="24"/>
        </w:rPr>
        <w:t>Tel: 08035982957</w:t>
      </w:r>
    </w:p>
    <w:p w:rsidR="008067FF" w:rsidRPr="00AA2D92" w:rsidRDefault="008067FF" w:rsidP="008067FF">
      <w:pPr>
        <w:spacing w:line="240" w:lineRule="auto"/>
        <w:rPr>
          <w:rFonts w:ascii="Times New Roman" w:hAnsi="Times New Roman" w:cs="Times New Roman"/>
          <w:sz w:val="24"/>
          <w:szCs w:val="24"/>
        </w:rPr>
      </w:pPr>
      <w:r w:rsidRPr="00AA2D92">
        <w:rPr>
          <w:rFonts w:ascii="Times New Roman" w:hAnsi="Times New Roman" w:cs="Times New Roman"/>
          <w:sz w:val="24"/>
          <w:szCs w:val="24"/>
        </w:rPr>
        <w:t xml:space="preserve">Email: </w:t>
      </w:r>
      <w:hyperlink r:id="rId8" w:history="1">
        <w:r w:rsidR="007B6AF1" w:rsidRPr="00AA2D92">
          <w:rPr>
            <w:rStyle w:val="Hyperlink"/>
            <w:rFonts w:ascii="Times New Roman" w:hAnsi="Times New Roman" w:cs="Times New Roman"/>
            <w:sz w:val="24"/>
            <w:szCs w:val="24"/>
          </w:rPr>
          <w:t>esitibrownson@gmail.com</w:t>
        </w:r>
      </w:hyperlink>
    </w:p>
    <w:p w:rsidR="007B6AF1" w:rsidRPr="00AA2D92" w:rsidRDefault="007B6AF1" w:rsidP="008067FF">
      <w:pPr>
        <w:spacing w:line="240" w:lineRule="auto"/>
        <w:rPr>
          <w:rFonts w:ascii="Times New Roman" w:hAnsi="Times New Roman" w:cs="Times New Roman"/>
          <w:sz w:val="24"/>
          <w:szCs w:val="24"/>
        </w:rPr>
      </w:pPr>
      <w:r w:rsidRPr="00AA2D92">
        <w:rPr>
          <w:rFonts w:ascii="Times New Roman" w:hAnsi="Times New Roman" w:cs="Times New Roman"/>
          <w:sz w:val="24"/>
          <w:szCs w:val="24"/>
        </w:rPr>
        <w:t xml:space="preserve">Website: </w:t>
      </w:r>
      <w:hyperlink r:id="rId9" w:history="1">
        <w:r w:rsidR="00350AED" w:rsidRPr="00AA2D92">
          <w:rPr>
            <w:rStyle w:val="Hyperlink"/>
            <w:rFonts w:ascii="Times New Roman" w:hAnsi="Times New Roman" w:cs="Times New Roman"/>
            <w:sz w:val="24"/>
            <w:szCs w:val="24"/>
          </w:rPr>
          <w:t>www.brownaquaculture.com</w:t>
        </w:r>
      </w:hyperlink>
    </w:p>
    <w:p w:rsidR="007B6AF1" w:rsidRPr="00AA2D92" w:rsidRDefault="007B6AF1" w:rsidP="008067FF">
      <w:pPr>
        <w:spacing w:line="240" w:lineRule="auto"/>
        <w:rPr>
          <w:rFonts w:ascii="Times New Roman" w:hAnsi="Times New Roman" w:cs="Times New Roman"/>
          <w:sz w:val="24"/>
          <w:szCs w:val="24"/>
        </w:rPr>
      </w:pPr>
    </w:p>
    <w:p w:rsidR="008067FF" w:rsidRPr="00AA2D92" w:rsidRDefault="007B6AF1" w:rsidP="008067FF">
      <w:pPr>
        <w:spacing w:line="240" w:lineRule="auto"/>
        <w:rPr>
          <w:rFonts w:ascii="Times New Roman" w:hAnsi="Times New Roman" w:cs="Times New Roman"/>
          <w:sz w:val="24"/>
          <w:szCs w:val="24"/>
        </w:rPr>
      </w:pPr>
      <w:r w:rsidRPr="00AA2D92">
        <w:rPr>
          <w:rFonts w:ascii="Times New Roman" w:hAnsi="Times New Roman" w:cs="Times New Roman"/>
          <w:sz w:val="24"/>
          <w:szCs w:val="24"/>
        </w:rPr>
        <w:t>C</w:t>
      </w:r>
      <w:r w:rsidR="00350AED" w:rsidRPr="00AA2D92">
        <w:rPr>
          <w:rFonts w:ascii="Times New Roman" w:hAnsi="Times New Roman" w:cs="Times New Roman"/>
          <w:sz w:val="24"/>
          <w:szCs w:val="24"/>
        </w:rPr>
        <w:t>opyright 2020 Brown’s Aquaculture</w:t>
      </w:r>
      <w:r w:rsidRPr="00AA2D92">
        <w:rPr>
          <w:rFonts w:ascii="Times New Roman" w:hAnsi="Times New Roman" w:cs="Times New Roman"/>
          <w:sz w:val="24"/>
          <w:szCs w:val="24"/>
        </w:rPr>
        <w:t xml:space="preserve"> Enterprise, Inc. – All Rights Reserved.</w:t>
      </w:r>
    </w:p>
    <w:p w:rsidR="007B6AF1" w:rsidRPr="00AA2D92" w:rsidRDefault="007B6AF1" w:rsidP="008067FF">
      <w:pPr>
        <w:spacing w:line="240" w:lineRule="auto"/>
        <w:rPr>
          <w:rFonts w:ascii="Times New Roman" w:hAnsi="Times New Roman" w:cs="Times New Roman"/>
          <w:sz w:val="24"/>
          <w:szCs w:val="24"/>
        </w:rPr>
      </w:pPr>
      <w:r w:rsidRPr="00AA2D92">
        <w:rPr>
          <w:rFonts w:ascii="Times New Roman" w:hAnsi="Times New Roman" w:cs="Times New Roman"/>
          <w:sz w:val="24"/>
          <w:szCs w:val="24"/>
        </w:rPr>
        <w:t xml:space="preserve">This document contains proprietary and confidential information. The contents may not be disclosed to third parties copied or duplicated in any form, in whole or in part, without prior written permission. </w:t>
      </w:r>
    </w:p>
    <w:p w:rsidR="00B105B8" w:rsidRDefault="00B105B8" w:rsidP="008067FF">
      <w:pPr>
        <w:spacing w:line="240" w:lineRule="auto"/>
      </w:pPr>
    </w:p>
    <w:p w:rsidR="00A40E1F" w:rsidRDefault="00A40E1F" w:rsidP="00A40E1F"/>
    <w:p w:rsidR="00A40E1F" w:rsidRDefault="00A40E1F" w:rsidP="00A40E1F"/>
    <w:p w:rsidR="00A40E1F" w:rsidRDefault="00A40E1F" w:rsidP="00A40E1F"/>
    <w:p w:rsidR="00A40E1F" w:rsidRDefault="00A40E1F" w:rsidP="00A40E1F"/>
    <w:p w:rsidR="00A40E1F" w:rsidRDefault="00A40E1F" w:rsidP="00A40E1F"/>
    <w:p w:rsidR="00A40E1F" w:rsidRDefault="00A40E1F" w:rsidP="00A40E1F"/>
    <w:p w:rsidR="00A40E1F" w:rsidRDefault="00A40E1F" w:rsidP="00A40E1F"/>
    <w:p w:rsidR="00A40E1F" w:rsidRPr="00AA2D92" w:rsidRDefault="00B105B8" w:rsidP="00AA2D92">
      <w:pPr>
        <w:spacing w:line="480" w:lineRule="auto"/>
        <w:rPr>
          <w:rFonts w:ascii="Times New Roman" w:hAnsi="Times New Roman" w:cs="Times New Roman"/>
          <w:b/>
          <w:sz w:val="24"/>
          <w:szCs w:val="24"/>
          <w:u w:val="single"/>
        </w:rPr>
      </w:pPr>
      <w:r w:rsidRPr="00AA2D92">
        <w:rPr>
          <w:rFonts w:ascii="Times New Roman" w:hAnsi="Times New Roman" w:cs="Times New Roman"/>
          <w:b/>
          <w:sz w:val="24"/>
          <w:szCs w:val="24"/>
          <w:u w:val="single"/>
        </w:rPr>
        <w:t>PLAN OUTLINE</w:t>
      </w:r>
    </w:p>
    <w:p w:rsidR="00B105B8" w:rsidRPr="00AA2D92" w:rsidRDefault="00B105B8" w:rsidP="00AA2D92">
      <w:pPr>
        <w:pStyle w:val="ListParagraph"/>
        <w:numPr>
          <w:ilvl w:val="0"/>
          <w:numId w:val="25"/>
        </w:numPr>
        <w:spacing w:line="480" w:lineRule="auto"/>
        <w:rPr>
          <w:rFonts w:ascii="Times New Roman" w:hAnsi="Times New Roman" w:cs="Times New Roman"/>
          <w:sz w:val="24"/>
          <w:szCs w:val="24"/>
        </w:rPr>
      </w:pPr>
      <w:r w:rsidRPr="00AA2D92">
        <w:rPr>
          <w:rFonts w:ascii="Times New Roman" w:hAnsi="Times New Roman" w:cs="Times New Roman"/>
          <w:sz w:val="24"/>
          <w:szCs w:val="24"/>
        </w:rPr>
        <w:t>Executive Summary</w:t>
      </w:r>
    </w:p>
    <w:p w:rsidR="00B105B8" w:rsidRPr="00AA2D92" w:rsidRDefault="00B105B8" w:rsidP="00AA2D92">
      <w:pPr>
        <w:pStyle w:val="ListParagraph"/>
        <w:numPr>
          <w:ilvl w:val="0"/>
          <w:numId w:val="27"/>
        </w:numPr>
        <w:spacing w:line="480" w:lineRule="auto"/>
        <w:rPr>
          <w:rFonts w:ascii="Times New Roman" w:hAnsi="Times New Roman" w:cs="Times New Roman"/>
          <w:sz w:val="24"/>
          <w:szCs w:val="24"/>
        </w:rPr>
      </w:pPr>
      <w:r w:rsidRPr="00AA2D92">
        <w:rPr>
          <w:rFonts w:ascii="Times New Roman" w:hAnsi="Times New Roman" w:cs="Times New Roman"/>
          <w:sz w:val="24"/>
          <w:szCs w:val="24"/>
        </w:rPr>
        <w:t>Objectives</w:t>
      </w:r>
    </w:p>
    <w:p w:rsidR="00B105B8" w:rsidRPr="00AA2D92" w:rsidRDefault="00B105B8" w:rsidP="00AA2D92">
      <w:pPr>
        <w:pStyle w:val="ListParagraph"/>
        <w:numPr>
          <w:ilvl w:val="0"/>
          <w:numId w:val="27"/>
        </w:numPr>
        <w:spacing w:line="480" w:lineRule="auto"/>
        <w:rPr>
          <w:rFonts w:ascii="Times New Roman" w:hAnsi="Times New Roman" w:cs="Times New Roman"/>
          <w:sz w:val="24"/>
          <w:szCs w:val="24"/>
        </w:rPr>
      </w:pPr>
      <w:r w:rsidRPr="00AA2D92">
        <w:rPr>
          <w:rFonts w:ascii="Times New Roman" w:hAnsi="Times New Roman" w:cs="Times New Roman"/>
          <w:sz w:val="24"/>
          <w:szCs w:val="24"/>
        </w:rPr>
        <w:t>Mission</w:t>
      </w:r>
    </w:p>
    <w:p w:rsidR="00A40E1F" w:rsidRPr="00AA2D92" w:rsidRDefault="00B105B8" w:rsidP="00AA2D92">
      <w:pPr>
        <w:pStyle w:val="ListParagraph"/>
        <w:numPr>
          <w:ilvl w:val="0"/>
          <w:numId w:val="27"/>
        </w:numPr>
        <w:spacing w:line="480" w:lineRule="auto"/>
        <w:rPr>
          <w:rFonts w:ascii="Times New Roman" w:hAnsi="Times New Roman" w:cs="Times New Roman"/>
          <w:sz w:val="24"/>
          <w:szCs w:val="24"/>
        </w:rPr>
      </w:pPr>
      <w:r w:rsidRPr="00AA2D92">
        <w:rPr>
          <w:rFonts w:ascii="Times New Roman" w:hAnsi="Times New Roman" w:cs="Times New Roman"/>
          <w:sz w:val="24"/>
          <w:szCs w:val="24"/>
        </w:rPr>
        <w:t>Keys to Success</w:t>
      </w:r>
    </w:p>
    <w:p w:rsidR="00B105B8" w:rsidRPr="00AA2D92" w:rsidRDefault="00B105B8" w:rsidP="00AA2D92">
      <w:pPr>
        <w:pStyle w:val="ListParagraph"/>
        <w:numPr>
          <w:ilvl w:val="0"/>
          <w:numId w:val="25"/>
        </w:numPr>
        <w:spacing w:line="480" w:lineRule="auto"/>
        <w:rPr>
          <w:rFonts w:ascii="Times New Roman" w:hAnsi="Times New Roman" w:cs="Times New Roman"/>
          <w:sz w:val="24"/>
          <w:szCs w:val="24"/>
        </w:rPr>
      </w:pPr>
      <w:r w:rsidRPr="00AA2D92">
        <w:rPr>
          <w:rFonts w:ascii="Times New Roman" w:hAnsi="Times New Roman" w:cs="Times New Roman"/>
          <w:sz w:val="24"/>
          <w:szCs w:val="24"/>
        </w:rPr>
        <w:t>Company Summary</w:t>
      </w:r>
    </w:p>
    <w:p w:rsidR="0030110A" w:rsidRPr="00AA2D92" w:rsidRDefault="0030110A" w:rsidP="00AA2D92">
      <w:pPr>
        <w:pStyle w:val="ListParagraph"/>
        <w:numPr>
          <w:ilvl w:val="0"/>
          <w:numId w:val="28"/>
        </w:numPr>
        <w:spacing w:line="480" w:lineRule="auto"/>
        <w:rPr>
          <w:rFonts w:ascii="Times New Roman" w:hAnsi="Times New Roman" w:cs="Times New Roman"/>
          <w:sz w:val="24"/>
          <w:szCs w:val="24"/>
        </w:rPr>
      </w:pPr>
      <w:r w:rsidRPr="00AA2D92">
        <w:rPr>
          <w:rFonts w:ascii="Times New Roman" w:hAnsi="Times New Roman" w:cs="Times New Roman"/>
          <w:sz w:val="24"/>
          <w:szCs w:val="24"/>
        </w:rPr>
        <w:t>Company History</w:t>
      </w:r>
    </w:p>
    <w:p w:rsidR="0030110A" w:rsidRPr="00AA2D92" w:rsidRDefault="0030110A" w:rsidP="00AA2D92">
      <w:pPr>
        <w:pStyle w:val="ListParagraph"/>
        <w:numPr>
          <w:ilvl w:val="0"/>
          <w:numId w:val="28"/>
        </w:numPr>
        <w:spacing w:line="480" w:lineRule="auto"/>
        <w:rPr>
          <w:rFonts w:ascii="Times New Roman" w:hAnsi="Times New Roman" w:cs="Times New Roman"/>
          <w:sz w:val="24"/>
          <w:szCs w:val="24"/>
        </w:rPr>
      </w:pPr>
      <w:r w:rsidRPr="00AA2D92">
        <w:rPr>
          <w:rFonts w:ascii="Times New Roman" w:hAnsi="Times New Roman" w:cs="Times New Roman"/>
          <w:sz w:val="24"/>
          <w:szCs w:val="24"/>
        </w:rPr>
        <w:t>Company Ownership</w:t>
      </w:r>
    </w:p>
    <w:p w:rsidR="00B105B8" w:rsidRPr="00AA2D92" w:rsidRDefault="00B105B8" w:rsidP="00AA2D92">
      <w:pPr>
        <w:pStyle w:val="ListParagraph"/>
        <w:numPr>
          <w:ilvl w:val="0"/>
          <w:numId w:val="25"/>
        </w:numPr>
        <w:spacing w:line="480" w:lineRule="auto"/>
        <w:rPr>
          <w:rFonts w:ascii="Times New Roman" w:hAnsi="Times New Roman" w:cs="Times New Roman"/>
          <w:sz w:val="24"/>
          <w:szCs w:val="24"/>
        </w:rPr>
      </w:pPr>
      <w:r w:rsidRPr="00AA2D92">
        <w:rPr>
          <w:rFonts w:ascii="Times New Roman" w:hAnsi="Times New Roman" w:cs="Times New Roman"/>
          <w:sz w:val="24"/>
          <w:szCs w:val="24"/>
        </w:rPr>
        <w:t>Products</w:t>
      </w:r>
    </w:p>
    <w:p w:rsidR="00B105B8" w:rsidRPr="00AA2D92" w:rsidRDefault="00B105B8" w:rsidP="00AA2D92">
      <w:pPr>
        <w:pStyle w:val="ListParagraph"/>
        <w:numPr>
          <w:ilvl w:val="0"/>
          <w:numId w:val="25"/>
        </w:numPr>
        <w:spacing w:line="480" w:lineRule="auto"/>
        <w:rPr>
          <w:rFonts w:ascii="Times New Roman" w:hAnsi="Times New Roman" w:cs="Times New Roman"/>
          <w:sz w:val="24"/>
          <w:szCs w:val="24"/>
        </w:rPr>
      </w:pPr>
      <w:r w:rsidRPr="00AA2D92">
        <w:rPr>
          <w:rFonts w:ascii="Times New Roman" w:hAnsi="Times New Roman" w:cs="Times New Roman"/>
          <w:sz w:val="24"/>
          <w:szCs w:val="24"/>
        </w:rPr>
        <w:t>Market Analysis Summary</w:t>
      </w:r>
    </w:p>
    <w:p w:rsidR="00B105B8" w:rsidRPr="00AA2D92" w:rsidRDefault="00B105B8" w:rsidP="00AA2D92">
      <w:pPr>
        <w:pStyle w:val="ListParagraph"/>
        <w:numPr>
          <w:ilvl w:val="0"/>
          <w:numId w:val="25"/>
        </w:numPr>
        <w:spacing w:line="480" w:lineRule="auto"/>
        <w:rPr>
          <w:rFonts w:ascii="Times New Roman" w:hAnsi="Times New Roman" w:cs="Times New Roman"/>
          <w:sz w:val="24"/>
          <w:szCs w:val="24"/>
        </w:rPr>
      </w:pPr>
      <w:r w:rsidRPr="00AA2D92">
        <w:rPr>
          <w:rFonts w:ascii="Times New Roman" w:hAnsi="Times New Roman" w:cs="Times New Roman"/>
          <w:sz w:val="24"/>
          <w:szCs w:val="24"/>
        </w:rPr>
        <w:t>Strategy and Implementation Summary</w:t>
      </w:r>
    </w:p>
    <w:p w:rsidR="00AA2D92" w:rsidRPr="00AA2D92" w:rsidRDefault="00AA2D92" w:rsidP="00AA2D92">
      <w:pPr>
        <w:pStyle w:val="ListParagraph"/>
        <w:numPr>
          <w:ilvl w:val="0"/>
          <w:numId w:val="31"/>
        </w:numPr>
        <w:spacing w:line="480" w:lineRule="auto"/>
        <w:rPr>
          <w:rFonts w:ascii="Times New Roman" w:hAnsi="Times New Roman" w:cs="Times New Roman"/>
          <w:sz w:val="24"/>
          <w:szCs w:val="24"/>
        </w:rPr>
      </w:pPr>
      <w:r w:rsidRPr="00AA2D92">
        <w:rPr>
          <w:rFonts w:ascii="Times New Roman" w:hAnsi="Times New Roman" w:cs="Times New Roman"/>
          <w:sz w:val="24"/>
          <w:szCs w:val="24"/>
        </w:rPr>
        <w:t>Creating conducive and enabling environment for investment.</w:t>
      </w:r>
    </w:p>
    <w:p w:rsidR="00AA2D92" w:rsidRPr="00AA2D92" w:rsidRDefault="00AA2D92" w:rsidP="00AA2D92">
      <w:pPr>
        <w:pStyle w:val="ListParagraph"/>
        <w:numPr>
          <w:ilvl w:val="0"/>
          <w:numId w:val="31"/>
        </w:numPr>
        <w:spacing w:line="480" w:lineRule="auto"/>
        <w:rPr>
          <w:rFonts w:ascii="Times New Roman" w:hAnsi="Times New Roman" w:cs="Times New Roman"/>
          <w:sz w:val="24"/>
          <w:szCs w:val="24"/>
        </w:rPr>
      </w:pPr>
      <w:r w:rsidRPr="00AA2D92">
        <w:rPr>
          <w:rFonts w:ascii="Times New Roman" w:hAnsi="Times New Roman" w:cs="Times New Roman"/>
          <w:sz w:val="24"/>
          <w:szCs w:val="24"/>
        </w:rPr>
        <w:t>Suitable production systems.</w:t>
      </w:r>
    </w:p>
    <w:p w:rsidR="00AA2D92" w:rsidRPr="00AA2D92" w:rsidRDefault="00AA2D92" w:rsidP="00AA2D92">
      <w:pPr>
        <w:pStyle w:val="ListParagraph"/>
        <w:numPr>
          <w:ilvl w:val="0"/>
          <w:numId w:val="31"/>
        </w:numPr>
        <w:spacing w:line="480" w:lineRule="auto"/>
        <w:rPr>
          <w:rFonts w:ascii="Times New Roman" w:hAnsi="Times New Roman" w:cs="Times New Roman"/>
          <w:sz w:val="24"/>
          <w:szCs w:val="24"/>
        </w:rPr>
      </w:pPr>
      <w:r w:rsidRPr="00AA2D92">
        <w:rPr>
          <w:rFonts w:ascii="Times New Roman" w:hAnsi="Times New Roman" w:cs="Times New Roman"/>
          <w:sz w:val="24"/>
          <w:szCs w:val="24"/>
        </w:rPr>
        <w:t>Availability and access to inputs (feeds, seed, capital, etc.)</w:t>
      </w:r>
    </w:p>
    <w:p w:rsidR="00B105B8" w:rsidRPr="00AA2D92" w:rsidRDefault="00B105B8" w:rsidP="00AA2D92">
      <w:pPr>
        <w:pStyle w:val="ListParagraph"/>
        <w:numPr>
          <w:ilvl w:val="0"/>
          <w:numId w:val="25"/>
        </w:numPr>
        <w:spacing w:line="480" w:lineRule="auto"/>
        <w:rPr>
          <w:rFonts w:ascii="Times New Roman" w:hAnsi="Times New Roman" w:cs="Times New Roman"/>
          <w:sz w:val="24"/>
          <w:szCs w:val="24"/>
        </w:rPr>
      </w:pPr>
      <w:r w:rsidRPr="00AA2D92">
        <w:rPr>
          <w:rFonts w:ascii="Times New Roman" w:hAnsi="Times New Roman" w:cs="Times New Roman"/>
          <w:sz w:val="24"/>
          <w:szCs w:val="24"/>
        </w:rPr>
        <w:t>Financial Plan</w:t>
      </w:r>
    </w:p>
    <w:p w:rsidR="00350AED" w:rsidRPr="00AA2D92" w:rsidRDefault="00350AED" w:rsidP="00AA2D92">
      <w:pPr>
        <w:pStyle w:val="ListParagraph"/>
        <w:numPr>
          <w:ilvl w:val="0"/>
          <w:numId w:val="30"/>
        </w:numPr>
        <w:spacing w:line="480" w:lineRule="auto"/>
        <w:rPr>
          <w:rFonts w:ascii="Times New Roman" w:hAnsi="Times New Roman" w:cs="Times New Roman"/>
          <w:sz w:val="24"/>
          <w:szCs w:val="24"/>
        </w:rPr>
      </w:pPr>
      <w:r w:rsidRPr="00AA2D92">
        <w:rPr>
          <w:rFonts w:ascii="Times New Roman" w:hAnsi="Times New Roman" w:cs="Times New Roman"/>
          <w:sz w:val="24"/>
          <w:szCs w:val="24"/>
        </w:rPr>
        <w:t>General Assumptions</w:t>
      </w:r>
    </w:p>
    <w:p w:rsidR="00350AED" w:rsidRPr="00AA2D92" w:rsidRDefault="00350AED" w:rsidP="00AA2D92">
      <w:pPr>
        <w:pStyle w:val="ListParagraph"/>
        <w:numPr>
          <w:ilvl w:val="0"/>
          <w:numId w:val="30"/>
        </w:numPr>
        <w:spacing w:line="480" w:lineRule="auto"/>
        <w:rPr>
          <w:rFonts w:ascii="Times New Roman" w:hAnsi="Times New Roman" w:cs="Times New Roman"/>
          <w:sz w:val="24"/>
          <w:szCs w:val="24"/>
        </w:rPr>
      </w:pPr>
      <w:r w:rsidRPr="00AA2D92">
        <w:rPr>
          <w:rFonts w:ascii="Times New Roman" w:hAnsi="Times New Roman" w:cs="Times New Roman"/>
          <w:sz w:val="24"/>
          <w:szCs w:val="24"/>
        </w:rPr>
        <w:t>Projected Balance Sheet</w:t>
      </w:r>
    </w:p>
    <w:p w:rsidR="00AA2D92" w:rsidRPr="00AA2D92" w:rsidRDefault="00AA2D92" w:rsidP="00AA2D92">
      <w:pPr>
        <w:pStyle w:val="ListParagraph"/>
        <w:numPr>
          <w:ilvl w:val="0"/>
          <w:numId w:val="30"/>
        </w:numPr>
        <w:spacing w:line="480" w:lineRule="auto"/>
        <w:rPr>
          <w:rFonts w:ascii="Times New Roman" w:hAnsi="Times New Roman" w:cs="Times New Roman"/>
          <w:sz w:val="24"/>
          <w:szCs w:val="24"/>
        </w:rPr>
      </w:pPr>
      <w:r w:rsidRPr="00AA2D92">
        <w:rPr>
          <w:rFonts w:ascii="Times New Roman" w:hAnsi="Times New Roman" w:cs="Times New Roman"/>
          <w:sz w:val="24"/>
          <w:szCs w:val="24"/>
        </w:rPr>
        <w:t>Business Ratios</w:t>
      </w:r>
    </w:p>
    <w:p w:rsidR="00B105B8" w:rsidRPr="00AA2D92" w:rsidRDefault="00B105B8" w:rsidP="00AA2D92">
      <w:pPr>
        <w:spacing w:line="480" w:lineRule="auto"/>
        <w:rPr>
          <w:rFonts w:ascii="Times New Roman" w:hAnsi="Times New Roman" w:cs="Times New Roman"/>
          <w:sz w:val="24"/>
          <w:szCs w:val="24"/>
        </w:rPr>
      </w:pPr>
    </w:p>
    <w:p w:rsidR="00B105B8" w:rsidRPr="00AA2D92" w:rsidRDefault="00B105B8" w:rsidP="00AA2D92">
      <w:pPr>
        <w:spacing w:line="480" w:lineRule="auto"/>
        <w:rPr>
          <w:rFonts w:ascii="Times New Roman" w:hAnsi="Times New Roman" w:cs="Times New Roman"/>
          <w:sz w:val="24"/>
          <w:szCs w:val="24"/>
        </w:rPr>
      </w:pPr>
    </w:p>
    <w:p w:rsidR="00B105B8" w:rsidRPr="00AA2D92" w:rsidRDefault="00B105B8" w:rsidP="00AA2D92">
      <w:pPr>
        <w:spacing w:line="480" w:lineRule="auto"/>
        <w:rPr>
          <w:rFonts w:ascii="Times New Roman" w:hAnsi="Times New Roman" w:cs="Times New Roman"/>
          <w:sz w:val="24"/>
          <w:szCs w:val="24"/>
        </w:rPr>
      </w:pPr>
    </w:p>
    <w:p w:rsidR="00B105B8" w:rsidRPr="00AA2D92" w:rsidRDefault="00B105B8" w:rsidP="00AA2D92">
      <w:pPr>
        <w:spacing w:line="480" w:lineRule="auto"/>
        <w:rPr>
          <w:rFonts w:ascii="Times New Roman" w:hAnsi="Times New Roman" w:cs="Times New Roman"/>
          <w:sz w:val="24"/>
          <w:szCs w:val="24"/>
        </w:rPr>
      </w:pPr>
    </w:p>
    <w:p w:rsidR="00B105B8" w:rsidRPr="00AA2D92" w:rsidRDefault="00B105B8" w:rsidP="00AA2D92">
      <w:pPr>
        <w:spacing w:line="480" w:lineRule="auto"/>
        <w:rPr>
          <w:rFonts w:ascii="Times New Roman" w:hAnsi="Times New Roman" w:cs="Times New Roman"/>
          <w:sz w:val="24"/>
          <w:szCs w:val="24"/>
        </w:rPr>
      </w:pPr>
    </w:p>
    <w:p w:rsidR="00B105B8" w:rsidRPr="00AA2D92" w:rsidRDefault="00B105B8" w:rsidP="00AA2D92">
      <w:pPr>
        <w:spacing w:line="480" w:lineRule="auto"/>
        <w:rPr>
          <w:rFonts w:ascii="Times New Roman" w:hAnsi="Times New Roman" w:cs="Times New Roman"/>
          <w:sz w:val="24"/>
          <w:szCs w:val="24"/>
        </w:rPr>
      </w:pPr>
    </w:p>
    <w:p w:rsidR="00B105B8" w:rsidRPr="00AA2D92" w:rsidRDefault="00B105B8" w:rsidP="00AA2D92">
      <w:pPr>
        <w:spacing w:line="480" w:lineRule="auto"/>
        <w:rPr>
          <w:rFonts w:ascii="Times New Roman" w:hAnsi="Times New Roman" w:cs="Times New Roman"/>
          <w:sz w:val="24"/>
          <w:szCs w:val="24"/>
        </w:rPr>
      </w:pPr>
    </w:p>
    <w:p w:rsidR="00B105B8" w:rsidRPr="00AA2D92" w:rsidRDefault="00B105B8" w:rsidP="00AA2D92">
      <w:pPr>
        <w:spacing w:line="480" w:lineRule="auto"/>
        <w:rPr>
          <w:rFonts w:ascii="Times New Roman" w:hAnsi="Times New Roman" w:cs="Times New Roman"/>
          <w:sz w:val="24"/>
          <w:szCs w:val="24"/>
        </w:rPr>
      </w:pPr>
    </w:p>
    <w:p w:rsidR="00B105B8" w:rsidRPr="00AA2D92" w:rsidRDefault="00B105B8" w:rsidP="00AA2D92">
      <w:pPr>
        <w:spacing w:line="480" w:lineRule="auto"/>
        <w:rPr>
          <w:rFonts w:ascii="Times New Roman" w:hAnsi="Times New Roman" w:cs="Times New Roman"/>
          <w:sz w:val="24"/>
          <w:szCs w:val="24"/>
        </w:rPr>
      </w:pPr>
    </w:p>
    <w:p w:rsidR="00B105B8" w:rsidRPr="00AA2D92" w:rsidRDefault="00B105B8" w:rsidP="00AA2D92">
      <w:pPr>
        <w:spacing w:line="480" w:lineRule="auto"/>
        <w:rPr>
          <w:rFonts w:ascii="Times New Roman" w:hAnsi="Times New Roman" w:cs="Times New Roman"/>
          <w:sz w:val="24"/>
          <w:szCs w:val="24"/>
        </w:rPr>
      </w:pPr>
    </w:p>
    <w:p w:rsidR="00B105B8" w:rsidRPr="00AA2D92" w:rsidRDefault="00B105B8" w:rsidP="00AA2D92">
      <w:pPr>
        <w:spacing w:line="480" w:lineRule="auto"/>
        <w:rPr>
          <w:rFonts w:ascii="Times New Roman" w:hAnsi="Times New Roman" w:cs="Times New Roman"/>
          <w:sz w:val="24"/>
          <w:szCs w:val="24"/>
        </w:rPr>
      </w:pPr>
    </w:p>
    <w:p w:rsidR="00B105B8" w:rsidRPr="00AA2D92" w:rsidRDefault="00B105B8" w:rsidP="00AA2D92">
      <w:pPr>
        <w:spacing w:line="480" w:lineRule="auto"/>
        <w:rPr>
          <w:rFonts w:ascii="Times New Roman" w:hAnsi="Times New Roman" w:cs="Times New Roman"/>
          <w:sz w:val="24"/>
          <w:szCs w:val="24"/>
        </w:rPr>
      </w:pPr>
    </w:p>
    <w:p w:rsidR="001C2556" w:rsidRPr="00AA2D92" w:rsidRDefault="001C2556" w:rsidP="00AA2D92">
      <w:pPr>
        <w:spacing w:line="480" w:lineRule="auto"/>
        <w:rPr>
          <w:rFonts w:ascii="Times New Roman" w:hAnsi="Times New Roman" w:cs="Times New Roman"/>
          <w:sz w:val="24"/>
          <w:szCs w:val="24"/>
        </w:rPr>
      </w:pPr>
    </w:p>
    <w:p w:rsidR="00A40E1F" w:rsidRPr="00AA2D92" w:rsidRDefault="00A40E1F" w:rsidP="00AA2D92">
      <w:pPr>
        <w:spacing w:line="480" w:lineRule="auto"/>
        <w:rPr>
          <w:rFonts w:ascii="Times New Roman" w:hAnsi="Times New Roman" w:cs="Times New Roman"/>
          <w:sz w:val="24"/>
          <w:szCs w:val="24"/>
        </w:rPr>
      </w:pPr>
    </w:p>
    <w:p w:rsidR="00350AED" w:rsidRPr="00AA2D92" w:rsidRDefault="00350AED" w:rsidP="00AA2D92">
      <w:pPr>
        <w:spacing w:line="480" w:lineRule="auto"/>
        <w:jc w:val="center"/>
        <w:rPr>
          <w:rFonts w:ascii="Times New Roman" w:hAnsi="Times New Roman" w:cs="Times New Roman"/>
          <w:sz w:val="24"/>
          <w:szCs w:val="24"/>
        </w:rPr>
      </w:pPr>
    </w:p>
    <w:p w:rsidR="00B105B8" w:rsidRPr="00AA2D92" w:rsidRDefault="00B105B8" w:rsidP="00AA2D92">
      <w:pPr>
        <w:spacing w:line="480" w:lineRule="auto"/>
        <w:jc w:val="center"/>
        <w:rPr>
          <w:rFonts w:ascii="Times New Roman" w:hAnsi="Times New Roman" w:cs="Times New Roman"/>
          <w:b/>
          <w:sz w:val="24"/>
          <w:szCs w:val="24"/>
          <w:u w:val="single"/>
        </w:rPr>
      </w:pPr>
      <w:r w:rsidRPr="00AA2D92">
        <w:rPr>
          <w:rFonts w:ascii="Times New Roman" w:hAnsi="Times New Roman" w:cs="Times New Roman"/>
          <w:b/>
          <w:sz w:val="24"/>
          <w:szCs w:val="24"/>
          <w:u w:val="single"/>
        </w:rPr>
        <w:t>EXECUTIVE SUMMARY</w:t>
      </w:r>
    </w:p>
    <w:p w:rsidR="00B105B8" w:rsidRPr="00AA2D92" w:rsidRDefault="00B105B8" w:rsidP="00AA2D92">
      <w:pPr>
        <w:spacing w:line="480" w:lineRule="auto"/>
        <w:rPr>
          <w:rFonts w:ascii="Times New Roman" w:hAnsi="Times New Roman" w:cs="Times New Roman"/>
          <w:sz w:val="24"/>
          <w:szCs w:val="24"/>
        </w:rPr>
      </w:pPr>
      <w:r w:rsidRPr="00AA2D92">
        <w:rPr>
          <w:rFonts w:ascii="Times New Roman" w:hAnsi="Times New Roman" w:cs="Times New Roman"/>
          <w:sz w:val="24"/>
          <w:szCs w:val="24"/>
        </w:rPr>
        <w:t>The agricultural sector in Nigeria is undergoing rapid change in production, distribution, and consumption of food and fiber, and in technology. There have been dramatic increases in production and marketing coordination, market contracting, concentration of agricultural output by fewer and fewer operations, and consolidation of agricultural operations. These increases are manifested in significant long- and short-term changes in farm size, number, distribution, and location. Production that once relied on small, independent, family-based farms increasingly</w:t>
      </w:r>
      <w:r w:rsidR="00AA2D92">
        <w:rPr>
          <w:rFonts w:ascii="Times New Roman" w:hAnsi="Times New Roman" w:cs="Times New Roman"/>
          <w:sz w:val="24"/>
          <w:szCs w:val="24"/>
        </w:rPr>
        <w:t xml:space="preserve"> </w:t>
      </w:r>
      <w:r w:rsidRPr="00AA2D92">
        <w:rPr>
          <w:rFonts w:ascii="Times New Roman" w:hAnsi="Times New Roman" w:cs="Times New Roman"/>
          <w:sz w:val="24"/>
          <w:szCs w:val="24"/>
        </w:rPr>
        <w:lastRenderedPageBreak/>
        <w:t>occurs in large, consolidated, global operations. Small- and mid-sized operators often struggle to remain competitive and to adopt recent developments in technology and information.</w:t>
      </w:r>
    </w:p>
    <w:p w:rsidR="00B105B8" w:rsidRPr="00AA2D92" w:rsidRDefault="00B105B8" w:rsidP="00AA2D92">
      <w:pPr>
        <w:spacing w:line="480" w:lineRule="auto"/>
        <w:rPr>
          <w:rFonts w:ascii="Times New Roman" w:hAnsi="Times New Roman" w:cs="Times New Roman"/>
          <w:sz w:val="24"/>
          <w:szCs w:val="24"/>
        </w:rPr>
      </w:pPr>
      <w:r w:rsidRPr="00AA2D92">
        <w:rPr>
          <w:rFonts w:ascii="Times New Roman" w:hAnsi="Times New Roman" w:cs="Times New Roman"/>
          <w:sz w:val="24"/>
          <w:szCs w:val="24"/>
        </w:rPr>
        <w:t>The changes occurring in the modern food and agricultural system pose major challenges for public-sector agricultural research and education. One challenge is the complexity of serving and meeting the needs of agricultural producers—both the large commercial agricultural production sector and the multitude of smaller producers, including low-income and limited-resource producers, and producers of niche commodities. There is concern that publicly funded agricultural research has influenced the development of technologies that have been or will be biased toward changes in farm size and industrialization of the farm sector. There is debate about whether publicly funded agricultural research is equally accessible to all users and whether it is targeted to the full range of user and citizens’ group.</w:t>
      </w:r>
    </w:p>
    <w:p w:rsidR="00B105B8" w:rsidRPr="00AA2D92" w:rsidRDefault="00B105B8" w:rsidP="00AA2D92">
      <w:pPr>
        <w:spacing w:line="480" w:lineRule="auto"/>
        <w:rPr>
          <w:rFonts w:ascii="Times New Roman" w:hAnsi="Times New Roman" w:cs="Times New Roman"/>
          <w:sz w:val="24"/>
          <w:szCs w:val="24"/>
        </w:rPr>
      </w:pPr>
      <w:r w:rsidRPr="00AA2D92">
        <w:rPr>
          <w:rFonts w:ascii="Times New Roman" w:hAnsi="Times New Roman" w:cs="Times New Roman"/>
          <w:sz w:val="24"/>
          <w:szCs w:val="24"/>
        </w:rPr>
        <w:t>This report analyses publicly funded agricultural research and the structure of agriculture, and it offers recommendations for research and extension policies. It evaluates the applicability of publicly funded agricultural research across the agricultural distribution system: from small, poorly capitalized farms to large, well-capitalized industrial organizations. Although the committee acknowledges that the public sector has been encouraged, and in some cases mandated, to serve constituents, as illustrated by the increasing public policy support for small farmers and other underserved groups in the last four farm bills, the focus of this report is on analysis without judgment about the social desirability of particular distribution.</w:t>
      </w:r>
    </w:p>
    <w:p w:rsidR="00B105B8" w:rsidRPr="00AA2D92" w:rsidRDefault="00B105B8" w:rsidP="00AA2D92">
      <w:pPr>
        <w:spacing w:line="480" w:lineRule="auto"/>
        <w:rPr>
          <w:rFonts w:ascii="Times New Roman" w:hAnsi="Times New Roman" w:cs="Times New Roman"/>
          <w:sz w:val="24"/>
          <w:szCs w:val="24"/>
        </w:rPr>
      </w:pPr>
      <w:r w:rsidRPr="00AA2D92">
        <w:rPr>
          <w:rFonts w:ascii="Times New Roman" w:hAnsi="Times New Roman" w:cs="Times New Roman"/>
          <w:sz w:val="24"/>
          <w:szCs w:val="24"/>
        </w:rPr>
        <w:t xml:space="preserve">Brown’s Aquaculture is a fish farm dedicated to the production of any type of fish to be reared, bred and sold to the world; it also specializes in producing finished products that also help the society or the nation at large. Brown’s Aquaculture was first founded as an Alberta-based </w:t>
      </w:r>
      <w:r w:rsidRPr="00AA2D92">
        <w:rPr>
          <w:rFonts w:ascii="Times New Roman" w:hAnsi="Times New Roman" w:cs="Times New Roman"/>
          <w:sz w:val="24"/>
          <w:szCs w:val="24"/>
        </w:rPr>
        <w:lastRenderedPageBreak/>
        <w:t xml:space="preserve">Limited Liability Corp (L.L.C) located at Edmonton, Alberta. This aquaculture is working very hard to becoming a leading producer or source for aquaculture in the society. We have set in place a skilled management team that can help reach our goal. Brown’s Aquaculture has identified three keys that will be instrumental in their success. The first is the implementation of strict financial controls. By having the proper controls, production efficiency will be maximized. The second key will be the never ending pursuit for the industry's highest concentration levels of botanical ingredients in each plant. The third key is the recognition and implementation of the philosophy that 100% customer satisfaction is required to ensure a profitable business. </w:t>
      </w:r>
      <w:proofErr w:type="gramStart"/>
      <w:r w:rsidRPr="00AA2D92">
        <w:rPr>
          <w:rFonts w:ascii="Times New Roman" w:hAnsi="Times New Roman" w:cs="Times New Roman"/>
          <w:sz w:val="24"/>
          <w:szCs w:val="24"/>
        </w:rPr>
        <w:t>Profits is</w:t>
      </w:r>
      <w:proofErr w:type="gramEnd"/>
      <w:r w:rsidRPr="00AA2D92">
        <w:rPr>
          <w:rFonts w:ascii="Times New Roman" w:hAnsi="Times New Roman" w:cs="Times New Roman"/>
          <w:sz w:val="24"/>
          <w:szCs w:val="24"/>
        </w:rPr>
        <w:t xml:space="preserve"> by producing products that can satisfy the costumers, not the other way around. </w:t>
      </w:r>
    </w:p>
    <w:p w:rsidR="00B105B8" w:rsidRPr="00AA2D92" w:rsidRDefault="00B105B8" w:rsidP="00AA2D92">
      <w:pPr>
        <w:spacing w:line="480" w:lineRule="auto"/>
        <w:rPr>
          <w:rFonts w:ascii="Times New Roman" w:hAnsi="Times New Roman" w:cs="Times New Roman"/>
          <w:sz w:val="24"/>
          <w:szCs w:val="24"/>
        </w:rPr>
      </w:pPr>
      <w:r w:rsidRPr="00AA2D92">
        <w:rPr>
          <w:rFonts w:ascii="Times New Roman" w:hAnsi="Times New Roman" w:cs="Times New Roman"/>
          <w:sz w:val="24"/>
          <w:szCs w:val="24"/>
        </w:rPr>
        <w:t xml:space="preserve">Brown’s Aquaculture is a 7-acre farm land that concentrates on growing fishes and producing products, it also chose some suitable species for rearing specifically in the farm which are stocks of Atlantic </w:t>
      </w:r>
      <w:proofErr w:type="gramStart"/>
      <w:r w:rsidRPr="00AA2D92">
        <w:rPr>
          <w:rFonts w:ascii="Times New Roman" w:hAnsi="Times New Roman" w:cs="Times New Roman"/>
          <w:sz w:val="24"/>
          <w:szCs w:val="24"/>
        </w:rPr>
        <w:t>Salmon</w:t>
      </w:r>
      <w:proofErr w:type="gramEnd"/>
      <w:r w:rsidRPr="00AA2D92">
        <w:rPr>
          <w:rFonts w:ascii="Times New Roman" w:hAnsi="Times New Roman" w:cs="Times New Roman"/>
          <w:sz w:val="24"/>
          <w:szCs w:val="24"/>
        </w:rPr>
        <w:t xml:space="preserve">, Arctic Char, Mussels, oysters and Rainbow Trout. A successful niche marketing aquaculture enterprise as Brown’s Aquaculture will need to exploit markets that are not in direct competition with large-scale aquaculture. Some of these niche markets include selling fingerlings to other producers; selling live or processed fish to restaurants, grocers, ethnic markets, or live for pond stocking; fee fishing or pay lakes for food-size sport fish; bait fish; and ornamental fish or aquatic plants. </w:t>
      </w:r>
    </w:p>
    <w:p w:rsidR="001C2556" w:rsidRPr="00AA2D92" w:rsidRDefault="00B105B8" w:rsidP="00AA2D92">
      <w:pPr>
        <w:spacing w:line="480" w:lineRule="auto"/>
        <w:rPr>
          <w:rFonts w:ascii="Times New Roman" w:hAnsi="Times New Roman" w:cs="Times New Roman"/>
          <w:sz w:val="24"/>
          <w:szCs w:val="24"/>
        </w:rPr>
      </w:pPr>
      <w:r w:rsidRPr="00AA2D92">
        <w:rPr>
          <w:rFonts w:ascii="Times New Roman" w:hAnsi="Times New Roman" w:cs="Times New Roman"/>
          <w:sz w:val="24"/>
          <w:szCs w:val="24"/>
        </w:rPr>
        <w:t xml:space="preserve">Survey shows that fish provides more than one billion poor people with most of their daily animal protein. Fish provides nutrients and micronutrients that are essential to cognitive and physical development, especially in children, and are an important part of a healthy diet. As an affordable animal source of protein in some of the poorest countries, fish is the primary source of nutrition, creating growing demand for this staple. However, fish supplies are failing to meet demand and there are major shortages in some critically poor countries where they are needed </w:t>
      </w:r>
      <w:r w:rsidRPr="00AA2D92">
        <w:rPr>
          <w:rFonts w:ascii="Times New Roman" w:hAnsi="Times New Roman" w:cs="Times New Roman"/>
          <w:sz w:val="24"/>
          <w:szCs w:val="24"/>
        </w:rPr>
        <w:lastRenderedPageBreak/>
        <w:t>most. Globally, more than 250 million people depend directly on fisheries and aquaculture for their livelihoods and millions are employed in fisheries and aquaculture value chains in roles such as processing or marketing. The very poor often rely on fishing as a primary source of income. These small-scale fishers are particularly vulnerable as fish stocks diminish. Increased productivity from sustainable fisheries and aquaculture can be a driver for rural development by mitigating risks to livelihoods and contributing to income generation and employment. To finance our growth and full-time production, we need to purchase $35,000 worth of new equipment as long-term assets. To that end, we are seeking a $100,000 10-year loan. Sales forecasts conservatively indicate that $190,000 revenue will be generated in year two, rising to $216,000 the following year. So by the first fiscal year, an amount of</w:t>
      </w:r>
      <w:r w:rsidR="001C2556" w:rsidRPr="00AA2D92">
        <w:rPr>
          <w:rFonts w:ascii="Times New Roman" w:hAnsi="Times New Roman" w:cs="Times New Roman"/>
          <w:sz w:val="24"/>
          <w:szCs w:val="24"/>
        </w:rPr>
        <w:t xml:space="preserve"> $250,000 will be generated.</w:t>
      </w:r>
    </w:p>
    <w:p w:rsidR="001C2556" w:rsidRPr="00AA2D92" w:rsidRDefault="001C2556" w:rsidP="00AA2D92">
      <w:pPr>
        <w:pStyle w:val="ListParagraph"/>
        <w:numPr>
          <w:ilvl w:val="0"/>
          <w:numId w:val="5"/>
        </w:numPr>
        <w:spacing w:line="480" w:lineRule="auto"/>
        <w:rPr>
          <w:rFonts w:ascii="Times New Roman" w:hAnsi="Times New Roman" w:cs="Times New Roman"/>
          <w:b/>
          <w:sz w:val="24"/>
          <w:szCs w:val="24"/>
        </w:rPr>
      </w:pPr>
      <w:r w:rsidRPr="00AA2D92">
        <w:rPr>
          <w:rFonts w:ascii="Times New Roman" w:hAnsi="Times New Roman" w:cs="Times New Roman"/>
          <w:b/>
          <w:sz w:val="24"/>
          <w:szCs w:val="24"/>
        </w:rPr>
        <w:t>Objectives</w:t>
      </w:r>
    </w:p>
    <w:p w:rsidR="001C2556" w:rsidRPr="00AA2D92" w:rsidRDefault="001C2556" w:rsidP="00AA2D92">
      <w:pPr>
        <w:pStyle w:val="ListParagraph"/>
        <w:spacing w:line="480" w:lineRule="auto"/>
        <w:ind w:left="360"/>
        <w:rPr>
          <w:rFonts w:ascii="Times New Roman" w:hAnsi="Times New Roman" w:cs="Times New Roman"/>
          <w:sz w:val="24"/>
          <w:szCs w:val="24"/>
        </w:rPr>
      </w:pPr>
      <w:r w:rsidRPr="00AA2D92">
        <w:rPr>
          <w:rFonts w:ascii="Times New Roman" w:hAnsi="Times New Roman" w:cs="Times New Roman"/>
          <w:sz w:val="24"/>
          <w:szCs w:val="24"/>
        </w:rPr>
        <w:t>Brown’s Aquaculture has identified several objectives out for the business which are:</w:t>
      </w:r>
    </w:p>
    <w:p w:rsidR="00D932B4" w:rsidRPr="00AA2D92" w:rsidRDefault="001C2556" w:rsidP="00AA2D92">
      <w:pPr>
        <w:pStyle w:val="ListParagraph"/>
        <w:numPr>
          <w:ilvl w:val="0"/>
          <w:numId w:val="4"/>
        </w:numPr>
        <w:spacing w:line="480" w:lineRule="auto"/>
        <w:rPr>
          <w:rFonts w:ascii="Times New Roman" w:hAnsi="Times New Roman" w:cs="Times New Roman"/>
          <w:sz w:val="24"/>
          <w:szCs w:val="24"/>
        </w:rPr>
      </w:pPr>
      <w:r w:rsidRPr="00AA2D92">
        <w:rPr>
          <w:rFonts w:ascii="Times New Roman" w:hAnsi="Times New Roman" w:cs="Times New Roman"/>
          <w:sz w:val="24"/>
          <w:szCs w:val="24"/>
        </w:rPr>
        <w:t xml:space="preserve">Becoming a leading supplier in fish that can provide high and important nutrients to the society and also </w:t>
      </w:r>
      <w:r w:rsidR="00D932B4" w:rsidRPr="00AA2D92">
        <w:rPr>
          <w:rFonts w:ascii="Times New Roman" w:hAnsi="Times New Roman" w:cs="Times New Roman"/>
          <w:sz w:val="24"/>
          <w:szCs w:val="24"/>
        </w:rPr>
        <w:t>provide for the health industry.</w:t>
      </w:r>
    </w:p>
    <w:p w:rsidR="00D932B4" w:rsidRPr="00AA2D92" w:rsidRDefault="00D932B4" w:rsidP="00AA2D92">
      <w:pPr>
        <w:pStyle w:val="ListParagraph"/>
        <w:numPr>
          <w:ilvl w:val="0"/>
          <w:numId w:val="4"/>
        </w:numPr>
        <w:spacing w:line="480" w:lineRule="auto"/>
        <w:rPr>
          <w:rFonts w:ascii="Times New Roman" w:hAnsi="Times New Roman" w:cs="Times New Roman"/>
          <w:sz w:val="24"/>
          <w:szCs w:val="24"/>
        </w:rPr>
      </w:pPr>
      <w:r w:rsidRPr="00AA2D92">
        <w:rPr>
          <w:rFonts w:ascii="Times New Roman" w:hAnsi="Times New Roman" w:cs="Times New Roman"/>
          <w:sz w:val="24"/>
          <w:szCs w:val="24"/>
        </w:rPr>
        <w:t>Enjoy work while making a good living.</w:t>
      </w:r>
    </w:p>
    <w:p w:rsidR="00D932B4" w:rsidRPr="00AA2D92" w:rsidRDefault="00D932B4" w:rsidP="00AA2D92">
      <w:pPr>
        <w:pStyle w:val="ListParagraph"/>
        <w:numPr>
          <w:ilvl w:val="0"/>
          <w:numId w:val="4"/>
        </w:numPr>
        <w:spacing w:line="480" w:lineRule="auto"/>
        <w:rPr>
          <w:rFonts w:ascii="Times New Roman" w:hAnsi="Times New Roman" w:cs="Times New Roman"/>
          <w:sz w:val="24"/>
          <w:szCs w:val="24"/>
        </w:rPr>
      </w:pPr>
      <w:r w:rsidRPr="00AA2D92">
        <w:rPr>
          <w:rFonts w:ascii="Times New Roman" w:hAnsi="Times New Roman" w:cs="Times New Roman"/>
          <w:sz w:val="24"/>
          <w:szCs w:val="24"/>
        </w:rPr>
        <w:t>Reach the point of sustainable profitability.</w:t>
      </w:r>
    </w:p>
    <w:p w:rsidR="00DD212A" w:rsidRPr="00AA2D92" w:rsidRDefault="00D932B4" w:rsidP="00AA2D92">
      <w:pPr>
        <w:pStyle w:val="ListParagraph"/>
        <w:numPr>
          <w:ilvl w:val="0"/>
          <w:numId w:val="5"/>
        </w:numPr>
        <w:spacing w:line="480" w:lineRule="auto"/>
        <w:rPr>
          <w:rFonts w:ascii="Times New Roman" w:hAnsi="Times New Roman" w:cs="Times New Roman"/>
          <w:b/>
          <w:sz w:val="24"/>
          <w:szCs w:val="24"/>
        </w:rPr>
      </w:pPr>
      <w:r w:rsidRPr="00AA2D92">
        <w:rPr>
          <w:rFonts w:ascii="Times New Roman" w:hAnsi="Times New Roman" w:cs="Times New Roman"/>
          <w:b/>
          <w:sz w:val="24"/>
          <w:szCs w:val="24"/>
        </w:rPr>
        <w:t>Mission</w:t>
      </w:r>
    </w:p>
    <w:p w:rsidR="00DD212A" w:rsidRPr="00AA2D92" w:rsidRDefault="00DD212A" w:rsidP="00AA2D92">
      <w:pPr>
        <w:pStyle w:val="ListParagraph"/>
        <w:spacing w:line="480" w:lineRule="auto"/>
        <w:ind w:left="360"/>
        <w:rPr>
          <w:rFonts w:ascii="Times New Roman" w:hAnsi="Times New Roman" w:cs="Times New Roman"/>
          <w:sz w:val="24"/>
          <w:szCs w:val="24"/>
        </w:rPr>
      </w:pPr>
      <w:r w:rsidRPr="00AA2D92">
        <w:rPr>
          <w:rFonts w:ascii="Times New Roman" w:hAnsi="Times New Roman" w:cs="Times New Roman"/>
          <w:sz w:val="24"/>
          <w:szCs w:val="24"/>
        </w:rPr>
        <w:t>It is Brown's Aquaculture mission to become the leading provider of fish to the health/vitamin industry. This will be accomplished by rearing and cultivating fishes at fair prices while exceeding customer's expectations.</w:t>
      </w:r>
    </w:p>
    <w:p w:rsidR="00DD212A" w:rsidRPr="00AA2D92" w:rsidRDefault="00DD212A" w:rsidP="00AA2D92">
      <w:pPr>
        <w:pStyle w:val="ListParagraph"/>
        <w:numPr>
          <w:ilvl w:val="0"/>
          <w:numId w:val="5"/>
        </w:numPr>
        <w:spacing w:line="480" w:lineRule="auto"/>
        <w:rPr>
          <w:rFonts w:ascii="Times New Roman" w:hAnsi="Times New Roman" w:cs="Times New Roman"/>
          <w:b/>
          <w:sz w:val="24"/>
          <w:szCs w:val="24"/>
        </w:rPr>
      </w:pPr>
      <w:r w:rsidRPr="00AA2D92">
        <w:rPr>
          <w:rFonts w:ascii="Times New Roman" w:hAnsi="Times New Roman" w:cs="Times New Roman"/>
          <w:b/>
          <w:sz w:val="24"/>
          <w:szCs w:val="24"/>
        </w:rPr>
        <w:t>Keys To Success</w:t>
      </w:r>
    </w:p>
    <w:p w:rsidR="00DD212A" w:rsidRPr="00AA2D92" w:rsidRDefault="00517B4C" w:rsidP="00AA2D92">
      <w:pPr>
        <w:pStyle w:val="ListParagraph"/>
        <w:spacing w:line="480" w:lineRule="auto"/>
        <w:ind w:left="360"/>
        <w:rPr>
          <w:rFonts w:ascii="Times New Roman" w:hAnsi="Times New Roman" w:cs="Times New Roman"/>
          <w:sz w:val="24"/>
          <w:szCs w:val="24"/>
        </w:rPr>
      </w:pPr>
      <w:r w:rsidRPr="00AA2D92">
        <w:rPr>
          <w:rFonts w:ascii="Times New Roman" w:hAnsi="Times New Roman" w:cs="Times New Roman"/>
          <w:sz w:val="24"/>
          <w:szCs w:val="24"/>
        </w:rPr>
        <w:lastRenderedPageBreak/>
        <w:t xml:space="preserve">Brown’s Aquaculture has ranked ten items they believed </w:t>
      </w:r>
      <w:r w:rsidR="00DD212A" w:rsidRPr="00AA2D92">
        <w:rPr>
          <w:rFonts w:ascii="Times New Roman" w:hAnsi="Times New Roman" w:cs="Times New Roman"/>
          <w:sz w:val="24"/>
          <w:szCs w:val="24"/>
        </w:rPr>
        <w:t>contribute to th</w:t>
      </w:r>
      <w:r w:rsidRPr="00AA2D92">
        <w:rPr>
          <w:rFonts w:ascii="Times New Roman" w:hAnsi="Times New Roman" w:cs="Times New Roman"/>
          <w:sz w:val="24"/>
          <w:szCs w:val="24"/>
        </w:rPr>
        <w:t xml:space="preserve">e start-up of a successful fish </w:t>
      </w:r>
      <w:r w:rsidR="00DD212A" w:rsidRPr="00AA2D92">
        <w:rPr>
          <w:rFonts w:ascii="Times New Roman" w:hAnsi="Times New Roman" w:cs="Times New Roman"/>
          <w:sz w:val="24"/>
          <w:szCs w:val="24"/>
        </w:rPr>
        <w:t>farming busin</w:t>
      </w:r>
      <w:r w:rsidRPr="00AA2D92">
        <w:rPr>
          <w:rFonts w:ascii="Times New Roman" w:hAnsi="Times New Roman" w:cs="Times New Roman"/>
          <w:sz w:val="24"/>
          <w:szCs w:val="24"/>
        </w:rPr>
        <w:t xml:space="preserve">ess. The ten items listed by 53 </w:t>
      </w:r>
      <w:r w:rsidR="00DD212A" w:rsidRPr="00AA2D92">
        <w:rPr>
          <w:rFonts w:ascii="Times New Roman" w:hAnsi="Times New Roman" w:cs="Times New Roman"/>
          <w:sz w:val="24"/>
          <w:szCs w:val="24"/>
        </w:rPr>
        <w:t>responding fish farmer</w:t>
      </w:r>
      <w:r w:rsidRPr="00AA2D92">
        <w:rPr>
          <w:rFonts w:ascii="Times New Roman" w:hAnsi="Times New Roman" w:cs="Times New Roman"/>
          <w:sz w:val="24"/>
          <w:szCs w:val="24"/>
        </w:rPr>
        <w:t xml:space="preserve">s are in the order of </w:t>
      </w:r>
      <w:r w:rsidR="00DD212A" w:rsidRPr="00AA2D92">
        <w:rPr>
          <w:rFonts w:ascii="Times New Roman" w:hAnsi="Times New Roman" w:cs="Times New Roman"/>
          <w:sz w:val="24"/>
          <w:szCs w:val="24"/>
        </w:rPr>
        <w:t>importance:</w:t>
      </w:r>
    </w:p>
    <w:p w:rsidR="00DD212A" w:rsidRPr="00AA2D92" w:rsidRDefault="00DD212A" w:rsidP="00AA2D92">
      <w:pPr>
        <w:pStyle w:val="ListParagraph"/>
        <w:numPr>
          <w:ilvl w:val="0"/>
          <w:numId w:val="10"/>
        </w:numPr>
        <w:spacing w:line="480" w:lineRule="auto"/>
        <w:rPr>
          <w:rFonts w:ascii="Times New Roman" w:hAnsi="Times New Roman" w:cs="Times New Roman"/>
          <w:sz w:val="24"/>
          <w:szCs w:val="24"/>
        </w:rPr>
      </w:pPr>
      <w:r w:rsidRPr="00AA2D92">
        <w:rPr>
          <w:rFonts w:ascii="Times New Roman" w:hAnsi="Times New Roman" w:cs="Times New Roman"/>
          <w:sz w:val="24"/>
          <w:szCs w:val="24"/>
        </w:rPr>
        <w:t>Aquaculture requires hard work and commitment for success.</w:t>
      </w:r>
    </w:p>
    <w:p w:rsidR="00DD212A" w:rsidRPr="00AA2D92" w:rsidRDefault="00DD212A" w:rsidP="00AA2D92">
      <w:pPr>
        <w:pStyle w:val="ListParagraph"/>
        <w:numPr>
          <w:ilvl w:val="0"/>
          <w:numId w:val="10"/>
        </w:numPr>
        <w:spacing w:line="480" w:lineRule="auto"/>
        <w:rPr>
          <w:rFonts w:ascii="Times New Roman" w:hAnsi="Times New Roman" w:cs="Times New Roman"/>
          <w:sz w:val="24"/>
          <w:szCs w:val="24"/>
        </w:rPr>
      </w:pPr>
      <w:r w:rsidRPr="00AA2D92">
        <w:rPr>
          <w:rFonts w:ascii="Times New Roman" w:hAnsi="Times New Roman" w:cs="Times New Roman"/>
          <w:sz w:val="24"/>
          <w:szCs w:val="24"/>
        </w:rPr>
        <w:t xml:space="preserve"> Recognize that fish are live animals and need to</w:t>
      </w:r>
      <w:r w:rsidR="00517B4C" w:rsidRPr="00AA2D92">
        <w:rPr>
          <w:rFonts w:ascii="Times New Roman" w:hAnsi="Times New Roman" w:cs="Times New Roman"/>
          <w:sz w:val="24"/>
          <w:szCs w:val="24"/>
        </w:rPr>
        <w:t xml:space="preserve"> </w:t>
      </w:r>
      <w:r w:rsidRPr="00AA2D92">
        <w:rPr>
          <w:rFonts w:ascii="Times New Roman" w:hAnsi="Times New Roman" w:cs="Times New Roman"/>
          <w:sz w:val="24"/>
          <w:szCs w:val="24"/>
        </w:rPr>
        <w:t>be treated as such.</w:t>
      </w:r>
    </w:p>
    <w:p w:rsidR="00DD212A" w:rsidRPr="00AA2D92" w:rsidRDefault="00DD212A" w:rsidP="00AA2D92">
      <w:pPr>
        <w:pStyle w:val="ListParagraph"/>
        <w:numPr>
          <w:ilvl w:val="0"/>
          <w:numId w:val="10"/>
        </w:numPr>
        <w:spacing w:line="480" w:lineRule="auto"/>
        <w:rPr>
          <w:rFonts w:ascii="Times New Roman" w:hAnsi="Times New Roman" w:cs="Times New Roman"/>
          <w:sz w:val="24"/>
          <w:szCs w:val="24"/>
        </w:rPr>
      </w:pPr>
      <w:r w:rsidRPr="00AA2D92">
        <w:rPr>
          <w:rFonts w:ascii="Times New Roman" w:hAnsi="Times New Roman" w:cs="Times New Roman"/>
          <w:sz w:val="24"/>
          <w:szCs w:val="24"/>
        </w:rPr>
        <w:t xml:space="preserve"> Human resources, management skill, and a</w:t>
      </w:r>
      <w:r w:rsidR="00517B4C" w:rsidRPr="00AA2D92">
        <w:rPr>
          <w:rFonts w:ascii="Times New Roman" w:hAnsi="Times New Roman" w:cs="Times New Roman"/>
          <w:sz w:val="24"/>
          <w:szCs w:val="24"/>
        </w:rPr>
        <w:t xml:space="preserve"> </w:t>
      </w:r>
      <w:r w:rsidRPr="00AA2D92">
        <w:rPr>
          <w:rFonts w:ascii="Times New Roman" w:hAnsi="Times New Roman" w:cs="Times New Roman"/>
          <w:sz w:val="24"/>
          <w:szCs w:val="24"/>
        </w:rPr>
        <w:t>drive to succeed are essential.</w:t>
      </w:r>
    </w:p>
    <w:p w:rsidR="00DD212A" w:rsidRPr="00AA2D92" w:rsidRDefault="00DD212A" w:rsidP="00AA2D92">
      <w:pPr>
        <w:pStyle w:val="ListParagraph"/>
        <w:numPr>
          <w:ilvl w:val="0"/>
          <w:numId w:val="10"/>
        </w:numPr>
        <w:spacing w:line="480" w:lineRule="auto"/>
        <w:rPr>
          <w:rFonts w:ascii="Times New Roman" w:hAnsi="Times New Roman" w:cs="Times New Roman"/>
          <w:sz w:val="24"/>
          <w:szCs w:val="24"/>
        </w:rPr>
      </w:pPr>
      <w:r w:rsidRPr="00AA2D92">
        <w:rPr>
          <w:rFonts w:ascii="Times New Roman" w:hAnsi="Times New Roman" w:cs="Times New Roman"/>
          <w:sz w:val="24"/>
          <w:szCs w:val="24"/>
        </w:rPr>
        <w:t>Start small to reduce risk of loss while you are</w:t>
      </w:r>
      <w:r w:rsidR="00517B4C" w:rsidRPr="00AA2D92">
        <w:rPr>
          <w:rFonts w:ascii="Times New Roman" w:hAnsi="Times New Roman" w:cs="Times New Roman"/>
          <w:sz w:val="24"/>
          <w:szCs w:val="24"/>
        </w:rPr>
        <w:t xml:space="preserve"> </w:t>
      </w:r>
      <w:r w:rsidRPr="00AA2D92">
        <w:rPr>
          <w:rFonts w:ascii="Times New Roman" w:hAnsi="Times New Roman" w:cs="Times New Roman"/>
          <w:sz w:val="24"/>
          <w:szCs w:val="24"/>
        </w:rPr>
        <w:t>learning about aquaculture.</w:t>
      </w:r>
    </w:p>
    <w:p w:rsidR="00DD212A" w:rsidRPr="00AA2D92" w:rsidRDefault="00DD212A" w:rsidP="00AA2D92">
      <w:pPr>
        <w:pStyle w:val="ListParagraph"/>
        <w:numPr>
          <w:ilvl w:val="0"/>
          <w:numId w:val="10"/>
        </w:numPr>
        <w:spacing w:line="480" w:lineRule="auto"/>
        <w:rPr>
          <w:rFonts w:ascii="Times New Roman" w:hAnsi="Times New Roman" w:cs="Times New Roman"/>
          <w:sz w:val="24"/>
          <w:szCs w:val="24"/>
        </w:rPr>
      </w:pPr>
      <w:r w:rsidRPr="00AA2D92">
        <w:rPr>
          <w:rFonts w:ascii="Times New Roman" w:hAnsi="Times New Roman" w:cs="Times New Roman"/>
          <w:sz w:val="24"/>
          <w:szCs w:val="24"/>
        </w:rPr>
        <w:t>Grow a high-value high-quality product and</w:t>
      </w:r>
      <w:r w:rsidR="00517B4C" w:rsidRPr="00AA2D92">
        <w:rPr>
          <w:rFonts w:ascii="Times New Roman" w:hAnsi="Times New Roman" w:cs="Times New Roman"/>
          <w:sz w:val="24"/>
          <w:szCs w:val="24"/>
        </w:rPr>
        <w:t xml:space="preserve"> </w:t>
      </w:r>
      <w:r w:rsidRPr="00AA2D92">
        <w:rPr>
          <w:rFonts w:ascii="Times New Roman" w:hAnsi="Times New Roman" w:cs="Times New Roman"/>
          <w:sz w:val="24"/>
          <w:szCs w:val="24"/>
        </w:rPr>
        <w:t>provide good service.</w:t>
      </w:r>
    </w:p>
    <w:p w:rsidR="00DD212A" w:rsidRPr="00AA2D92" w:rsidRDefault="00DD212A" w:rsidP="00AA2D92">
      <w:pPr>
        <w:pStyle w:val="ListParagraph"/>
        <w:numPr>
          <w:ilvl w:val="0"/>
          <w:numId w:val="10"/>
        </w:numPr>
        <w:spacing w:line="480" w:lineRule="auto"/>
        <w:rPr>
          <w:rFonts w:ascii="Times New Roman" w:hAnsi="Times New Roman" w:cs="Times New Roman"/>
          <w:sz w:val="24"/>
          <w:szCs w:val="24"/>
        </w:rPr>
      </w:pPr>
      <w:r w:rsidRPr="00AA2D92">
        <w:rPr>
          <w:rFonts w:ascii="Times New Roman" w:hAnsi="Times New Roman" w:cs="Times New Roman"/>
          <w:sz w:val="24"/>
          <w:szCs w:val="24"/>
        </w:rPr>
        <w:t xml:space="preserve"> Business experience and knowledge are</w:t>
      </w:r>
      <w:r w:rsidR="00517B4C" w:rsidRPr="00AA2D92">
        <w:rPr>
          <w:rFonts w:ascii="Times New Roman" w:hAnsi="Times New Roman" w:cs="Times New Roman"/>
          <w:sz w:val="24"/>
          <w:szCs w:val="24"/>
        </w:rPr>
        <w:t xml:space="preserve"> </w:t>
      </w:r>
      <w:r w:rsidRPr="00AA2D92">
        <w:rPr>
          <w:rFonts w:ascii="Times New Roman" w:hAnsi="Times New Roman" w:cs="Times New Roman"/>
          <w:sz w:val="24"/>
          <w:szCs w:val="24"/>
        </w:rPr>
        <w:t>needed.</w:t>
      </w:r>
    </w:p>
    <w:p w:rsidR="00DD212A" w:rsidRPr="00AA2D92" w:rsidRDefault="00DD212A" w:rsidP="00AA2D92">
      <w:pPr>
        <w:pStyle w:val="ListParagraph"/>
        <w:numPr>
          <w:ilvl w:val="0"/>
          <w:numId w:val="10"/>
        </w:numPr>
        <w:spacing w:line="480" w:lineRule="auto"/>
        <w:rPr>
          <w:rFonts w:ascii="Times New Roman" w:hAnsi="Times New Roman" w:cs="Times New Roman"/>
          <w:sz w:val="24"/>
          <w:szCs w:val="24"/>
        </w:rPr>
      </w:pPr>
      <w:r w:rsidRPr="00AA2D92">
        <w:rPr>
          <w:rFonts w:ascii="Times New Roman" w:hAnsi="Times New Roman" w:cs="Times New Roman"/>
          <w:sz w:val="24"/>
          <w:szCs w:val="24"/>
        </w:rPr>
        <w:t xml:space="preserve"> Marketing your fish is where the money is</w:t>
      </w:r>
      <w:r w:rsidR="00517B4C" w:rsidRPr="00AA2D92">
        <w:rPr>
          <w:rFonts w:ascii="Times New Roman" w:hAnsi="Times New Roman" w:cs="Times New Roman"/>
          <w:sz w:val="24"/>
          <w:szCs w:val="24"/>
        </w:rPr>
        <w:t xml:space="preserve"> </w:t>
      </w:r>
      <w:r w:rsidRPr="00AA2D92">
        <w:rPr>
          <w:rFonts w:ascii="Times New Roman" w:hAnsi="Times New Roman" w:cs="Times New Roman"/>
          <w:sz w:val="24"/>
          <w:szCs w:val="24"/>
        </w:rPr>
        <w:t>made.</w:t>
      </w:r>
    </w:p>
    <w:p w:rsidR="00DD212A" w:rsidRPr="00AA2D92" w:rsidRDefault="00DD212A" w:rsidP="00AA2D92">
      <w:pPr>
        <w:pStyle w:val="ListParagraph"/>
        <w:numPr>
          <w:ilvl w:val="0"/>
          <w:numId w:val="10"/>
        </w:numPr>
        <w:spacing w:line="480" w:lineRule="auto"/>
        <w:rPr>
          <w:rFonts w:ascii="Times New Roman" w:hAnsi="Times New Roman" w:cs="Times New Roman"/>
          <w:sz w:val="24"/>
          <w:szCs w:val="24"/>
        </w:rPr>
      </w:pPr>
      <w:r w:rsidRPr="00AA2D92">
        <w:rPr>
          <w:rFonts w:ascii="Times New Roman" w:hAnsi="Times New Roman" w:cs="Times New Roman"/>
          <w:sz w:val="24"/>
          <w:szCs w:val="24"/>
        </w:rPr>
        <w:t xml:space="preserve"> Aquaculture is a high risk business.</w:t>
      </w:r>
    </w:p>
    <w:p w:rsidR="00DD212A" w:rsidRPr="00AA2D92" w:rsidRDefault="00DD212A" w:rsidP="00AA2D92">
      <w:pPr>
        <w:pStyle w:val="ListParagraph"/>
        <w:numPr>
          <w:ilvl w:val="0"/>
          <w:numId w:val="10"/>
        </w:numPr>
        <w:spacing w:line="480" w:lineRule="auto"/>
        <w:rPr>
          <w:rFonts w:ascii="Times New Roman" w:hAnsi="Times New Roman" w:cs="Times New Roman"/>
          <w:sz w:val="24"/>
          <w:szCs w:val="24"/>
        </w:rPr>
      </w:pPr>
      <w:r w:rsidRPr="00AA2D92">
        <w:rPr>
          <w:rFonts w:ascii="Times New Roman" w:hAnsi="Times New Roman" w:cs="Times New Roman"/>
          <w:sz w:val="24"/>
          <w:szCs w:val="24"/>
        </w:rPr>
        <w:t>It takes a long time to make a profit in aquaculture.</w:t>
      </w:r>
    </w:p>
    <w:p w:rsidR="00517B4C" w:rsidRPr="00AA2D92" w:rsidRDefault="00DD212A" w:rsidP="00AA2D92">
      <w:pPr>
        <w:pStyle w:val="ListParagraph"/>
        <w:numPr>
          <w:ilvl w:val="0"/>
          <w:numId w:val="10"/>
        </w:numPr>
        <w:spacing w:line="480" w:lineRule="auto"/>
        <w:rPr>
          <w:rFonts w:ascii="Times New Roman" w:hAnsi="Times New Roman" w:cs="Times New Roman"/>
          <w:sz w:val="24"/>
          <w:szCs w:val="24"/>
        </w:rPr>
      </w:pPr>
      <w:r w:rsidRPr="00AA2D92">
        <w:rPr>
          <w:rFonts w:ascii="Times New Roman" w:hAnsi="Times New Roman" w:cs="Times New Roman"/>
          <w:sz w:val="24"/>
          <w:szCs w:val="24"/>
        </w:rPr>
        <w:t xml:space="preserve"> Work only with a proven fish production</w:t>
      </w:r>
      <w:r w:rsidR="00517B4C" w:rsidRPr="00AA2D92">
        <w:rPr>
          <w:rFonts w:ascii="Times New Roman" w:hAnsi="Times New Roman" w:cs="Times New Roman"/>
          <w:sz w:val="24"/>
          <w:szCs w:val="24"/>
        </w:rPr>
        <w:t xml:space="preserve"> </w:t>
      </w:r>
      <w:r w:rsidRPr="00AA2D92">
        <w:rPr>
          <w:rFonts w:ascii="Times New Roman" w:hAnsi="Times New Roman" w:cs="Times New Roman"/>
          <w:sz w:val="24"/>
          <w:szCs w:val="24"/>
        </w:rPr>
        <w:t>technology</w:t>
      </w:r>
      <w:r w:rsidR="00517B4C" w:rsidRPr="00AA2D92">
        <w:rPr>
          <w:rFonts w:ascii="Times New Roman" w:hAnsi="Times New Roman" w:cs="Times New Roman"/>
          <w:sz w:val="24"/>
          <w:szCs w:val="24"/>
        </w:rPr>
        <w:t>.</w:t>
      </w:r>
    </w:p>
    <w:p w:rsidR="00517B4C" w:rsidRPr="00AA2D92" w:rsidRDefault="00517B4C" w:rsidP="00AA2D92">
      <w:pPr>
        <w:spacing w:line="480" w:lineRule="auto"/>
        <w:rPr>
          <w:rFonts w:ascii="Times New Roman" w:hAnsi="Times New Roman" w:cs="Times New Roman"/>
          <w:sz w:val="24"/>
          <w:szCs w:val="24"/>
        </w:rPr>
      </w:pPr>
    </w:p>
    <w:p w:rsidR="00517B4C" w:rsidRPr="00AA2D92" w:rsidRDefault="00517B4C" w:rsidP="00AA2D92">
      <w:pPr>
        <w:spacing w:line="480" w:lineRule="auto"/>
        <w:jc w:val="center"/>
        <w:rPr>
          <w:rFonts w:ascii="Times New Roman" w:hAnsi="Times New Roman" w:cs="Times New Roman"/>
          <w:b/>
          <w:sz w:val="24"/>
          <w:szCs w:val="24"/>
          <w:u w:val="single"/>
        </w:rPr>
      </w:pPr>
      <w:r w:rsidRPr="00AA2D92">
        <w:rPr>
          <w:rFonts w:ascii="Times New Roman" w:hAnsi="Times New Roman" w:cs="Times New Roman"/>
          <w:b/>
          <w:sz w:val="24"/>
          <w:szCs w:val="24"/>
          <w:u w:val="single"/>
        </w:rPr>
        <w:t>COMPANY SUMMARY</w:t>
      </w:r>
    </w:p>
    <w:p w:rsidR="0030110A" w:rsidRPr="00AA2D92" w:rsidRDefault="00517B4C" w:rsidP="00AA2D92">
      <w:pPr>
        <w:spacing w:line="480" w:lineRule="auto"/>
        <w:rPr>
          <w:rFonts w:ascii="Times New Roman" w:hAnsi="Times New Roman" w:cs="Times New Roman"/>
          <w:sz w:val="24"/>
          <w:szCs w:val="24"/>
        </w:rPr>
      </w:pPr>
      <w:r w:rsidRPr="00AA2D92">
        <w:rPr>
          <w:rFonts w:ascii="Times New Roman" w:hAnsi="Times New Roman" w:cs="Times New Roman"/>
          <w:sz w:val="24"/>
          <w:szCs w:val="24"/>
        </w:rPr>
        <w:t xml:space="preserve">Brown’s Aquaculture is an Alberta-based that rears, produce high quality fishes and also partake in production some fish related products like fish oil, isinglass and also  Tatami </w:t>
      </w:r>
      <w:proofErr w:type="spellStart"/>
      <w:r w:rsidRPr="00AA2D92">
        <w:rPr>
          <w:rFonts w:ascii="Times New Roman" w:hAnsi="Times New Roman" w:cs="Times New Roman"/>
          <w:sz w:val="24"/>
          <w:szCs w:val="24"/>
        </w:rPr>
        <w:t>iwashi</w:t>
      </w:r>
      <w:proofErr w:type="spellEnd"/>
      <w:r w:rsidRPr="00AA2D92">
        <w:rPr>
          <w:rFonts w:ascii="Times New Roman" w:hAnsi="Times New Roman" w:cs="Times New Roman"/>
          <w:sz w:val="24"/>
          <w:szCs w:val="24"/>
        </w:rPr>
        <w:t xml:space="preserve"> (</w:t>
      </w:r>
      <w:r w:rsidR="0030110A" w:rsidRPr="00AA2D92">
        <w:rPr>
          <w:rFonts w:ascii="Times New Roman" w:hAnsi="Times New Roman" w:cs="Times New Roman"/>
          <w:sz w:val="24"/>
          <w:szCs w:val="24"/>
        </w:rPr>
        <w:t xml:space="preserve">a </w:t>
      </w:r>
      <w:r w:rsidRPr="00AA2D92">
        <w:rPr>
          <w:rFonts w:ascii="Times New Roman" w:hAnsi="Times New Roman" w:cs="Times New Roman"/>
          <w:sz w:val="24"/>
          <w:szCs w:val="24"/>
        </w:rPr>
        <w:t xml:space="preserve">Japanese processed food product made from baby sardines laid out and dried while entwined in a single layer to form a large mat-like sheet). </w:t>
      </w:r>
      <w:r w:rsidR="0030110A" w:rsidRPr="00AA2D92">
        <w:rPr>
          <w:rFonts w:ascii="Times New Roman" w:hAnsi="Times New Roman" w:cs="Times New Roman"/>
          <w:sz w:val="24"/>
          <w:szCs w:val="24"/>
        </w:rPr>
        <w:t>This was founded as an Alberta L.L.C which has been in existence for two years now, it initially operated as a hobby not any serious means of making money but eventually over the years it came to grow into a large scale business.</w:t>
      </w:r>
    </w:p>
    <w:p w:rsidR="00AA2D92" w:rsidRDefault="00AA2D92" w:rsidP="00AA2D92">
      <w:pPr>
        <w:spacing w:line="480" w:lineRule="auto"/>
        <w:rPr>
          <w:rFonts w:ascii="Times New Roman" w:hAnsi="Times New Roman" w:cs="Times New Roman"/>
          <w:b/>
          <w:sz w:val="24"/>
          <w:szCs w:val="24"/>
        </w:rPr>
      </w:pPr>
    </w:p>
    <w:p w:rsidR="0030110A" w:rsidRPr="00AA2D92" w:rsidRDefault="0030110A" w:rsidP="00AA2D92">
      <w:pPr>
        <w:spacing w:line="480" w:lineRule="auto"/>
        <w:rPr>
          <w:rFonts w:ascii="Times New Roman" w:hAnsi="Times New Roman" w:cs="Times New Roman"/>
          <w:b/>
          <w:sz w:val="24"/>
          <w:szCs w:val="24"/>
        </w:rPr>
      </w:pPr>
      <w:r w:rsidRPr="00AA2D92">
        <w:rPr>
          <w:rFonts w:ascii="Times New Roman" w:hAnsi="Times New Roman" w:cs="Times New Roman"/>
          <w:b/>
          <w:sz w:val="24"/>
          <w:szCs w:val="24"/>
        </w:rPr>
        <w:lastRenderedPageBreak/>
        <w:t>Company History</w:t>
      </w:r>
    </w:p>
    <w:p w:rsidR="00712F5A" w:rsidRPr="00AA2D92" w:rsidRDefault="00712F5A" w:rsidP="00AA2D92">
      <w:pPr>
        <w:spacing w:line="480" w:lineRule="auto"/>
        <w:rPr>
          <w:rFonts w:ascii="Times New Roman" w:hAnsi="Times New Roman" w:cs="Times New Roman"/>
          <w:sz w:val="24"/>
          <w:szCs w:val="24"/>
        </w:rPr>
      </w:pPr>
      <w:r w:rsidRPr="00AA2D92">
        <w:rPr>
          <w:rFonts w:ascii="Times New Roman" w:hAnsi="Times New Roman" w:cs="Times New Roman"/>
          <w:sz w:val="24"/>
          <w:szCs w:val="24"/>
        </w:rPr>
        <w:t xml:space="preserve">Brown’s Aquaculture has been operation for two years only existing as a hobby. </w:t>
      </w:r>
      <w:proofErr w:type="spellStart"/>
      <w:r w:rsidRPr="00AA2D92">
        <w:rPr>
          <w:rFonts w:ascii="Times New Roman" w:hAnsi="Times New Roman" w:cs="Times New Roman"/>
          <w:sz w:val="24"/>
          <w:szCs w:val="24"/>
        </w:rPr>
        <w:t>Brownson</w:t>
      </w:r>
      <w:proofErr w:type="spellEnd"/>
      <w:r w:rsidRPr="00AA2D92">
        <w:rPr>
          <w:rFonts w:ascii="Times New Roman" w:hAnsi="Times New Roman" w:cs="Times New Roman"/>
          <w:sz w:val="24"/>
          <w:szCs w:val="24"/>
        </w:rPr>
        <w:t xml:space="preserve"> has been good person in angling fishing, he always saw that as a pride but eventually he saw that rearing fishes with the company would help him and his generation to come. By the second year, the company was seen to grow rampant in not only producing the best finished products and sales in Edmonton but in Alberta. The company became very profitable in a year till date.</w:t>
      </w:r>
    </w:p>
    <w:p w:rsidR="00C34F40" w:rsidRPr="00AA2D92" w:rsidRDefault="00712F5A" w:rsidP="00AA2D92">
      <w:pPr>
        <w:spacing w:line="480" w:lineRule="auto"/>
        <w:rPr>
          <w:rFonts w:ascii="Times New Roman" w:hAnsi="Times New Roman" w:cs="Times New Roman"/>
          <w:sz w:val="24"/>
          <w:szCs w:val="24"/>
        </w:rPr>
      </w:pPr>
      <w:r w:rsidRPr="00AA2D92">
        <w:rPr>
          <w:rFonts w:ascii="Times New Roman" w:hAnsi="Times New Roman" w:cs="Times New Roman"/>
          <w:sz w:val="24"/>
          <w:szCs w:val="24"/>
        </w:rPr>
        <w:t>Brown’s Aquaculture chose Peace River Basin became an ideal place to rear these fishes, the company is on a 7-acre of land for not only rearing this fishes but assist in producing feeds for the fishes and turning these high quality fishes to finished products</w:t>
      </w:r>
      <w:r w:rsidR="00D423CD" w:rsidRPr="00AA2D92">
        <w:rPr>
          <w:rFonts w:ascii="Times New Roman" w:hAnsi="Times New Roman" w:cs="Times New Roman"/>
          <w:sz w:val="24"/>
          <w:szCs w:val="24"/>
        </w:rPr>
        <w:t xml:space="preserve">. During fall and summer months, the fishes start to breed and spawn more fingerlings. Of Course! There is a </w:t>
      </w:r>
      <w:r w:rsidR="00127D5C" w:rsidRPr="00AA2D92">
        <w:rPr>
          <w:rFonts w:ascii="Times New Roman" w:hAnsi="Times New Roman" w:cs="Times New Roman"/>
          <w:sz w:val="24"/>
          <w:szCs w:val="24"/>
        </w:rPr>
        <w:t>spawning pond and nursery pond for these fingerlings</w:t>
      </w:r>
      <w:r w:rsidR="00C34F40" w:rsidRPr="00AA2D92">
        <w:rPr>
          <w:rFonts w:ascii="Times New Roman" w:hAnsi="Times New Roman" w:cs="Times New Roman"/>
          <w:sz w:val="24"/>
          <w:szCs w:val="24"/>
        </w:rPr>
        <w:t>.</w:t>
      </w:r>
    </w:p>
    <w:p w:rsidR="00C34F40" w:rsidRPr="00AA2D92" w:rsidRDefault="00C34F40" w:rsidP="00AA2D92">
      <w:pPr>
        <w:spacing w:line="480" w:lineRule="auto"/>
        <w:rPr>
          <w:rFonts w:ascii="Times New Roman" w:hAnsi="Times New Roman" w:cs="Times New Roman"/>
          <w:b/>
          <w:sz w:val="24"/>
          <w:szCs w:val="24"/>
        </w:rPr>
      </w:pPr>
      <w:r w:rsidRPr="00AA2D92">
        <w:rPr>
          <w:rFonts w:ascii="Times New Roman" w:hAnsi="Times New Roman" w:cs="Times New Roman"/>
          <w:b/>
          <w:sz w:val="24"/>
          <w:szCs w:val="24"/>
        </w:rPr>
        <w:t>Company Ownership</w:t>
      </w:r>
    </w:p>
    <w:p w:rsidR="00C34F40" w:rsidRPr="00AA2D92" w:rsidRDefault="00C34F40" w:rsidP="00AA2D92">
      <w:pPr>
        <w:spacing w:line="480" w:lineRule="auto"/>
        <w:rPr>
          <w:rFonts w:ascii="Times New Roman" w:hAnsi="Times New Roman" w:cs="Times New Roman"/>
          <w:sz w:val="24"/>
          <w:szCs w:val="24"/>
        </w:rPr>
      </w:pPr>
      <w:r w:rsidRPr="00AA2D92">
        <w:rPr>
          <w:rFonts w:ascii="Times New Roman" w:hAnsi="Times New Roman" w:cs="Times New Roman"/>
          <w:sz w:val="24"/>
          <w:szCs w:val="24"/>
        </w:rPr>
        <w:t xml:space="preserve">Brown’s Aquaculture is an Alberta-based owned by </w:t>
      </w:r>
      <w:proofErr w:type="spellStart"/>
      <w:r w:rsidRPr="00AA2D92">
        <w:rPr>
          <w:rFonts w:ascii="Times New Roman" w:hAnsi="Times New Roman" w:cs="Times New Roman"/>
          <w:sz w:val="24"/>
          <w:szCs w:val="24"/>
        </w:rPr>
        <w:t>Brownson</w:t>
      </w:r>
      <w:proofErr w:type="spellEnd"/>
      <w:r w:rsidRPr="00AA2D92">
        <w:rPr>
          <w:rFonts w:ascii="Times New Roman" w:hAnsi="Times New Roman" w:cs="Times New Roman"/>
          <w:sz w:val="24"/>
          <w:szCs w:val="24"/>
        </w:rPr>
        <w:t xml:space="preserve"> </w:t>
      </w:r>
      <w:proofErr w:type="spellStart"/>
      <w:r w:rsidRPr="00AA2D92">
        <w:rPr>
          <w:rFonts w:ascii="Times New Roman" w:hAnsi="Times New Roman" w:cs="Times New Roman"/>
          <w:sz w:val="24"/>
          <w:szCs w:val="24"/>
        </w:rPr>
        <w:t>Esiti</w:t>
      </w:r>
      <w:proofErr w:type="spellEnd"/>
      <w:r w:rsidRPr="00AA2D92">
        <w:rPr>
          <w:rFonts w:ascii="Times New Roman" w:hAnsi="Times New Roman" w:cs="Times New Roman"/>
          <w:sz w:val="24"/>
          <w:szCs w:val="24"/>
        </w:rPr>
        <w:t xml:space="preserve">. The L.L.C. business formation has been chosen as a strategic way to shield the </w:t>
      </w:r>
      <w:proofErr w:type="spellStart"/>
      <w:r w:rsidRPr="00AA2D92">
        <w:rPr>
          <w:rFonts w:ascii="Times New Roman" w:hAnsi="Times New Roman" w:cs="Times New Roman"/>
          <w:sz w:val="24"/>
          <w:szCs w:val="24"/>
        </w:rPr>
        <w:t>Esiti</w:t>
      </w:r>
      <w:proofErr w:type="spellEnd"/>
      <w:r w:rsidRPr="00AA2D92">
        <w:rPr>
          <w:rFonts w:ascii="Times New Roman" w:hAnsi="Times New Roman" w:cs="Times New Roman"/>
          <w:sz w:val="24"/>
          <w:szCs w:val="24"/>
        </w:rPr>
        <w:t xml:space="preserve"> from personal liability.</w:t>
      </w:r>
    </w:p>
    <w:p w:rsidR="00C046BB" w:rsidRPr="00AA2D92" w:rsidRDefault="00C046BB" w:rsidP="00AA2D92">
      <w:pPr>
        <w:spacing w:line="480" w:lineRule="auto"/>
        <w:rPr>
          <w:rFonts w:ascii="Times New Roman" w:hAnsi="Times New Roman" w:cs="Times New Roman"/>
          <w:sz w:val="24"/>
          <w:szCs w:val="24"/>
        </w:rPr>
      </w:pPr>
    </w:p>
    <w:p w:rsidR="00C046BB" w:rsidRPr="00AA2D92" w:rsidRDefault="00C046BB" w:rsidP="00AA2D92">
      <w:pPr>
        <w:spacing w:line="480" w:lineRule="auto"/>
        <w:rPr>
          <w:rFonts w:ascii="Times New Roman" w:hAnsi="Times New Roman" w:cs="Times New Roman"/>
          <w:sz w:val="24"/>
          <w:szCs w:val="24"/>
        </w:rPr>
      </w:pPr>
    </w:p>
    <w:p w:rsidR="00C046BB" w:rsidRPr="00AA2D92" w:rsidRDefault="00C046BB" w:rsidP="00AA2D92">
      <w:pPr>
        <w:spacing w:line="480" w:lineRule="auto"/>
        <w:rPr>
          <w:rFonts w:ascii="Times New Roman" w:hAnsi="Times New Roman" w:cs="Times New Roman"/>
          <w:sz w:val="24"/>
          <w:szCs w:val="24"/>
        </w:rPr>
      </w:pPr>
    </w:p>
    <w:p w:rsidR="00350AED" w:rsidRPr="00AA2D92" w:rsidRDefault="00350AED" w:rsidP="00AA2D92">
      <w:pPr>
        <w:spacing w:line="480" w:lineRule="auto"/>
        <w:jc w:val="center"/>
        <w:rPr>
          <w:rFonts w:ascii="Times New Roman" w:hAnsi="Times New Roman" w:cs="Times New Roman"/>
          <w:sz w:val="24"/>
          <w:szCs w:val="24"/>
        </w:rPr>
      </w:pPr>
    </w:p>
    <w:p w:rsidR="00AA2D92" w:rsidRDefault="00AA2D92" w:rsidP="00AA2D92">
      <w:pPr>
        <w:spacing w:line="480" w:lineRule="auto"/>
        <w:jc w:val="center"/>
        <w:rPr>
          <w:rFonts w:ascii="Times New Roman" w:hAnsi="Times New Roman" w:cs="Times New Roman"/>
          <w:b/>
          <w:sz w:val="24"/>
          <w:szCs w:val="24"/>
          <w:u w:val="single"/>
        </w:rPr>
      </w:pPr>
    </w:p>
    <w:p w:rsidR="00AA2D92" w:rsidRDefault="00AA2D92" w:rsidP="00AA2D92">
      <w:pPr>
        <w:spacing w:line="480" w:lineRule="auto"/>
        <w:jc w:val="center"/>
        <w:rPr>
          <w:rFonts w:ascii="Times New Roman" w:hAnsi="Times New Roman" w:cs="Times New Roman"/>
          <w:b/>
          <w:sz w:val="24"/>
          <w:szCs w:val="24"/>
          <w:u w:val="single"/>
        </w:rPr>
      </w:pPr>
    </w:p>
    <w:p w:rsidR="00C046BB" w:rsidRPr="00AA2D92" w:rsidRDefault="00C046BB" w:rsidP="00AA2D92">
      <w:pPr>
        <w:spacing w:line="480" w:lineRule="auto"/>
        <w:jc w:val="center"/>
        <w:rPr>
          <w:rFonts w:ascii="Times New Roman" w:hAnsi="Times New Roman" w:cs="Times New Roman"/>
          <w:b/>
          <w:sz w:val="24"/>
          <w:szCs w:val="24"/>
          <w:u w:val="single"/>
        </w:rPr>
      </w:pPr>
      <w:r w:rsidRPr="00AA2D92">
        <w:rPr>
          <w:rFonts w:ascii="Times New Roman" w:hAnsi="Times New Roman" w:cs="Times New Roman"/>
          <w:b/>
          <w:sz w:val="24"/>
          <w:szCs w:val="24"/>
          <w:u w:val="single"/>
        </w:rPr>
        <w:lastRenderedPageBreak/>
        <w:t>PRODUCTS</w:t>
      </w:r>
    </w:p>
    <w:p w:rsidR="00C046BB" w:rsidRPr="00AA2D92" w:rsidRDefault="00C046BB" w:rsidP="00AA2D92">
      <w:pPr>
        <w:spacing w:line="480" w:lineRule="auto"/>
        <w:rPr>
          <w:rFonts w:ascii="Times New Roman" w:hAnsi="Times New Roman" w:cs="Times New Roman"/>
          <w:sz w:val="24"/>
          <w:szCs w:val="24"/>
        </w:rPr>
      </w:pPr>
      <w:r w:rsidRPr="00AA2D92">
        <w:rPr>
          <w:rFonts w:ascii="Times New Roman" w:hAnsi="Times New Roman" w:cs="Times New Roman"/>
          <w:sz w:val="24"/>
          <w:szCs w:val="24"/>
        </w:rPr>
        <w:t xml:space="preserve">Brown’s Aquaculture allows a wide range of fishes every year. In the aquaculture world, there are obviously fishes that cannot grow in some seasons either due to the harsh weather or due to the not supportive environment in the water. We, Brown’s Aquaculture </w:t>
      </w:r>
      <w:proofErr w:type="gramStart"/>
      <w:r w:rsidRPr="00AA2D92">
        <w:rPr>
          <w:rFonts w:ascii="Times New Roman" w:hAnsi="Times New Roman" w:cs="Times New Roman"/>
          <w:sz w:val="24"/>
          <w:szCs w:val="24"/>
        </w:rPr>
        <w:t>has</w:t>
      </w:r>
      <w:proofErr w:type="gramEnd"/>
      <w:r w:rsidRPr="00AA2D92">
        <w:rPr>
          <w:rFonts w:ascii="Times New Roman" w:hAnsi="Times New Roman" w:cs="Times New Roman"/>
          <w:sz w:val="24"/>
          <w:szCs w:val="24"/>
        </w:rPr>
        <w:t xml:space="preserve"> provided these conditions as an enemy to us in the aquatic world. But there are some fishes that can be reared in each </w:t>
      </w:r>
      <w:proofErr w:type="gramStart"/>
      <w:r w:rsidRPr="00AA2D92">
        <w:rPr>
          <w:rFonts w:ascii="Times New Roman" w:hAnsi="Times New Roman" w:cs="Times New Roman"/>
          <w:sz w:val="24"/>
          <w:szCs w:val="24"/>
        </w:rPr>
        <w:t>seasons</w:t>
      </w:r>
      <w:proofErr w:type="gramEnd"/>
      <w:r w:rsidRPr="00AA2D92">
        <w:rPr>
          <w:rFonts w:ascii="Times New Roman" w:hAnsi="Times New Roman" w:cs="Times New Roman"/>
          <w:sz w:val="24"/>
          <w:szCs w:val="24"/>
        </w:rPr>
        <w:t xml:space="preserve"> or throughout the seasons. These products and requirements taken to ensure smooth running of the business will be stated as follows;</w:t>
      </w:r>
    </w:p>
    <w:p w:rsidR="00C046BB" w:rsidRPr="00AA2D92" w:rsidRDefault="00E118C2" w:rsidP="00AA2D92">
      <w:pPr>
        <w:spacing w:line="480" w:lineRule="auto"/>
        <w:rPr>
          <w:rFonts w:ascii="Times New Roman" w:hAnsi="Times New Roman" w:cs="Times New Roman"/>
          <w:b/>
          <w:sz w:val="24"/>
          <w:szCs w:val="24"/>
        </w:rPr>
      </w:pPr>
      <w:r w:rsidRPr="00AA2D92">
        <w:rPr>
          <w:rFonts w:ascii="Times New Roman" w:hAnsi="Times New Roman" w:cs="Times New Roman"/>
          <w:b/>
          <w:sz w:val="24"/>
          <w:szCs w:val="24"/>
        </w:rPr>
        <w:t>Bluegill</w:t>
      </w:r>
      <w:r w:rsidR="003735CF" w:rsidRPr="00AA2D92">
        <w:rPr>
          <w:rFonts w:ascii="Times New Roman" w:hAnsi="Times New Roman" w:cs="Times New Roman"/>
          <w:b/>
          <w:sz w:val="24"/>
          <w:szCs w:val="24"/>
        </w:rPr>
        <w:t xml:space="preserve">: </w:t>
      </w:r>
    </w:p>
    <w:p w:rsidR="003735CF" w:rsidRPr="00AA2D92" w:rsidRDefault="003735CF" w:rsidP="00AA2D92">
      <w:pPr>
        <w:spacing w:line="480" w:lineRule="auto"/>
        <w:rPr>
          <w:rFonts w:ascii="Times New Roman" w:hAnsi="Times New Roman" w:cs="Times New Roman"/>
          <w:sz w:val="24"/>
          <w:szCs w:val="24"/>
        </w:rPr>
      </w:pPr>
      <w:r w:rsidRPr="00AA2D92">
        <w:rPr>
          <w:rFonts w:ascii="Times New Roman" w:hAnsi="Times New Roman" w:cs="Times New Roman"/>
          <w:sz w:val="24"/>
          <w:szCs w:val="24"/>
        </w:rPr>
        <w:t>This is a species of freshwater fish sometimes referred to as "bream" or "brim"</w:t>
      </w:r>
      <w:proofErr w:type="gramStart"/>
      <w:r w:rsidRPr="00AA2D92">
        <w:rPr>
          <w:rFonts w:ascii="Times New Roman" w:hAnsi="Times New Roman" w:cs="Times New Roman"/>
          <w:sz w:val="24"/>
          <w:szCs w:val="24"/>
        </w:rPr>
        <w:t>,</w:t>
      </w:r>
      <w:proofErr w:type="gramEnd"/>
      <w:r w:rsidRPr="00AA2D92">
        <w:rPr>
          <w:rFonts w:ascii="Times New Roman" w:hAnsi="Times New Roman" w:cs="Times New Roman"/>
          <w:sz w:val="24"/>
          <w:szCs w:val="24"/>
        </w:rPr>
        <w:t xml:space="preserve"> It is a member of the sunfish family </w:t>
      </w:r>
      <w:proofErr w:type="spellStart"/>
      <w:r w:rsidRPr="00AA2D92">
        <w:rPr>
          <w:rFonts w:ascii="Times New Roman" w:hAnsi="Times New Roman" w:cs="Times New Roman"/>
          <w:sz w:val="24"/>
          <w:szCs w:val="24"/>
        </w:rPr>
        <w:t>Centrarchidae</w:t>
      </w:r>
      <w:proofErr w:type="spellEnd"/>
      <w:r w:rsidRPr="00AA2D92">
        <w:rPr>
          <w:rFonts w:ascii="Times New Roman" w:hAnsi="Times New Roman" w:cs="Times New Roman"/>
          <w:sz w:val="24"/>
          <w:szCs w:val="24"/>
        </w:rPr>
        <w:t xml:space="preserve"> of the order </w:t>
      </w:r>
      <w:proofErr w:type="spellStart"/>
      <w:r w:rsidRPr="00AA2D92">
        <w:rPr>
          <w:rFonts w:ascii="Times New Roman" w:hAnsi="Times New Roman" w:cs="Times New Roman"/>
          <w:sz w:val="24"/>
          <w:szCs w:val="24"/>
        </w:rPr>
        <w:t>Perciformes</w:t>
      </w:r>
      <w:proofErr w:type="spellEnd"/>
      <w:r w:rsidRPr="00AA2D92">
        <w:rPr>
          <w:rFonts w:ascii="Times New Roman" w:hAnsi="Times New Roman" w:cs="Times New Roman"/>
          <w:sz w:val="24"/>
          <w:szCs w:val="24"/>
        </w:rPr>
        <w:t>. It is native to North America and lives in streams, rivers, lakes, and ponds. It is commonly found east of the Rockies. It usually hides around, and inside, old tree stumps and other underwater structures. It can live in either deep or very shallow water, and will often move from one to the other depending on the time of day or season. Bluegills also like to find shelter among aquatic plants and in the shade of trees along banks. Bluegills are fairly easy to catch and are good to eat. They are also used to stock rivers and lakes with food for largemouth bass, another important game fish.</w:t>
      </w:r>
    </w:p>
    <w:p w:rsidR="003735CF" w:rsidRPr="00AA2D92" w:rsidRDefault="002320E1" w:rsidP="00AA2D92">
      <w:pPr>
        <w:spacing w:line="480" w:lineRule="auto"/>
        <w:rPr>
          <w:rFonts w:ascii="Times New Roman" w:hAnsi="Times New Roman" w:cs="Times New Roman"/>
          <w:b/>
          <w:sz w:val="24"/>
          <w:szCs w:val="24"/>
        </w:rPr>
      </w:pPr>
      <w:r w:rsidRPr="00AA2D92">
        <w:rPr>
          <w:rFonts w:ascii="Times New Roman" w:hAnsi="Times New Roman" w:cs="Times New Roman"/>
          <w:b/>
          <w:sz w:val="24"/>
          <w:szCs w:val="24"/>
        </w:rPr>
        <w:t>Goldfish:</w:t>
      </w:r>
    </w:p>
    <w:p w:rsidR="002320E1" w:rsidRPr="00AA2D92" w:rsidRDefault="002320E1" w:rsidP="00AA2D92">
      <w:pPr>
        <w:spacing w:line="480" w:lineRule="auto"/>
        <w:rPr>
          <w:rFonts w:ascii="Times New Roman" w:hAnsi="Times New Roman" w:cs="Times New Roman"/>
          <w:sz w:val="24"/>
          <w:szCs w:val="24"/>
        </w:rPr>
      </w:pPr>
      <w:r w:rsidRPr="00AA2D92">
        <w:rPr>
          <w:rFonts w:ascii="Times New Roman" w:hAnsi="Times New Roman" w:cs="Times New Roman"/>
          <w:sz w:val="24"/>
          <w:szCs w:val="24"/>
        </w:rPr>
        <w:t>The goldfish (</w:t>
      </w:r>
      <w:proofErr w:type="spellStart"/>
      <w:r w:rsidRPr="00AA2D92">
        <w:rPr>
          <w:rFonts w:ascii="Times New Roman" w:hAnsi="Times New Roman" w:cs="Times New Roman"/>
          <w:sz w:val="24"/>
          <w:szCs w:val="24"/>
        </w:rPr>
        <w:t>Carassius</w:t>
      </w:r>
      <w:proofErr w:type="spellEnd"/>
      <w:r w:rsidRPr="00AA2D92">
        <w:rPr>
          <w:rFonts w:ascii="Times New Roman" w:hAnsi="Times New Roman" w:cs="Times New Roman"/>
          <w:sz w:val="24"/>
          <w:szCs w:val="24"/>
        </w:rPr>
        <w:t xml:space="preserve"> </w:t>
      </w:r>
      <w:proofErr w:type="spellStart"/>
      <w:r w:rsidRPr="00AA2D92">
        <w:rPr>
          <w:rFonts w:ascii="Times New Roman" w:hAnsi="Times New Roman" w:cs="Times New Roman"/>
          <w:sz w:val="24"/>
          <w:szCs w:val="24"/>
        </w:rPr>
        <w:t>auratus</w:t>
      </w:r>
      <w:proofErr w:type="spellEnd"/>
      <w:r w:rsidRPr="00AA2D92">
        <w:rPr>
          <w:rFonts w:ascii="Times New Roman" w:hAnsi="Times New Roman" w:cs="Times New Roman"/>
          <w:sz w:val="24"/>
          <w:szCs w:val="24"/>
        </w:rPr>
        <w:t xml:space="preserve">) is a freshwater fish in the family </w:t>
      </w:r>
      <w:proofErr w:type="spellStart"/>
      <w:r w:rsidRPr="00AA2D92">
        <w:rPr>
          <w:rFonts w:ascii="Times New Roman" w:hAnsi="Times New Roman" w:cs="Times New Roman"/>
          <w:sz w:val="24"/>
          <w:szCs w:val="24"/>
        </w:rPr>
        <w:t>Cyprinidae</w:t>
      </w:r>
      <w:proofErr w:type="spellEnd"/>
      <w:r w:rsidRPr="00AA2D92">
        <w:rPr>
          <w:rFonts w:ascii="Times New Roman" w:hAnsi="Times New Roman" w:cs="Times New Roman"/>
          <w:sz w:val="24"/>
          <w:szCs w:val="24"/>
        </w:rPr>
        <w:t xml:space="preserve"> of order </w:t>
      </w:r>
      <w:proofErr w:type="spellStart"/>
      <w:r w:rsidRPr="00AA2D92">
        <w:rPr>
          <w:rFonts w:ascii="Times New Roman" w:hAnsi="Times New Roman" w:cs="Times New Roman"/>
          <w:sz w:val="24"/>
          <w:szCs w:val="24"/>
        </w:rPr>
        <w:t>Cypriniformes</w:t>
      </w:r>
      <w:proofErr w:type="spellEnd"/>
      <w:r w:rsidRPr="00AA2D92">
        <w:rPr>
          <w:rFonts w:ascii="Times New Roman" w:hAnsi="Times New Roman" w:cs="Times New Roman"/>
          <w:sz w:val="24"/>
          <w:szCs w:val="24"/>
        </w:rPr>
        <w:t xml:space="preserve">. It is one of the most commonly kept aquarium fish. They are also a member of the carp family. Goldfish breeds vary greatly in size, body shape, fin configuration and coloration (various combinations of white, yellow, orange, red, brown, and black are known). Goldfish farming has become an industry of notable size. Millions of fish are bred each year and </w:t>
      </w:r>
      <w:r w:rsidRPr="00AA2D92">
        <w:rPr>
          <w:rFonts w:ascii="Times New Roman" w:hAnsi="Times New Roman" w:cs="Times New Roman"/>
          <w:sz w:val="24"/>
          <w:szCs w:val="24"/>
        </w:rPr>
        <w:lastRenderedPageBreak/>
        <w:t>sold to aquarium shops for resale to fish enthusiasts. In North America there is a demand for goldfish to be used as bait by anglers. Pet shops often have feeder goldfish to sell to owners of carnivorous aquarium fish.</w:t>
      </w:r>
    </w:p>
    <w:p w:rsidR="00616B3E" w:rsidRPr="00AA2D92" w:rsidRDefault="00616B3E" w:rsidP="00AA2D92">
      <w:pPr>
        <w:spacing w:line="480" w:lineRule="auto"/>
        <w:rPr>
          <w:rFonts w:ascii="Times New Roman" w:hAnsi="Times New Roman" w:cs="Times New Roman"/>
          <w:sz w:val="24"/>
          <w:szCs w:val="24"/>
        </w:rPr>
      </w:pPr>
      <w:r w:rsidRPr="00AA2D92">
        <w:rPr>
          <w:rFonts w:ascii="Times New Roman" w:hAnsi="Times New Roman" w:cs="Times New Roman"/>
          <w:b/>
          <w:sz w:val="24"/>
          <w:szCs w:val="24"/>
        </w:rPr>
        <w:t>Tilapia</w:t>
      </w:r>
      <w:r w:rsidRPr="00AA2D92">
        <w:rPr>
          <w:rFonts w:ascii="Times New Roman" w:hAnsi="Times New Roman" w:cs="Times New Roman"/>
          <w:sz w:val="24"/>
          <w:szCs w:val="24"/>
        </w:rPr>
        <w:t>:</w:t>
      </w:r>
    </w:p>
    <w:p w:rsidR="00234950" w:rsidRPr="00AA2D92" w:rsidRDefault="00616B3E" w:rsidP="00AA2D92">
      <w:pPr>
        <w:spacing w:line="480" w:lineRule="auto"/>
        <w:rPr>
          <w:rFonts w:ascii="Times New Roman" w:hAnsi="Times New Roman" w:cs="Times New Roman"/>
          <w:sz w:val="24"/>
          <w:szCs w:val="24"/>
        </w:rPr>
      </w:pPr>
      <w:r w:rsidRPr="00AA2D92">
        <w:rPr>
          <w:rFonts w:ascii="Times New Roman" w:hAnsi="Times New Roman" w:cs="Times New Roman"/>
          <w:sz w:val="24"/>
          <w:szCs w:val="24"/>
        </w:rPr>
        <w:t xml:space="preserve">Tilapia is </w:t>
      </w:r>
      <w:proofErr w:type="gramStart"/>
      <w:r w:rsidRPr="00AA2D92">
        <w:rPr>
          <w:rFonts w:ascii="Times New Roman" w:hAnsi="Times New Roman" w:cs="Times New Roman"/>
          <w:sz w:val="24"/>
          <w:szCs w:val="24"/>
        </w:rPr>
        <w:t>a warm</w:t>
      </w:r>
      <w:proofErr w:type="gramEnd"/>
      <w:r w:rsidRPr="00AA2D92">
        <w:rPr>
          <w:rFonts w:ascii="Times New Roman" w:hAnsi="Times New Roman" w:cs="Times New Roman"/>
          <w:sz w:val="24"/>
          <w:szCs w:val="24"/>
        </w:rPr>
        <w:t xml:space="preserve"> water, fresh water fish farmed in a few locations in Canada. The flesh is white, moist and mild-</w:t>
      </w:r>
      <w:proofErr w:type="spellStart"/>
      <w:r w:rsidRPr="00AA2D92">
        <w:rPr>
          <w:rFonts w:ascii="Times New Roman" w:hAnsi="Times New Roman" w:cs="Times New Roman"/>
          <w:sz w:val="24"/>
          <w:szCs w:val="24"/>
        </w:rPr>
        <w:t>flavoured</w:t>
      </w:r>
      <w:proofErr w:type="spellEnd"/>
      <w:r w:rsidRPr="00AA2D92">
        <w:rPr>
          <w:rFonts w:ascii="Times New Roman" w:hAnsi="Times New Roman" w:cs="Times New Roman"/>
          <w:sz w:val="24"/>
          <w:szCs w:val="24"/>
        </w:rPr>
        <w:t xml:space="preserve"> – making it a versatile choice for a variety of recipes. While dozens of species are farmed worldwide, three species make up the bulk of production. The main species farmed in Canada is the Nile</w:t>
      </w:r>
      <w:r w:rsidR="005A29B5" w:rsidRPr="00AA2D92">
        <w:rPr>
          <w:rFonts w:ascii="Times New Roman" w:hAnsi="Times New Roman" w:cs="Times New Roman"/>
          <w:sz w:val="24"/>
          <w:szCs w:val="24"/>
        </w:rPr>
        <w:t xml:space="preserve"> tilapia. These species of fish are known for their omega 3 fat and has a lot of nutrients in them.</w:t>
      </w:r>
      <w:r w:rsidR="00AA2D92">
        <w:rPr>
          <w:rFonts w:ascii="Times New Roman" w:hAnsi="Times New Roman" w:cs="Times New Roman"/>
          <w:sz w:val="24"/>
          <w:szCs w:val="24"/>
        </w:rPr>
        <w:t xml:space="preserve"> </w:t>
      </w:r>
      <w:r w:rsidRPr="00AA2D92">
        <w:rPr>
          <w:rFonts w:ascii="Times New Roman" w:hAnsi="Times New Roman" w:cs="Times New Roman"/>
          <w:sz w:val="24"/>
          <w:szCs w:val="24"/>
        </w:rPr>
        <w:t>Then the procedures that one must follow in winter seasons are:</w:t>
      </w:r>
    </w:p>
    <w:p w:rsidR="00616B3E" w:rsidRPr="00AA2D92" w:rsidRDefault="00616B3E" w:rsidP="00AA2D92">
      <w:pPr>
        <w:spacing w:line="480" w:lineRule="auto"/>
        <w:rPr>
          <w:rFonts w:ascii="Times New Roman" w:hAnsi="Times New Roman" w:cs="Times New Roman"/>
          <w:sz w:val="24"/>
          <w:szCs w:val="24"/>
        </w:rPr>
      </w:pPr>
      <w:r w:rsidRPr="00AA2D92">
        <w:rPr>
          <w:rFonts w:ascii="Times New Roman" w:hAnsi="Times New Roman" w:cs="Times New Roman"/>
          <w:b/>
          <w:sz w:val="24"/>
          <w:szCs w:val="24"/>
        </w:rPr>
        <w:t>Opt for a Larger, More Stable Pond</w:t>
      </w:r>
      <w:r w:rsidRPr="00AA2D92">
        <w:rPr>
          <w:rFonts w:ascii="Times New Roman" w:hAnsi="Times New Roman" w:cs="Times New Roman"/>
          <w:sz w:val="24"/>
          <w:szCs w:val="24"/>
        </w:rPr>
        <w:t>: The deeper your pond, the more likely it is that it will not freeze all the way to the bottom and your fish will have room to hibernate through the winter. The entire pond does not need to be deep, but at least one side or section should be 24-36 inches deep or even more if your landscape permits. Larger ponds will also have much higher water volumes to minimize temperature shock during seasonal transitions.</w:t>
      </w:r>
    </w:p>
    <w:p w:rsidR="00616B3E" w:rsidRPr="00AA2D92" w:rsidRDefault="00616B3E" w:rsidP="00AA2D92">
      <w:pPr>
        <w:spacing w:line="480" w:lineRule="auto"/>
        <w:rPr>
          <w:rFonts w:ascii="Times New Roman" w:hAnsi="Times New Roman" w:cs="Times New Roman"/>
          <w:sz w:val="24"/>
          <w:szCs w:val="24"/>
        </w:rPr>
      </w:pPr>
      <w:r w:rsidRPr="00AA2D92">
        <w:rPr>
          <w:rFonts w:ascii="Times New Roman" w:hAnsi="Times New Roman" w:cs="Times New Roman"/>
          <w:b/>
          <w:sz w:val="24"/>
          <w:szCs w:val="24"/>
        </w:rPr>
        <w:t>Winterize Your Pond Appropriately</w:t>
      </w:r>
      <w:r w:rsidRPr="00AA2D92">
        <w:rPr>
          <w:rFonts w:ascii="Times New Roman" w:hAnsi="Times New Roman" w:cs="Times New Roman"/>
          <w:sz w:val="24"/>
          <w:szCs w:val="24"/>
        </w:rPr>
        <w:t>: Take all the necessary steps to winterize your pond so fish can be healthy and safe through the coldest part of the year. This may include proper fall cleaning and ensuring there will be adequate ventilation and aeration during the winter months. Remove debris from the pond, including fallen leaves, dead aquatic plants and other detritus that can rot and introduce toxic gasses to the water. If necessary, consider heaters or other winterizing equipment to keep the pond viable as winter progresses.</w:t>
      </w:r>
    </w:p>
    <w:p w:rsidR="00616B3E" w:rsidRPr="00AA2D92" w:rsidRDefault="00616B3E" w:rsidP="00AA2D92">
      <w:pPr>
        <w:spacing w:line="480" w:lineRule="auto"/>
        <w:rPr>
          <w:rFonts w:ascii="Times New Roman" w:hAnsi="Times New Roman" w:cs="Times New Roman"/>
          <w:sz w:val="24"/>
          <w:szCs w:val="24"/>
        </w:rPr>
      </w:pPr>
      <w:r w:rsidRPr="00AA2D92">
        <w:rPr>
          <w:rFonts w:ascii="Times New Roman" w:hAnsi="Times New Roman" w:cs="Times New Roman"/>
          <w:b/>
          <w:sz w:val="24"/>
          <w:szCs w:val="24"/>
        </w:rPr>
        <w:t xml:space="preserve">Don't Overfeed in </w:t>
      </w:r>
      <w:proofErr w:type="gramStart"/>
      <w:r w:rsidRPr="00AA2D92">
        <w:rPr>
          <w:rFonts w:ascii="Times New Roman" w:hAnsi="Times New Roman" w:cs="Times New Roman"/>
          <w:b/>
          <w:sz w:val="24"/>
          <w:szCs w:val="24"/>
        </w:rPr>
        <w:t>Fall</w:t>
      </w:r>
      <w:proofErr w:type="gramEnd"/>
      <w:r w:rsidRPr="00AA2D92">
        <w:rPr>
          <w:rFonts w:ascii="Times New Roman" w:hAnsi="Times New Roman" w:cs="Times New Roman"/>
          <w:sz w:val="24"/>
          <w:szCs w:val="24"/>
        </w:rPr>
        <w:t xml:space="preserve">: As fish enter their dormant cycle in the fall, be sure you adjust their food accordingly to minimize waste and feces. First, transition to a low-waste autumn food, then </w:t>
      </w:r>
      <w:r w:rsidRPr="00AA2D92">
        <w:rPr>
          <w:rFonts w:ascii="Times New Roman" w:hAnsi="Times New Roman" w:cs="Times New Roman"/>
          <w:sz w:val="24"/>
          <w:szCs w:val="24"/>
        </w:rPr>
        <w:lastRenderedPageBreak/>
        <w:t>slow the feeding schedule, eventually stopping feeding altogether as the fish go dormant. If there is a lot of excrement or excess food left in the water as the temperature drops and the surface begins to freeze, that food will rot and generate gasses that are toxic to the fish. Without an open surface to freshen the water, the fish will slowly suffocate over the winter.</w:t>
      </w:r>
    </w:p>
    <w:p w:rsidR="00285F2C" w:rsidRPr="00AA2D92" w:rsidRDefault="00285F2C" w:rsidP="00AA2D92">
      <w:pPr>
        <w:spacing w:line="480" w:lineRule="auto"/>
        <w:rPr>
          <w:rFonts w:ascii="Times New Roman" w:hAnsi="Times New Roman" w:cs="Times New Roman"/>
          <w:sz w:val="24"/>
          <w:szCs w:val="24"/>
        </w:rPr>
      </w:pPr>
    </w:p>
    <w:p w:rsidR="00285F2C" w:rsidRPr="00AA2D92" w:rsidRDefault="00AA2D92" w:rsidP="00AA2D92">
      <w:pPr>
        <w:spacing w:line="48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MARKET ANALYSIS SUMMARY</w:t>
      </w:r>
    </w:p>
    <w:p w:rsidR="00285F2C" w:rsidRPr="00AA2D92" w:rsidRDefault="00285F2C" w:rsidP="00AA2D92">
      <w:pPr>
        <w:spacing w:line="480" w:lineRule="auto"/>
        <w:rPr>
          <w:rFonts w:ascii="Times New Roman" w:hAnsi="Times New Roman" w:cs="Times New Roman"/>
          <w:sz w:val="24"/>
          <w:szCs w:val="24"/>
        </w:rPr>
      </w:pPr>
      <w:r w:rsidRPr="00AA2D92">
        <w:rPr>
          <w:rFonts w:ascii="Times New Roman" w:hAnsi="Times New Roman" w:cs="Times New Roman"/>
          <w:sz w:val="24"/>
          <w:szCs w:val="24"/>
        </w:rPr>
        <w:t xml:space="preserve">The Brown’s Aquaculture has identified four different fish consumer segment outline below. These consumer segments are segments that define consumers in the society depending on their level of consuming fish. This affects the general market because without </w:t>
      </w:r>
      <w:proofErr w:type="gramStart"/>
      <w:r w:rsidRPr="00AA2D92">
        <w:rPr>
          <w:rFonts w:ascii="Times New Roman" w:hAnsi="Times New Roman" w:cs="Times New Roman"/>
          <w:sz w:val="24"/>
          <w:szCs w:val="24"/>
        </w:rPr>
        <w:t>this segments</w:t>
      </w:r>
      <w:proofErr w:type="gramEnd"/>
      <w:r w:rsidRPr="00AA2D92">
        <w:rPr>
          <w:rFonts w:ascii="Times New Roman" w:hAnsi="Times New Roman" w:cs="Times New Roman"/>
          <w:sz w:val="24"/>
          <w:szCs w:val="24"/>
        </w:rPr>
        <w:t xml:space="preserve">, the market analysis will be dropped low. The segments are typified as </w:t>
      </w:r>
      <w:r w:rsidRPr="00AA2D92">
        <w:rPr>
          <w:rFonts w:ascii="Times New Roman" w:hAnsi="Times New Roman" w:cs="Times New Roman"/>
          <w:b/>
          <w:sz w:val="24"/>
          <w:szCs w:val="24"/>
        </w:rPr>
        <w:t>Uninvolved, Uncertain, Self-confident and Connoisseurs,</w:t>
      </w:r>
      <w:r w:rsidRPr="00AA2D92">
        <w:rPr>
          <w:rFonts w:ascii="Times New Roman" w:hAnsi="Times New Roman" w:cs="Times New Roman"/>
          <w:sz w:val="24"/>
          <w:szCs w:val="24"/>
        </w:rPr>
        <w:t xml:space="preserve"> and have distinctive </w:t>
      </w:r>
      <w:proofErr w:type="spellStart"/>
      <w:r w:rsidRPr="00AA2D92">
        <w:rPr>
          <w:rFonts w:ascii="Times New Roman" w:hAnsi="Times New Roman" w:cs="Times New Roman"/>
          <w:sz w:val="24"/>
          <w:szCs w:val="24"/>
        </w:rPr>
        <w:t>behavioural</w:t>
      </w:r>
      <w:proofErr w:type="spellEnd"/>
      <w:r w:rsidRPr="00AA2D92">
        <w:rPr>
          <w:rFonts w:ascii="Times New Roman" w:hAnsi="Times New Roman" w:cs="Times New Roman"/>
          <w:sz w:val="24"/>
          <w:szCs w:val="24"/>
        </w:rPr>
        <w:t xml:space="preserve">, attitudinal and socio-demographic profiles. The Uninvolved are mainly young males, have the lowest fish consumption level, weakest belief in health benefits from eating fish, and lowest interest in both search and credence information cues. Uncertain fish consumers are mainly females, with a tendency of lower education and urban residence, who feel not confident to evaluate fish quality, although they find quality very important. They display a strong interest in a fish quality label. The most relevant findings about Self-confident consumers, whose socio-demographic profile matches best with the overall sample, are their high fish consumption level, and their relatively low interest in a fish quality label. Connoisseurs are mainly females in the age category 55+, who are strongly involved with food in general and most convinced of the association between food and health. They have the highest fish consumption and show a strong interest in both search and </w:t>
      </w:r>
      <w:r w:rsidRPr="00AA2D92">
        <w:rPr>
          <w:rFonts w:ascii="Times New Roman" w:hAnsi="Times New Roman" w:cs="Times New Roman"/>
          <w:sz w:val="24"/>
          <w:szCs w:val="24"/>
        </w:rPr>
        <w:lastRenderedPageBreak/>
        <w:t>credence cues, as well as in a fish quality label. The segments do not differ with respect to risk perception about fish.</w:t>
      </w:r>
    </w:p>
    <w:p w:rsidR="00285F2C" w:rsidRPr="00AA2D92" w:rsidRDefault="00285F2C" w:rsidP="00AA2D92">
      <w:pPr>
        <w:spacing w:line="480" w:lineRule="auto"/>
        <w:rPr>
          <w:rFonts w:ascii="Times New Roman" w:hAnsi="Times New Roman" w:cs="Times New Roman"/>
          <w:sz w:val="24"/>
          <w:szCs w:val="24"/>
        </w:rPr>
      </w:pPr>
      <w:r w:rsidRPr="00AA2D92">
        <w:rPr>
          <w:rFonts w:ascii="Times New Roman" w:hAnsi="Times New Roman" w:cs="Times New Roman"/>
          <w:sz w:val="24"/>
          <w:szCs w:val="24"/>
        </w:rPr>
        <w:t xml:space="preserve">The next is fish production market segment which we also need to outline which seems to serve another part in the market generally. The global fish processing market is segmented on the basis of source, application, processing type and equipment. Source from where fishes are obtained are freshwater, marine and inland. Marine segment occupies the largest market share due to modern techniques and methods of fishing. Application is segmented into food, feed, biomedical and others (fertilizers, cosmetics and industrial uses). Food occupies the largest market share in fish processing market followed by feed and biomedical, due to changing consumption habits of human. Types of processing fish are frozen, preserved, dried and others (smoked and </w:t>
      </w:r>
      <w:proofErr w:type="spellStart"/>
      <w:r w:rsidRPr="00AA2D92">
        <w:rPr>
          <w:rFonts w:ascii="Times New Roman" w:hAnsi="Times New Roman" w:cs="Times New Roman"/>
          <w:sz w:val="24"/>
          <w:szCs w:val="24"/>
        </w:rPr>
        <w:t>surimi</w:t>
      </w:r>
      <w:proofErr w:type="spellEnd"/>
      <w:r w:rsidRPr="00AA2D92">
        <w:rPr>
          <w:rFonts w:ascii="Times New Roman" w:hAnsi="Times New Roman" w:cs="Times New Roman"/>
          <w:sz w:val="24"/>
          <w:szCs w:val="24"/>
        </w:rPr>
        <w:t xml:space="preserve">). Frozen is the most common fish processing type practiced. Equipment used for fish processing are </w:t>
      </w:r>
      <w:proofErr w:type="spellStart"/>
      <w:r w:rsidRPr="00AA2D92">
        <w:rPr>
          <w:rFonts w:ascii="Times New Roman" w:hAnsi="Times New Roman" w:cs="Times New Roman"/>
          <w:sz w:val="24"/>
          <w:szCs w:val="24"/>
        </w:rPr>
        <w:t>deheading</w:t>
      </w:r>
      <w:proofErr w:type="spellEnd"/>
      <w:r w:rsidRPr="00AA2D92">
        <w:rPr>
          <w:rFonts w:ascii="Times New Roman" w:hAnsi="Times New Roman" w:cs="Times New Roman"/>
          <w:sz w:val="24"/>
          <w:szCs w:val="24"/>
        </w:rPr>
        <w:t xml:space="preserve"> &amp; gutting, skinning, scaling, filleting, </w:t>
      </w:r>
      <w:proofErr w:type="spellStart"/>
      <w:r w:rsidRPr="00AA2D92">
        <w:rPr>
          <w:rFonts w:ascii="Times New Roman" w:hAnsi="Times New Roman" w:cs="Times New Roman"/>
          <w:sz w:val="24"/>
          <w:szCs w:val="24"/>
        </w:rPr>
        <w:t>desliming</w:t>
      </w:r>
      <w:proofErr w:type="spellEnd"/>
      <w:r w:rsidRPr="00AA2D92">
        <w:rPr>
          <w:rFonts w:ascii="Times New Roman" w:hAnsi="Times New Roman" w:cs="Times New Roman"/>
          <w:sz w:val="24"/>
          <w:szCs w:val="24"/>
        </w:rPr>
        <w:t xml:space="preserve"> &amp; rinsing and others. </w:t>
      </w:r>
    </w:p>
    <w:p w:rsidR="002A258B" w:rsidRPr="00AA2D92" w:rsidRDefault="002A258B" w:rsidP="00AA2D92">
      <w:pPr>
        <w:spacing w:line="480" w:lineRule="auto"/>
        <w:rPr>
          <w:rFonts w:ascii="Times New Roman" w:hAnsi="Times New Roman" w:cs="Times New Roman"/>
          <w:sz w:val="24"/>
          <w:szCs w:val="24"/>
        </w:rPr>
      </w:pPr>
    </w:p>
    <w:p w:rsidR="002A258B" w:rsidRPr="00AA2D92" w:rsidRDefault="00AA2D92" w:rsidP="00AA2D92">
      <w:pPr>
        <w:spacing w:line="48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STRATEGY AND IMPLEMENTATION SUMMARY</w:t>
      </w:r>
    </w:p>
    <w:p w:rsidR="002A258B" w:rsidRPr="00AA2D92" w:rsidRDefault="00A05832" w:rsidP="00AA2D92">
      <w:pPr>
        <w:spacing w:line="480" w:lineRule="auto"/>
        <w:rPr>
          <w:rFonts w:ascii="Times New Roman" w:hAnsi="Times New Roman" w:cs="Times New Roman"/>
          <w:sz w:val="24"/>
          <w:szCs w:val="24"/>
        </w:rPr>
      </w:pPr>
      <w:r w:rsidRPr="00AA2D92">
        <w:rPr>
          <w:rFonts w:ascii="Times New Roman" w:hAnsi="Times New Roman" w:cs="Times New Roman"/>
          <w:sz w:val="24"/>
          <w:szCs w:val="24"/>
        </w:rPr>
        <w:t xml:space="preserve">Brown’s Aquaculture has taken down of some strategy elements that </w:t>
      </w:r>
      <w:proofErr w:type="gramStart"/>
      <w:r w:rsidRPr="00AA2D92">
        <w:rPr>
          <w:rFonts w:ascii="Times New Roman" w:hAnsi="Times New Roman" w:cs="Times New Roman"/>
          <w:sz w:val="24"/>
          <w:szCs w:val="24"/>
        </w:rPr>
        <w:t>has</w:t>
      </w:r>
      <w:proofErr w:type="gramEnd"/>
      <w:r w:rsidRPr="00AA2D92">
        <w:rPr>
          <w:rFonts w:ascii="Times New Roman" w:hAnsi="Times New Roman" w:cs="Times New Roman"/>
          <w:sz w:val="24"/>
          <w:szCs w:val="24"/>
        </w:rPr>
        <w:t xml:space="preserve"> helped our business to bloom which can also assist other aquaculture firms too. T</w:t>
      </w:r>
      <w:r w:rsidR="00A40E1F" w:rsidRPr="00AA2D92">
        <w:rPr>
          <w:rFonts w:ascii="Times New Roman" w:hAnsi="Times New Roman" w:cs="Times New Roman"/>
          <w:sz w:val="24"/>
          <w:szCs w:val="24"/>
        </w:rPr>
        <w:t>he</w:t>
      </w:r>
      <w:r w:rsidRPr="00AA2D92">
        <w:rPr>
          <w:rFonts w:ascii="Times New Roman" w:hAnsi="Times New Roman" w:cs="Times New Roman"/>
          <w:sz w:val="24"/>
          <w:szCs w:val="24"/>
        </w:rPr>
        <w:t>s</w:t>
      </w:r>
      <w:r w:rsidR="00A40E1F" w:rsidRPr="00AA2D92">
        <w:rPr>
          <w:rFonts w:ascii="Times New Roman" w:hAnsi="Times New Roman" w:cs="Times New Roman"/>
          <w:sz w:val="24"/>
          <w:szCs w:val="24"/>
        </w:rPr>
        <w:t>e</w:t>
      </w:r>
      <w:r w:rsidRPr="00AA2D92">
        <w:rPr>
          <w:rFonts w:ascii="Times New Roman" w:hAnsi="Times New Roman" w:cs="Times New Roman"/>
          <w:sz w:val="24"/>
          <w:szCs w:val="24"/>
        </w:rPr>
        <w:t xml:space="preserve"> elements are what </w:t>
      </w:r>
      <w:proofErr w:type="gramStart"/>
      <w:r w:rsidRPr="00AA2D92">
        <w:rPr>
          <w:rFonts w:ascii="Times New Roman" w:hAnsi="Times New Roman" w:cs="Times New Roman"/>
          <w:sz w:val="24"/>
          <w:szCs w:val="24"/>
        </w:rPr>
        <w:t>helps</w:t>
      </w:r>
      <w:proofErr w:type="gramEnd"/>
      <w:r w:rsidRPr="00AA2D92">
        <w:rPr>
          <w:rFonts w:ascii="Times New Roman" w:hAnsi="Times New Roman" w:cs="Times New Roman"/>
          <w:sz w:val="24"/>
          <w:szCs w:val="24"/>
        </w:rPr>
        <w:t xml:space="preserve"> us which are:  </w:t>
      </w:r>
    </w:p>
    <w:p w:rsidR="00A40E1F" w:rsidRPr="00AA2D92" w:rsidRDefault="00CD664A" w:rsidP="00AA2D92">
      <w:pPr>
        <w:pStyle w:val="ListParagraph"/>
        <w:numPr>
          <w:ilvl w:val="0"/>
          <w:numId w:val="23"/>
        </w:numPr>
        <w:spacing w:line="480" w:lineRule="auto"/>
        <w:rPr>
          <w:rFonts w:ascii="Times New Roman" w:hAnsi="Times New Roman" w:cs="Times New Roman"/>
          <w:sz w:val="24"/>
          <w:szCs w:val="24"/>
        </w:rPr>
      </w:pPr>
      <w:r w:rsidRPr="00AA2D92">
        <w:rPr>
          <w:rFonts w:ascii="Times New Roman" w:hAnsi="Times New Roman" w:cs="Times New Roman"/>
          <w:sz w:val="24"/>
          <w:szCs w:val="24"/>
        </w:rPr>
        <w:t>Creating conducive and enabling environment for investment.</w:t>
      </w:r>
    </w:p>
    <w:p w:rsidR="00961501" w:rsidRPr="00AA2D92" w:rsidRDefault="00961501" w:rsidP="00AA2D92">
      <w:pPr>
        <w:pStyle w:val="ListParagraph"/>
        <w:numPr>
          <w:ilvl w:val="0"/>
          <w:numId w:val="23"/>
        </w:numPr>
        <w:spacing w:line="480" w:lineRule="auto"/>
        <w:rPr>
          <w:rFonts w:ascii="Times New Roman" w:hAnsi="Times New Roman" w:cs="Times New Roman"/>
          <w:sz w:val="24"/>
          <w:szCs w:val="24"/>
        </w:rPr>
      </w:pPr>
      <w:r w:rsidRPr="00AA2D92">
        <w:rPr>
          <w:rFonts w:ascii="Times New Roman" w:hAnsi="Times New Roman" w:cs="Times New Roman"/>
          <w:sz w:val="24"/>
          <w:szCs w:val="24"/>
        </w:rPr>
        <w:t>Suitable production systems</w:t>
      </w:r>
      <w:r w:rsidR="00A05832" w:rsidRPr="00AA2D92">
        <w:rPr>
          <w:rFonts w:ascii="Times New Roman" w:hAnsi="Times New Roman" w:cs="Times New Roman"/>
          <w:sz w:val="24"/>
          <w:szCs w:val="24"/>
        </w:rPr>
        <w:t>.</w:t>
      </w:r>
    </w:p>
    <w:p w:rsidR="00961501" w:rsidRPr="00AA2D92" w:rsidRDefault="00961501" w:rsidP="00AA2D92">
      <w:pPr>
        <w:pStyle w:val="ListParagraph"/>
        <w:numPr>
          <w:ilvl w:val="0"/>
          <w:numId w:val="23"/>
        </w:numPr>
        <w:spacing w:line="480" w:lineRule="auto"/>
        <w:rPr>
          <w:rFonts w:ascii="Times New Roman" w:hAnsi="Times New Roman" w:cs="Times New Roman"/>
          <w:sz w:val="24"/>
          <w:szCs w:val="24"/>
        </w:rPr>
      </w:pPr>
      <w:r w:rsidRPr="00AA2D92">
        <w:rPr>
          <w:rFonts w:ascii="Times New Roman" w:hAnsi="Times New Roman" w:cs="Times New Roman"/>
          <w:sz w:val="24"/>
          <w:szCs w:val="24"/>
        </w:rPr>
        <w:t>Availability and access to inputs (feeds, seed, capital, etc.)</w:t>
      </w:r>
      <w:r w:rsidR="00A05832" w:rsidRPr="00AA2D92">
        <w:rPr>
          <w:rFonts w:ascii="Times New Roman" w:hAnsi="Times New Roman" w:cs="Times New Roman"/>
          <w:sz w:val="24"/>
          <w:szCs w:val="24"/>
        </w:rPr>
        <w:t>,</w:t>
      </w:r>
    </w:p>
    <w:p w:rsidR="00961501" w:rsidRPr="00AA2D92" w:rsidRDefault="00961501" w:rsidP="00AA2D92">
      <w:pPr>
        <w:pStyle w:val="ListParagraph"/>
        <w:numPr>
          <w:ilvl w:val="0"/>
          <w:numId w:val="23"/>
        </w:numPr>
        <w:spacing w:line="480" w:lineRule="auto"/>
        <w:rPr>
          <w:rFonts w:ascii="Times New Roman" w:hAnsi="Times New Roman" w:cs="Times New Roman"/>
          <w:sz w:val="24"/>
          <w:szCs w:val="24"/>
        </w:rPr>
      </w:pPr>
      <w:r w:rsidRPr="00AA2D92">
        <w:rPr>
          <w:rFonts w:ascii="Times New Roman" w:hAnsi="Times New Roman" w:cs="Times New Roman"/>
          <w:sz w:val="24"/>
          <w:szCs w:val="24"/>
        </w:rPr>
        <w:t>Extension, advisory services, and outreach</w:t>
      </w:r>
      <w:r w:rsidR="00A05832" w:rsidRPr="00AA2D92">
        <w:rPr>
          <w:rFonts w:ascii="Times New Roman" w:hAnsi="Times New Roman" w:cs="Times New Roman"/>
          <w:sz w:val="24"/>
          <w:szCs w:val="24"/>
        </w:rPr>
        <w:t>.</w:t>
      </w:r>
    </w:p>
    <w:p w:rsidR="00961501" w:rsidRPr="00AA2D92" w:rsidRDefault="00961501" w:rsidP="00AA2D92">
      <w:pPr>
        <w:pStyle w:val="ListParagraph"/>
        <w:numPr>
          <w:ilvl w:val="0"/>
          <w:numId w:val="23"/>
        </w:numPr>
        <w:spacing w:line="480" w:lineRule="auto"/>
        <w:rPr>
          <w:rFonts w:ascii="Times New Roman" w:hAnsi="Times New Roman" w:cs="Times New Roman"/>
          <w:sz w:val="24"/>
          <w:szCs w:val="24"/>
        </w:rPr>
      </w:pPr>
      <w:r w:rsidRPr="00AA2D92">
        <w:rPr>
          <w:rFonts w:ascii="Times New Roman" w:hAnsi="Times New Roman" w:cs="Times New Roman"/>
          <w:sz w:val="24"/>
          <w:szCs w:val="24"/>
        </w:rPr>
        <w:t>Access and sustainable management of resources</w:t>
      </w:r>
    </w:p>
    <w:p w:rsidR="00961501" w:rsidRPr="00AA2D92" w:rsidRDefault="00961501" w:rsidP="00AA2D92">
      <w:pPr>
        <w:pStyle w:val="ListParagraph"/>
        <w:numPr>
          <w:ilvl w:val="0"/>
          <w:numId w:val="23"/>
        </w:numPr>
        <w:spacing w:line="480" w:lineRule="auto"/>
        <w:rPr>
          <w:rFonts w:ascii="Times New Roman" w:hAnsi="Times New Roman" w:cs="Times New Roman"/>
          <w:sz w:val="24"/>
          <w:szCs w:val="24"/>
        </w:rPr>
      </w:pPr>
      <w:r w:rsidRPr="00AA2D92">
        <w:rPr>
          <w:rFonts w:ascii="Times New Roman" w:hAnsi="Times New Roman" w:cs="Times New Roman"/>
          <w:sz w:val="24"/>
          <w:szCs w:val="24"/>
        </w:rPr>
        <w:lastRenderedPageBreak/>
        <w:t>Research</w:t>
      </w:r>
    </w:p>
    <w:p w:rsidR="00961501" w:rsidRPr="00AA2D92" w:rsidRDefault="00961501" w:rsidP="00AA2D92">
      <w:pPr>
        <w:pStyle w:val="ListParagraph"/>
        <w:numPr>
          <w:ilvl w:val="0"/>
          <w:numId w:val="23"/>
        </w:numPr>
        <w:spacing w:line="480" w:lineRule="auto"/>
        <w:rPr>
          <w:rFonts w:ascii="Times New Roman" w:hAnsi="Times New Roman" w:cs="Times New Roman"/>
          <w:sz w:val="24"/>
          <w:szCs w:val="24"/>
        </w:rPr>
      </w:pPr>
      <w:r w:rsidRPr="00AA2D92">
        <w:rPr>
          <w:rFonts w:ascii="Times New Roman" w:hAnsi="Times New Roman" w:cs="Times New Roman"/>
          <w:sz w:val="24"/>
          <w:szCs w:val="24"/>
        </w:rPr>
        <w:t>Education and training</w:t>
      </w:r>
    </w:p>
    <w:p w:rsidR="00961501" w:rsidRPr="00AA2D92" w:rsidRDefault="00961501" w:rsidP="00AA2D92">
      <w:pPr>
        <w:pStyle w:val="ListParagraph"/>
        <w:numPr>
          <w:ilvl w:val="0"/>
          <w:numId w:val="23"/>
        </w:numPr>
        <w:spacing w:line="480" w:lineRule="auto"/>
        <w:rPr>
          <w:rFonts w:ascii="Times New Roman" w:hAnsi="Times New Roman" w:cs="Times New Roman"/>
          <w:sz w:val="24"/>
          <w:szCs w:val="24"/>
        </w:rPr>
      </w:pPr>
      <w:r w:rsidRPr="00AA2D92">
        <w:rPr>
          <w:rFonts w:ascii="Times New Roman" w:hAnsi="Times New Roman" w:cs="Times New Roman"/>
          <w:sz w:val="24"/>
          <w:szCs w:val="24"/>
        </w:rPr>
        <w:t>Marketing: regional trade, market analysis, infrastructure development and postharvest added value</w:t>
      </w:r>
    </w:p>
    <w:p w:rsidR="00961501" w:rsidRPr="00AA2D92" w:rsidRDefault="00961501" w:rsidP="00AA2D92">
      <w:pPr>
        <w:pStyle w:val="ListParagraph"/>
        <w:numPr>
          <w:ilvl w:val="0"/>
          <w:numId w:val="23"/>
        </w:numPr>
        <w:spacing w:line="480" w:lineRule="auto"/>
        <w:rPr>
          <w:rFonts w:ascii="Times New Roman" w:hAnsi="Times New Roman" w:cs="Times New Roman"/>
          <w:sz w:val="24"/>
          <w:szCs w:val="24"/>
        </w:rPr>
      </w:pPr>
      <w:r w:rsidRPr="00AA2D92">
        <w:rPr>
          <w:rFonts w:ascii="Times New Roman" w:hAnsi="Times New Roman" w:cs="Times New Roman"/>
          <w:sz w:val="24"/>
          <w:szCs w:val="24"/>
        </w:rPr>
        <w:t>Producer organizations</w:t>
      </w:r>
    </w:p>
    <w:p w:rsidR="00961501" w:rsidRPr="00AA2D92" w:rsidRDefault="00961501" w:rsidP="00AA2D92">
      <w:pPr>
        <w:pStyle w:val="ListParagraph"/>
        <w:numPr>
          <w:ilvl w:val="0"/>
          <w:numId w:val="23"/>
        </w:numPr>
        <w:spacing w:line="480" w:lineRule="auto"/>
        <w:rPr>
          <w:rFonts w:ascii="Times New Roman" w:hAnsi="Times New Roman" w:cs="Times New Roman"/>
          <w:sz w:val="24"/>
          <w:szCs w:val="24"/>
        </w:rPr>
      </w:pPr>
      <w:r w:rsidRPr="00AA2D92">
        <w:rPr>
          <w:rFonts w:ascii="Times New Roman" w:hAnsi="Times New Roman" w:cs="Times New Roman"/>
          <w:sz w:val="24"/>
          <w:szCs w:val="24"/>
        </w:rPr>
        <w:t>10.Regulation and Control</w:t>
      </w:r>
    </w:p>
    <w:p w:rsidR="00961501" w:rsidRPr="00AA2D92" w:rsidRDefault="00961501" w:rsidP="00AA2D92">
      <w:pPr>
        <w:pStyle w:val="ListParagraph"/>
        <w:numPr>
          <w:ilvl w:val="0"/>
          <w:numId w:val="23"/>
        </w:numPr>
        <w:spacing w:line="480" w:lineRule="auto"/>
        <w:rPr>
          <w:rFonts w:ascii="Times New Roman" w:hAnsi="Times New Roman" w:cs="Times New Roman"/>
          <w:sz w:val="24"/>
          <w:szCs w:val="24"/>
        </w:rPr>
      </w:pPr>
      <w:r w:rsidRPr="00AA2D92">
        <w:rPr>
          <w:rFonts w:ascii="Times New Roman" w:hAnsi="Times New Roman" w:cs="Times New Roman"/>
          <w:sz w:val="24"/>
          <w:szCs w:val="24"/>
        </w:rPr>
        <w:t>Monitoring and evaluation</w:t>
      </w:r>
    </w:p>
    <w:p w:rsidR="00A05832" w:rsidRPr="00AA2D92" w:rsidRDefault="00961501" w:rsidP="00AA2D92">
      <w:pPr>
        <w:spacing w:line="480" w:lineRule="auto"/>
        <w:rPr>
          <w:rFonts w:ascii="Times New Roman" w:hAnsi="Times New Roman" w:cs="Times New Roman"/>
          <w:sz w:val="24"/>
          <w:szCs w:val="24"/>
        </w:rPr>
      </w:pPr>
      <w:r w:rsidRPr="00AA2D92">
        <w:rPr>
          <w:rFonts w:ascii="Times New Roman" w:hAnsi="Times New Roman" w:cs="Times New Roman"/>
          <w:sz w:val="24"/>
          <w:szCs w:val="24"/>
        </w:rPr>
        <w:t>These elements are relevant across all scales, from subsistence aquaculture to commercial</w:t>
      </w:r>
      <w:r w:rsidR="00A05832" w:rsidRPr="00AA2D92">
        <w:rPr>
          <w:rFonts w:ascii="Times New Roman" w:hAnsi="Times New Roman" w:cs="Times New Roman"/>
          <w:sz w:val="24"/>
          <w:szCs w:val="24"/>
        </w:rPr>
        <w:t xml:space="preserve"> aquaculture, </w:t>
      </w:r>
      <w:r w:rsidRPr="00AA2D92">
        <w:rPr>
          <w:rFonts w:ascii="Times New Roman" w:hAnsi="Times New Roman" w:cs="Times New Roman"/>
          <w:sz w:val="24"/>
          <w:szCs w:val="24"/>
        </w:rPr>
        <w:t>including semi-industrial, industrial and cluster producers covering multiple</w:t>
      </w:r>
      <w:r w:rsidR="00A05832" w:rsidRPr="00AA2D92">
        <w:rPr>
          <w:rFonts w:ascii="Times New Roman" w:hAnsi="Times New Roman" w:cs="Times New Roman"/>
          <w:sz w:val="24"/>
          <w:szCs w:val="24"/>
        </w:rPr>
        <w:t xml:space="preserve"> </w:t>
      </w:r>
      <w:r w:rsidRPr="00AA2D92">
        <w:rPr>
          <w:rFonts w:ascii="Times New Roman" w:hAnsi="Times New Roman" w:cs="Times New Roman"/>
          <w:sz w:val="24"/>
          <w:szCs w:val="24"/>
        </w:rPr>
        <w:t>activities along the entire value chain.</w:t>
      </w:r>
      <w:r w:rsidR="00A05832" w:rsidRPr="00AA2D92">
        <w:rPr>
          <w:rFonts w:ascii="Times New Roman" w:hAnsi="Times New Roman" w:cs="Times New Roman"/>
          <w:sz w:val="24"/>
          <w:szCs w:val="24"/>
        </w:rPr>
        <w:t xml:space="preserve"> With all these elements, we will then highlight some of these major elements undertook in the business.</w:t>
      </w:r>
    </w:p>
    <w:p w:rsidR="00A05832" w:rsidRPr="00AA2D92" w:rsidRDefault="00961501" w:rsidP="00AA2D92">
      <w:pPr>
        <w:spacing w:line="480" w:lineRule="auto"/>
        <w:rPr>
          <w:rFonts w:ascii="Times New Roman" w:hAnsi="Times New Roman" w:cs="Times New Roman"/>
          <w:b/>
          <w:sz w:val="24"/>
          <w:szCs w:val="24"/>
        </w:rPr>
      </w:pPr>
      <w:r w:rsidRPr="00AA2D92">
        <w:rPr>
          <w:rFonts w:ascii="Times New Roman" w:hAnsi="Times New Roman" w:cs="Times New Roman"/>
          <w:b/>
          <w:sz w:val="24"/>
          <w:szCs w:val="24"/>
        </w:rPr>
        <w:t>Creating conducive and enabling environment for investment</w:t>
      </w:r>
      <w:r w:rsidR="00A05832" w:rsidRPr="00AA2D92">
        <w:rPr>
          <w:rFonts w:ascii="Times New Roman" w:hAnsi="Times New Roman" w:cs="Times New Roman"/>
          <w:b/>
          <w:sz w:val="24"/>
          <w:szCs w:val="24"/>
        </w:rPr>
        <w:t xml:space="preserve">: </w:t>
      </w:r>
    </w:p>
    <w:p w:rsidR="00961501" w:rsidRPr="00AA2D92" w:rsidRDefault="00961501" w:rsidP="00AA2D92">
      <w:pPr>
        <w:spacing w:line="480" w:lineRule="auto"/>
        <w:rPr>
          <w:rFonts w:ascii="Times New Roman" w:hAnsi="Times New Roman" w:cs="Times New Roman"/>
          <w:sz w:val="24"/>
          <w:szCs w:val="24"/>
        </w:rPr>
      </w:pPr>
      <w:r w:rsidRPr="00AA2D92">
        <w:rPr>
          <w:rFonts w:ascii="Times New Roman" w:hAnsi="Times New Roman" w:cs="Times New Roman"/>
          <w:sz w:val="24"/>
          <w:szCs w:val="24"/>
        </w:rPr>
        <w:t>The multip</w:t>
      </w:r>
      <w:r w:rsidR="00A05832" w:rsidRPr="00AA2D92">
        <w:rPr>
          <w:rFonts w:ascii="Times New Roman" w:hAnsi="Times New Roman" w:cs="Times New Roman"/>
          <w:sz w:val="24"/>
          <w:szCs w:val="24"/>
        </w:rPr>
        <w:t xml:space="preserve">licity of uncoordinated farmers </w:t>
      </w:r>
      <w:r w:rsidRPr="00AA2D92">
        <w:rPr>
          <w:rFonts w:ascii="Times New Roman" w:hAnsi="Times New Roman" w:cs="Times New Roman"/>
          <w:sz w:val="24"/>
          <w:szCs w:val="24"/>
        </w:rPr>
        <w:t>has more often tha</w:t>
      </w:r>
      <w:r w:rsidR="00A05832" w:rsidRPr="00AA2D92">
        <w:rPr>
          <w:rFonts w:ascii="Times New Roman" w:hAnsi="Times New Roman" w:cs="Times New Roman"/>
          <w:sz w:val="24"/>
          <w:szCs w:val="24"/>
        </w:rPr>
        <w:t xml:space="preserve">n not led to inefficiencies and </w:t>
      </w:r>
      <w:r w:rsidRPr="00AA2D92">
        <w:rPr>
          <w:rFonts w:ascii="Times New Roman" w:hAnsi="Times New Roman" w:cs="Times New Roman"/>
          <w:sz w:val="24"/>
          <w:szCs w:val="24"/>
        </w:rPr>
        <w:t>confusion that has hampered growth of the sector. In order to address this:</w:t>
      </w:r>
    </w:p>
    <w:p w:rsidR="00961501" w:rsidRPr="00AA2D92" w:rsidRDefault="00961501" w:rsidP="00AA2D92">
      <w:pPr>
        <w:spacing w:line="480" w:lineRule="auto"/>
        <w:rPr>
          <w:rFonts w:ascii="Times New Roman" w:hAnsi="Times New Roman" w:cs="Times New Roman"/>
          <w:sz w:val="24"/>
          <w:szCs w:val="24"/>
        </w:rPr>
      </w:pPr>
      <w:r w:rsidRPr="00AA2D92">
        <w:rPr>
          <w:rFonts w:ascii="Times New Roman" w:hAnsi="Times New Roman" w:cs="Times New Roman"/>
          <w:sz w:val="24"/>
          <w:szCs w:val="24"/>
        </w:rPr>
        <w:t>The region should:</w:t>
      </w:r>
    </w:p>
    <w:p w:rsidR="00961501" w:rsidRPr="00AA2D92" w:rsidRDefault="00961501" w:rsidP="00AA2D92">
      <w:pPr>
        <w:pStyle w:val="ListParagraph"/>
        <w:numPr>
          <w:ilvl w:val="0"/>
          <w:numId w:val="11"/>
        </w:numPr>
        <w:spacing w:line="480" w:lineRule="auto"/>
        <w:rPr>
          <w:rFonts w:ascii="Times New Roman" w:hAnsi="Times New Roman" w:cs="Times New Roman"/>
          <w:sz w:val="24"/>
          <w:szCs w:val="24"/>
        </w:rPr>
      </w:pPr>
      <w:r w:rsidRPr="00AA2D92">
        <w:rPr>
          <w:rFonts w:ascii="Times New Roman" w:hAnsi="Times New Roman" w:cs="Times New Roman"/>
          <w:sz w:val="24"/>
          <w:szCs w:val="24"/>
        </w:rPr>
        <w:t>promote the harmonization of all legal aspects related to aquaculture in order to</w:t>
      </w:r>
    </w:p>
    <w:p w:rsidR="00961501" w:rsidRPr="00AA2D92" w:rsidRDefault="00961501" w:rsidP="00AA2D92">
      <w:pPr>
        <w:pStyle w:val="ListParagraph"/>
        <w:numPr>
          <w:ilvl w:val="0"/>
          <w:numId w:val="11"/>
        </w:numPr>
        <w:spacing w:line="480" w:lineRule="auto"/>
        <w:rPr>
          <w:rFonts w:ascii="Times New Roman" w:hAnsi="Times New Roman" w:cs="Times New Roman"/>
          <w:sz w:val="24"/>
          <w:szCs w:val="24"/>
        </w:rPr>
      </w:pPr>
      <w:r w:rsidRPr="00AA2D92">
        <w:rPr>
          <w:rFonts w:ascii="Times New Roman" w:hAnsi="Times New Roman" w:cs="Times New Roman"/>
          <w:sz w:val="24"/>
          <w:szCs w:val="24"/>
        </w:rPr>
        <w:t>facilitate the free movement of products between the five countries;</w:t>
      </w:r>
    </w:p>
    <w:p w:rsidR="00961501" w:rsidRPr="00AA2D92" w:rsidRDefault="00961501" w:rsidP="00AA2D92">
      <w:pPr>
        <w:pStyle w:val="ListParagraph"/>
        <w:numPr>
          <w:ilvl w:val="0"/>
          <w:numId w:val="11"/>
        </w:numPr>
        <w:spacing w:line="480" w:lineRule="auto"/>
        <w:rPr>
          <w:rFonts w:ascii="Times New Roman" w:hAnsi="Times New Roman" w:cs="Times New Roman"/>
          <w:sz w:val="24"/>
          <w:szCs w:val="24"/>
        </w:rPr>
      </w:pPr>
      <w:r w:rsidRPr="00AA2D92">
        <w:rPr>
          <w:rFonts w:ascii="Times New Roman" w:hAnsi="Times New Roman" w:cs="Times New Roman"/>
          <w:sz w:val="24"/>
          <w:szCs w:val="24"/>
        </w:rPr>
        <w:t>promote a harmonized set of quality standards and consumer protection policies,</w:t>
      </w:r>
    </w:p>
    <w:p w:rsidR="00961501" w:rsidRPr="00AA2D92" w:rsidRDefault="00961501" w:rsidP="00AA2D92">
      <w:pPr>
        <w:pStyle w:val="ListParagraph"/>
        <w:numPr>
          <w:ilvl w:val="0"/>
          <w:numId w:val="11"/>
        </w:numPr>
        <w:spacing w:line="480" w:lineRule="auto"/>
        <w:rPr>
          <w:rFonts w:ascii="Times New Roman" w:hAnsi="Times New Roman" w:cs="Times New Roman"/>
          <w:sz w:val="24"/>
          <w:szCs w:val="24"/>
        </w:rPr>
      </w:pPr>
      <w:r w:rsidRPr="00AA2D92">
        <w:rPr>
          <w:rFonts w:ascii="Times New Roman" w:hAnsi="Times New Roman" w:cs="Times New Roman"/>
          <w:sz w:val="24"/>
          <w:szCs w:val="24"/>
        </w:rPr>
        <w:t>supported by an effective aquaculture MCS;</w:t>
      </w:r>
    </w:p>
    <w:p w:rsidR="00961501" w:rsidRPr="00AA2D92" w:rsidRDefault="00961501" w:rsidP="00AA2D92">
      <w:pPr>
        <w:pStyle w:val="ListParagraph"/>
        <w:numPr>
          <w:ilvl w:val="0"/>
          <w:numId w:val="11"/>
        </w:numPr>
        <w:spacing w:line="480" w:lineRule="auto"/>
        <w:rPr>
          <w:rFonts w:ascii="Times New Roman" w:hAnsi="Times New Roman" w:cs="Times New Roman"/>
          <w:sz w:val="24"/>
          <w:szCs w:val="24"/>
        </w:rPr>
      </w:pPr>
      <w:r w:rsidRPr="00AA2D92">
        <w:rPr>
          <w:rFonts w:ascii="Times New Roman" w:hAnsi="Times New Roman" w:cs="Times New Roman"/>
          <w:sz w:val="24"/>
          <w:szCs w:val="24"/>
        </w:rPr>
        <w:t>promote and channel donors’ regional interventions in order to target all the</w:t>
      </w:r>
    </w:p>
    <w:p w:rsidR="00961501" w:rsidRPr="00AA2D92" w:rsidRDefault="00961501" w:rsidP="00AA2D92">
      <w:pPr>
        <w:pStyle w:val="ListParagraph"/>
        <w:numPr>
          <w:ilvl w:val="0"/>
          <w:numId w:val="11"/>
        </w:numPr>
        <w:spacing w:line="480" w:lineRule="auto"/>
        <w:rPr>
          <w:rFonts w:ascii="Times New Roman" w:hAnsi="Times New Roman" w:cs="Times New Roman"/>
          <w:sz w:val="24"/>
          <w:szCs w:val="24"/>
        </w:rPr>
      </w:pPr>
      <w:r w:rsidRPr="00AA2D92">
        <w:rPr>
          <w:rFonts w:ascii="Times New Roman" w:hAnsi="Times New Roman" w:cs="Times New Roman"/>
          <w:sz w:val="24"/>
          <w:szCs w:val="24"/>
        </w:rPr>
        <w:t>development aspects of aquaculture and facilitate access to credit for the producers</w:t>
      </w:r>
    </w:p>
    <w:p w:rsidR="00961501" w:rsidRPr="00AA2D92" w:rsidRDefault="00961501" w:rsidP="00AA2D92">
      <w:pPr>
        <w:pStyle w:val="ListParagraph"/>
        <w:numPr>
          <w:ilvl w:val="0"/>
          <w:numId w:val="11"/>
        </w:numPr>
        <w:spacing w:line="480" w:lineRule="auto"/>
        <w:rPr>
          <w:rFonts w:ascii="Times New Roman" w:hAnsi="Times New Roman" w:cs="Times New Roman"/>
          <w:sz w:val="24"/>
          <w:szCs w:val="24"/>
        </w:rPr>
      </w:pPr>
      <w:r w:rsidRPr="00AA2D92">
        <w:rPr>
          <w:rFonts w:ascii="Times New Roman" w:hAnsi="Times New Roman" w:cs="Times New Roman"/>
          <w:sz w:val="24"/>
          <w:szCs w:val="24"/>
        </w:rPr>
        <w:t>along the value chain;</w:t>
      </w:r>
    </w:p>
    <w:p w:rsidR="00961501" w:rsidRPr="00AA2D92" w:rsidRDefault="00961501" w:rsidP="00AA2D92">
      <w:pPr>
        <w:pStyle w:val="ListParagraph"/>
        <w:numPr>
          <w:ilvl w:val="0"/>
          <w:numId w:val="11"/>
        </w:numPr>
        <w:spacing w:line="480" w:lineRule="auto"/>
        <w:rPr>
          <w:rFonts w:ascii="Times New Roman" w:hAnsi="Times New Roman" w:cs="Times New Roman"/>
          <w:sz w:val="24"/>
          <w:szCs w:val="24"/>
        </w:rPr>
      </w:pPr>
      <w:r w:rsidRPr="00AA2D92">
        <w:rPr>
          <w:rFonts w:ascii="Times New Roman" w:hAnsi="Times New Roman" w:cs="Times New Roman"/>
          <w:sz w:val="24"/>
          <w:szCs w:val="24"/>
        </w:rPr>
        <w:lastRenderedPageBreak/>
        <w:t>capitalize on what is already existing and promote it throughout the region (and</w:t>
      </w:r>
    </w:p>
    <w:p w:rsidR="00961501" w:rsidRPr="00AA2D92" w:rsidRDefault="00961501" w:rsidP="00AA2D92">
      <w:pPr>
        <w:pStyle w:val="ListParagraph"/>
        <w:numPr>
          <w:ilvl w:val="0"/>
          <w:numId w:val="11"/>
        </w:numPr>
        <w:spacing w:line="480" w:lineRule="auto"/>
        <w:rPr>
          <w:rFonts w:ascii="Times New Roman" w:hAnsi="Times New Roman" w:cs="Times New Roman"/>
          <w:sz w:val="24"/>
          <w:szCs w:val="24"/>
        </w:rPr>
      </w:pPr>
      <w:r w:rsidRPr="00AA2D92">
        <w:rPr>
          <w:rFonts w:ascii="Times New Roman" w:hAnsi="Times New Roman" w:cs="Times New Roman"/>
          <w:sz w:val="24"/>
          <w:szCs w:val="24"/>
        </w:rPr>
        <w:t xml:space="preserve">along the entire value chain) via </w:t>
      </w:r>
      <w:proofErr w:type="spellStart"/>
      <w:r w:rsidRPr="00AA2D92">
        <w:rPr>
          <w:rFonts w:ascii="Times New Roman" w:hAnsi="Times New Roman" w:cs="Times New Roman"/>
          <w:sz w:val="24"/>
          <w:szCs w:val="24"/>
        </w:rPr>
        <w:t>Centres</w:t>
      </w:r>
      <w:proofErr w:type="spellEnd"/>
      <w:r w:rsidRPr="00AA2D92">
        <w:rPr>
          <w:rFonts w:ascii="Times New Roman" w:hAnsi="Times New Roman" w:cs="Times New Roman"/>
          <w:sz w:val="24"/>
          <w:szCs w:val="24"/>
        </w:rPr>
        <w:t xml:space="preserve"> of Excellence for research, training and</w:t>
      </w:r>
    </w:p>
    <w:p w:rsidR="00961501" w:rsidRPr="00AA2D92" w:rsidRDefault="00961501" w:rsidP="00AA2D92">
      <w:pPr>
        <w:pStyle w:val="ListParagraph"/>
        <w:numPr>
          <w:ilvl w:val="0"/>
          <w:numId w:val="11"/>
        </w:numPr>
        <w:spacing w:line="480" w:lineRule="auto"/>
        <w:rPr>
          <w:rFonts w:ascii="Times New Roman" w:hAnsi="Times New Roman" w:cs="Times New Roman"/>
          <w:sz w:val="24"/>
          <w:szCs w:val="24"/>
        </w:rPr>
      </w:pPr>
      <w:r w:rsidRPr="00AA2D92">
        <w:rPr>
          <w:rFonts w:ascii="Times New Roman" w:hAnsi="Times New Roman" w:cs="Times New Roman"/>
          <w:sz w:val="24"/>
          <w:szCs w:val="24"/>
        </w:rPr>
        <w:t>technical support;</w:t>
      </w:r>
    </w:p>
    <w:p w:rsidR="00A05832" w:rsidRPr="00AA2D92" w:rsidRDefault="00961501" w:rsidP="00AA2D92">
      <w:pPr>
        <w:pStyle w:val="ListParagraph"/>
        <w:numPr>
          <w:ilvl w:val="0"/>
          <w:numId w:val="11"/>
        </w:numPr>
        <w:spacing w:line="480" w:lineRule="auto"/>
        <w:rPr>
          <w:rFonts w:ascii="Times New Roman" w:hAnsi="Times New Roman" w:cs="Times New Roman"/>
          <w:sz w:val="24"/>
          <w:szCs w:val="24"/>
        </w:rPr>
      </w:pPr>
      <w:r w:rsidRPr="00AA2D92">
        <w:rPr>
          <w:rFonts w:ascii="Times New Roman" w:hAnsi="Times New Roman" w:cs="Times New Roman"/>
          <w:sz w:val="24"/>
          <w:szCs w:val="24"/>
        </w:rPr>
        <w:t>promote harmonized and efficient procedures fo</w:t>
      </w:r>
      <w:r w:rsidR="00A05832" w:rsidRPr="00AA2D92">
        <w:rPr>
          <w:rFonts w:ascii="Times New Roman" w:hAnsi="Times New Roman" w:cs="Times New Roman"/>
          <w:sz w:val="24"/>
          <w:szCs w:val="24"/>
        </w:rPr>
        <w:t>r launching aquaculture projects</w:t>
      </w:r>
    </w:p>
    <w:p w:rsidR="00961501" w:rsidRPr="00AA2D92" w:rsidRDefault="00961501" w:rsidP="00AA2D92">
      <w:pPr>
        <w:spacing w:line="480" w:lineRule="auto"/>
        <w:rPr>
          <w:rFonts w:ascii="Times New Roman" w:hAnsi="Times New Roman" w:cs="Times New Roman"/>
          <w:b/>
          <w:sz w:val="24"/>
          <w:szCs w:val="24"/>
        </w:rPr>
      </w:pPr>
      <w:r w:rsidRPr="00AA2D92">
        <w:rPr>
          <w:rFonts w:ascii="Times New Roman" w:hAnsi="Times New Roman" w:cs="Times New Roman"/>
          <w:b/>
          <w:sz w:val="24"/>
          <w:szCs w:val="24"/>
        </w:rPr>
        <w:t xml:space="preserve"> Suitable systems of production</w:t>
      </w:r>
    </w:p>
    <w:p w:rsidR="00961501" w:rsidRPr="00AA2D92" w:rsidRDefault="00961501" w:rsidP="00AA2D92">
      <w:pPr>
        <w:spacing w:line="480" w:lineRule="auto"/>
        <w:rPr>
          <w:rFonts w:ascii="Times New Roman" w:hAnsi="Times New Roman" w:cs="Times New Roman"/>
          <w:sz w:val="24"/>
          <w:szCs w:val="24"/>
        </w:rPr>
      </w:pPr>
      <w:r w:rsidRPr="00AA2D92">
        <w:rPr>
          <w:rFonts w:ascii="Times New Roman" w:hAnsi="Times New Roman" w:cs="Times New Roman"/>
          <w:sz w:val="24"/>
          <w:szCs w:val="24"/>
        </w:rPr>
        <w:t>The Region should:</w:t>
      </w:r>
    </w:p>
    <w:p w:rsidR="00961501" w:rsidRPr="00AA2D92" w:rsidRDefault="00961501" w:rsidP="00AA2D92">
      <w:pPr>
        <w:pStyle w:val="ListParagraph"/>
        <w:numPr>
          <w:ilvl w:val="0"/>
          <w:numId w:val="14"/>
        </w:numPr>
        <w:spacing w:line="480" w:lineRule="auto"/>
        <w:rPr>
          <w:rFonts w:ascii="Times New Roman" w:hAnsi="Times New Roman" w:cs="Times New Roman"/>
          <w:sz w:val="24"/>
          <w:szCs w:val="24"/>
        </w:rPr>
      </w:pPr>
      <w:r w:rsidRPr="00AA2D92">
        <w:rPr>
          <w:rFonts w:ascii="Times New Roman" w:hAnsi="Times New Roman" w:cs="Times New Roman"/>
          <w:sz w:val="24"/>
          <w:szCs w:val="24"/>
        </w:rPr>
        <w:t>with the help of the Centre(s) of Excellence and donor support, promote and</w:t>
      </w:r>
      <w:r w:rsidR="00A05832" w:rsidRPr="00AA2D92">
        <w:rPr>
          <w:rFonts w:ascii="Times New Roman" w:hAnsi="Times New Roman" w:cs="Times New Roman"/>
          <w:sz w:val="24"/>
          <w:szCs w:val="24"/>
        </w:rPr>
        <w:t xml:space="preserve"> </w:t>
      </w:r>
      <w:r w:rsidRPr="00AA2D92">
        <w:rPr>
          <w:rFonts w:ascii="Times New Roman" w:hAnsi="Times New Roman" w:cs="Times New Roman"/>
          <w:sz w:val="24"/>
          <w:szCs w:val="24"/>
        </w:rPr>
        <w:t>disseminate appropriate technologies and systems;</w:t>
      </w:r>
    </w:p>
    <w:p w:rsidR="00961501" w:rsidRPr="00AA2D92" w:rsidRDefault="00A05832" w:rsidP="00AA2D92">
      <w:pPr>
        <w:pStyle w:val="ListParagraph"/>
        <w:numPr>
          <w:ilvl w:val="0"/>
          <w:numId w:val="14"/>
        </w:numPr>
        <w:spacing w:line="480" w:lineRule="auto"/>
        <w:rPr>
          <w:rFonts w:ascii="Times New Roman" w:hAnsi="Times New Roman" w:cs="Times New Roman"/>
          <w:sz w:val="24"/>
          <w:szCs w:val="24"/>
        </w:rPr>
      </w:pPr>
      <w:r w:rsidRPr="00AA2D92">
        <w:rPr>
          <w:rFonts w:ascii="Times New Roman" w:hAnsi="Times New Roman" w:cs="Times New Roman"/>
          <w:sz w:val="24"/>
          <w:szCs w:val="24"/>
        </w:rPr>
        <w:t>E</w:t>
      </w:r>
      <w:r w:rsidR="00961501" w:rsidRPr="00AA2D92">
        <w:rPr>
          <w:rFonts w:ascii="Times New Roman" w:hAnsi="Times New Roman" w:cs="Times New Roman"/>
          <w:sz w:val="24"/>
          <w:szCs w:val="24"/>
        </w:rPr>
        <w:t>nsure that technical and commercial success stories that should be shared in the</w:t>
      </w:r>
      <w:r w:rsidRPr="00AA2D92">
        <w:rPr>
          <w:rFonts w:ascii="Times New Roman" w:hAnsi="Times New Roman" w:cs="Times New Roman"/>
          <w:sz w:val="24"/>
          <w:szCs w:val="24"/>
        </w:rPr>
        <w:t xml:space="preserve"> Region.</w:t>
      </w:r>
    </w:p>
    <w:p w:rsidR="00CD664A" w:rsidRPr="00AA2D92" w:rsidRDefault="00A05832" w:rsidP="00AA2D92">
      <w:pPr>
        <w:pStyle w:val="ListParagraph"/>
        <w:numPr>
          <w:ilvl w:val="0"/>
          <w:numId w:val="14"/>
        </w:numPr>
        <w:spacing w:line="480" w:lineRule="auto"/>
        <w:rPr>
          <w:rFonts w:ascii="Times New Roman" w:hAnsi="Times New Roman" w:cs="Times New Roman"/>
          <w:sz w:val="24"/>
          <w:szCs w:val="24"/>
        </w:rPr>
      </w:pPr>
      <w:r w:rsidRPr="00AA2D92">
        <w:rPr>
          <w:rFonts w:ascii="Times New Roman" w:hAnsi="Times New Roman" w:cs="Times New Roman"/>
          <w:sz w:val="24"/>
          <w:szCs w:val="24"/>
        </w:rPr>
        <w:t xml:space="preserve">Ensure </w:t>
      </w:r>
      <w:r w:rsidR="00961501" w:rsidRPr="00AA2D92">
        <w:rPr>
          <w:rFonts w:ascii="Times New Roman" w:hAnsi="Times New Roman" w:cs="Times New Roman"/>
          <w:sz w:val="24"/>
          <w:szCs w:val="24"/>
        </w:rPr>
        <w:t>promote, where it is socio-economically viable, integrated farming. This approach</w:t>
      </w:r>
      <w:r w:rsidR="00CD664A" w:rsidRPr="00AA2D92">
        <w:rPr>
          <w:rFonts w:ascii="Times New Roman" w:hAnsi="Times New Roman" w:cs="Times New Roman"/>
          <w:sz w:val="24"/>
          <w:szCs w:val="24"/>
        </w:rPr>
        <w:t xml:space="preserve"> h</w:t>
      </w:r>
      <w:r w:rsidR="00961501" w:rsidRPr="00AA2D92">
        <w:rPr>
          <w:rFonts w:ascii="Times New Roman" w:hAnsi="Times New Roman" w:cs="Times New Roman"/>
          <w:sz w:val="24"/>
          <w:szCs w:val="24"/>
        </w:rPr>
        <w:t>elps to spread risk, particularly for small-scale producers, as well as reducing the</w:t>
      </w:r>
      <w:r w:rsidRPr="00AA2D92">
        <w:rPr>
          <w:rFonts w:ascii="Times New Roman" w:hAnsi="Times New Roman" w:cs="Times New Roman"/>
          <w:sz w:val="24"/>
          <w:szCs w:val="24"/>
        </w:rPr>
        <w:t xml:space="preserve"> </w:t>
      </w:r>
      <w:r w:rsidR="00961501" w:rsidRPr="00AA2D92">
        <w:rPr>
          <w:rFonts w:ascii="Times New Roman" w:hAnsi="Times New Roman" w:cs="Times New Roman"/>
          <w:sz w:val="24"/>
          <w:szCs w:val="24"/>
        </w:rPr>
        <w:t>costs of production because of the reduced need for expensive fish-feeds.</w:t>
      </w:r>
    </w:p>
    <w:p w:rsidR="00961501" w:rsidRPr="00AA2D92" w:rsidRDefault="00961501" w:rsidP="00AA2D92">
      <w:pPr>
        <w:spacing w:line="480" w:lineRule="auto"/>
        <w:rPr>
          <w:rFonts w:ascii="Times New Roman" w:hAnsi="Times New Roman" w:cs="Times New Roman"/>
          <w:b/>
          <w:sz w:val="24"/>
          <w:szCs w:val="24"/>
        </w:rPr>
      </w:pPr>
      <w:r w:rsidRPr="00AA2D92">
        <w:rPr>
          <w:rFonts w:ascii="Times New Roman" w:hAnsi="Times New Roman" w:cs="Times New Roman"/>
          <w:b/>
          <w:sz w:val="24"/>
          <w:szCs w:val="24"/>
        </w:rPr>
        <w:t xml:space="preserve"> Availability and access to inputs (feeds</w:t>
      </w:r>
      <w:r w:rsidR="00CD664A" w:rsidRPr="00AA2D92">
        <w:rPr>
          <w:rFonts w:ascii="Times New Roman" w:hAnsi="Times New Roman" w:cs="Times New Roman"/>
          <w:b/>
          <w:sz w:val="24"/>
          <w:szCs w:val="24"/>
        </w:rPr>
        <w:t xml:space="preserve">, seed, capital and supplies and </w:t>
      </w:r>
      <w:r w:rsidRPr="00AA2D92">
        <w:rPr>
          <w:rFonts w:ascii="Times New Roman" w:hAnsi="Times New Roman" w:cs="Times New Roman"/>
          <w:b/>
          <w:sz w:val="24"/>
          <w:szCs w:val="24"/>
        </w:rPr>
        <w:t>materials)</w:t>
      </w:r>
    </w:p>
    <w:p w:rsidR="00961501" w:rsidRPr="00AA2D92" w:rsidRDefault="00961501" w:rsidP="00AA2D92">
      <w:pPr>
        <w:spacing w:line="480" w:lineRule="auto"/>
        <w:rPr>
          <w:rFonts w:ascii="Times New Roman" w:hAnsi="Times New Roman" w:cs="Times New Roman"/>
          <w:sz w:val="24"/>
          <w:szCs w:val="24"/>
        </w:rPr>
      </w:pPr>
      <w:r w:rsidRPr="00AA2D92">
        <w:rPr>
          <w:rFonts w:ascii="Times New Roman" w:hAnsi="Times New Roman" w:cs="Times New Roman"/>
          <w:sz w:val="24"/>
          <w:szCs w:val="24"/>
        </w:rPr>
        <w:t>The most important constraint against substantially increasing fish production, for both the</w:t>
      </w:r>
    </w:p>
    <w:p w:rsidR="00961501" w:rsidRPr="00AA2D92" w:rsidRDefault="00961501" w:rsidP="00AA2D92">
      <w:pPr>
        <w:spacing w:line="480" w:lineRule="auto"/>
        <w:rPr>
          <w:rFonts w:ascii="Times New Roman" w:hAnsi="Times New Roman" w:cs="Times New Roman"/>
          <w:sz w:val="24"/>
          <w:szCs w:val="24"/>
        </w:rPr>
      </w:pPr>
      <w:proofErr w:type="gramStart"/>
      <w:r w:rsidRPr="00AA2D92">
        <w:rPr>
          <w:rFonts w:ascii="Times New Roman" w:hAnsi="Times New Roman" w:cs="Times New Roman"/>
          <w:sz w:val="24"/>
          <w:szCs w:val="24"/>
        </w:rPr>
        <w:t>semi-industrial</w:t>
      </w:r>
      <w:proofErr w:type="gramEnd"/>
      <w:r w:rsidRPr="00AA2D92">
        <w:rPr>
          <w:rFonts w:ascii="Times New Roman" w:hAnsi="Times New Roman" w:cs="Times New Roman"/>
          <w:sz w:val="24"/>
          <w:szCs w:val="24"/>
        </w:rPr>
        <w:t xml:space="preserve"> and industrial sectors, is the availability of fish feeds and seed in adequate</w:t>
      </w:r>
    </w:p>
    <w:p w:rsidR="00961501" w:rsidRPr="00AA2D92" w:rsidRDefault="00961501" w:rsidP="00AA2D92">
      <w:pPr>
        <w:spacing w:line="480" w:lineRule="auto"/>
        <w:rPr>
          <w:rFonts w:ascii="Times New Roman" w:hAnsi="Times New Roman" w:cs="Times New Roman"/>
          <w:sz w:val="24"/>
          <w:szCs w:val="24"/>
        </w:rPr>
      </w:pPr>
      <w:proofErr w:type="gramStart"/>
      <w:r w:rsidRPr="00AA2D92">
        <w:rPr>
          <w:rFonts w:ascii="Times New Roman" w:hAnsi="Times New Roman" w:cs="Times New Roman"/>
          <w:sz w:val="24"/>
          <w:szCs w:val="24"/>
        </w:rPr>
        <w:t>quantity</w:t>
      </w:r>
      <w:proofErr w:type="gramEnd"/>
      <w:r w:rsidRPr="00AA2D92">
        <w:rPr>
          <w:rFonts w:ascii="Times New Roman" w:hAnsi="Times New Roman" w:cs="Times New Roman"/>
          <w:sz w:val="24"/>
          <w:szCs w:val="24"/>
        </w:rPr>
        <w:t>, quality and at a competitive price. Therefore, the following actions are required</w:t>
      </w:r>
    </w:p>
    <w:p w:rsidR="00961501" w:rsidRPr="00AA2D92" w:rsidRDefault="00961501" w:rsidP="00AA2D92">
      <w:pPr>
        <w:spacing w:line="480" w:lineRule="auto"/>
        <w:rPr>
          <w:rFonts w:ascii="Times New Roman" w:hAnsi="Times New Roman" w:cs="Times New Roman"/>
          <w:sz w:val="24"/>
          <w:szCs w:val="24"/>
        </w:rPr>
      </w:pPr>
      <w:proofErr w:type="gramStart"/>
      <w:r w:rsidRPr="00AA2D92">
        <w:rPr>
          <w:rFonts w:ascii="Times New Roman" w:hAnsi="Times New Roman" w:cs="Times New Roman"/>
          <w:sz w:val="24"/>
          <w:szCs w:val="24"/>
        </w:rPr>
        <w:t>at</w:t>
      </w:r>
      <w:proofErr w:type="gramEnd"/>
      <w:r w:rsidRPr="00AA2D92">
        <w:rPr>
          <w:rFonts w:ascii="Times New Roman" w:hAnsi="Times New Roman" w:cs="Times New Roman"/>
          <w:sz w:val="24"/>
          <w:szCs w:val="24"/>
        </w:rPr>
        <w:t xml:space="preserve"> the three administrative levels:</w:t>
      </w:r>
    </w:p>
    <w:p w:rsidR="00961501" w:rsidRPr="00AA2D92" w:rsidRDefault="00961501" w:rsidP="00AA2D92">
      <w:pPr>
        <w:spacing w:line="480" w:lineRule="auto"/>
        <w:rPr>
          <w:rFonts w:ascii="Times New Roman" w:hAnsi="Times New Roman" w:cs="Times New Roman"/>
          <w:sz w:val="24"/>
          <w:szCs w:val="24"/>
        </w:rPr>
      </w:pPr>
      <w:r w:rsidRPr="00AA2D92">
        <w:rPr>
          <w:rFonts w:ascii="Times New Roman" w:hAnsi="Times New Roman" w:cs="Times New Roman"/>
          <w:sz w:val="24"/>
          <w:szCs w:val="24"/>
        </w:rPr>
        <w:t>The Region should:</w:t>
      </w:r>
    </w:p>
    <w:p w:rsidR="00CD664A" w:rsidRPr="00AA2D92" w:rsidRDefault="00CD664A" w:rsidP="00AA2D92">
      <w:pPr>
        <w:pStyle w:val="ListParagraph"/>
        <w:numPr>
          <w:ilvl w:val="0"/>
          <w:numId w:val="19"/>
        </w:numPr>
        <w:spacing w:line="480" w:lineRule="auto"/>
        <w:rPr>
          <w:rFonts w:ascii="Times New Roman" w:hAnsi="Times New Roman" w:cs="Times New Roman"/>
          <w:sz w:val="24"/>
          <w:szCs w:val="24"/>
        </w:rPr>
      </w:pPr>
      <w:r w:rsidRPr="00AA2D92">
        <w:rPr>
          <w:rFonts w:ascii="Times New Roman" w:hAnsi="Times New Roman" w:cs="Times New Roman"/>
          <w:sz w:val="24"/>
          <w:szCs w:val="24"/>
        </w:rPr>
        <w:t xml:space="preserve">Feeds </w:t>
      </w:r>
    </w:p>
    <w:p w:rsidR="00CD664A" w:rsidRPr="00AA2D92" w:rsidRDefault="00961501" w:rsidP="00AA2D92">
      <w:pPr>
        <w:pStyle w:val="ListParagraph"/>
        <w:numPr>
          <w:ilvl w:val="0"/>
          <w:numId w:val="20"/>
        </w:numPr>
        <w:spacing w:line="480" w:lineRule="auto"/>
        <w:rPr>
          <w:rFonts w:ascii="Times New Roman" w:hAnsi="Times New Roman" w:cs="Times New Roman"/>
          <w:sz w:val="24"/>
          <w:szCs w:val="24"/>
        </w:rPr>
      </w:pPr>
      <w:r w:rsidRPr="00AA2D92">
        <w:rPr>
          <w:rFonts w:ascii="Times New Roman" w:hAnsi="Times New Roman" w:cs="Times New Roman"/>
          <w:sz w:val="24"/>
          <w:szCs w:val="24"/>
        </w:rPr>
        <w:lastRenderedPageBreak/>
        <w:t>promote a standardized quality of fish feeds across the Region and establish the</w:t>
      </w:r>
      <w:r w:rsidR="00CD664A" w:rsidRPr="00AA2D92">
        <w:rPr>
          <w:rFonts w:ascii="Times New Roman" w:hAnsi="Times New Roman" w:cs="Times New Roman"/>
          <w:sz w:val="24"/>
          <w:szCs w:val="24"/>
        </w:rPr>
        <w:t xml:space="preserve"> </w:t>
      </w:r>
      <w:r w:rsidRPr="00AA2D92">
        <w:rPr>
          <w:rFonts w:ascii="Times New Roman" w:hAnsi="Times New Roman" w:cs="Times New Roman"/>
          <w:sz w:val="24"/>
          <w:szCs w:val="24"/>
        </w:rPr>
        <w:t>means to monitor that standard;</w:t>
      </w:r>
    </w:p>
    <w:p w:rsidR="00961501" w:rsidRPr="00AA2D92" w:rsidRDefault="00961501" w:rsidP="00AA2D92">
      <w:pPr>
        <w:pStyle w:val="ListParagraph"/>
        <w:numPr>
          <w:ilvl w:val="0"/>
          <w:numId w:val="20"/>
        </w:numPr>
        <w:spacing w:line="480" w:lineRule="auto"/>
        <w:rPr>
          <w:rFonts w:ascii="Times New Roman" w:hAnsi="Times New Roman" w:cs="Times New Roman"/>
          <w:sz w:val="24"/>
          <w:szCs w:val="24"/>
        </w:rPr>
      </w:pPr>
      <w:r w:rsidRPr="00AA2D92">
        <w:rPr>
          <w:rFonts w:ascii="Times New Roman" w:hAnsi="Times New Roman" w:cs="Times New Roman"/>
          <w:sz w:val="24"/>
          <w:szCs w:val="24"/>
        </w:rPr>
        <w:t>promote, facilitate and ensure fair competition between the countries’ industrial</w:t>
      </w:r>
      <w:r w:rsidR="00CD664A" w:rsidRPr="00AA2D92">
        <w:rPr>
          <w:rFonts w:ascii="Times New Roman" w:hAnsi="Times New Roman" w:cs="Times New Roman"/>
          <w:sz w:val="24"/>
          <w:szCs w:val="24"/>
        </w:rPr>
        <w:t xml:space="preserve"> </w:t>
      </w:r>
      <w:r w:rsidRPr="00AA2D92">
        <w:rPr>
          <w:rFonts w:ascii="Times New Roman" w:hAnsi="Times New Roman" w:cs="Times New Roman"/>
          <w:sz w:val="24"/>
          <w:szCs w:val="24"/>
        </w:rPr>
        <w:t>millers;</w:t>
      </w:r>
    </w:p>
    <w:p w:rsidR="00CD664A" w:rsidRPr="00AA2D92" w:rsidRDefault="00961501" w:rsidP="00AA2D92">
      <w:pPr>
        <w:pStyle w:val="ListParagraph"/>
        <w:numPr>
          <w:ilvl w:val="0"/>
          <w:numId w:val="20"/>
        </w:numPr>
        <w:spacing w:line="480" w:lineRule="auto"/>
        <w:rPr>
          <w:rFonts w:ascii="Times New Roman" w:hAnsi="Times New Roman" w:cs="Times New Roman"/>
          <w:sz w:val="24"/>
          <w:szCs w:val="24"/>
        </w:rPr>
      </w:pPr>
      <w:r w:rsidRPr="00AA2D92">
        <w:rPr>
          <w:rFonts w:ascii="Times New Roman" w:hAnsi="Times New Roman" w:cs="Times New Roman"/>
          <w:sz w:val="24"/>
          <w:szCs w:val="24"/>
        </w:rPr>
        <w:t>promote research at the services of the EAC fish food producer for better standard;</w:t>
      </w:r>
    </w:p>
    <w:p w:rsidR="00CD664A" w:rsidRPr="00AA2D92" w:rsidRDefault="00961501" w:rsidP="00AA2D92">
      <w:pPr>
        <w:pStyle w:val="ListParagraph"/>
        <w:numPr>
          <w:ilvl w:val="0"/>
          <w:numId w:val="20"/>
        </w:numPr>
        <w:spacing w:line="480" w:lineRule="auto"/>
        <w:rPr>
          <w:rFonts w:ascii="Times New Roman" w:hAnsi="Times New Roman" w:cs="Times New Roman"/>
          <w:sz w:val="24"/>
          <w:szCs w:val="24"/>
        </w:rPr>
      </w:pPr>
      <w:proofErr w:type="gramStart"/>
      <w:r w:rsidRPr="00AA2D92">
        <w:rPr>
          <w:rFonts w:ascii="Times New Roman" w:hAnsi="Times New Roman" w:cs="Times New Roman"/>
          <w:sz w:val="24"/>
          <w:szCs w:val="24"/>
        </w:rPr>
        <w:t>promote</w:t>
      </w:r>
      <w:proofErr w:type="gramEnd"/>
      <w:r w:rsidRPr="00AA2D92">
        <w:rPr>
          <w:rFonts w:ascii="Times New Roman" w:hAnsi="Times New Roman" w:cs="Times New Roman"/>
          <w:sz w:val="24"/>
          <w:szCs w:val="24"/>
        </w:rPr>
        <w:t xml:space="preserve"> access to credit for fish-food producers (the millers) in order that they</w:t>
      </w:r>
      <w:r w:rsidR="00CD664A" w:rsidRPr="00AA2D92">
        <w:rPr>
          <w:rFonts w:ascii="Times New Roman" w:hAnsi="Times New Roman" w:cs="Times New Roman"/>
          <w:sz w:val="24"/>
          <w:szCs w:val="24"/>
        </w:rPr>
        <w:t xml:space="preserve"> </w:t>
      </w:r>
      <w:r w:rsidRPr="00AA2D92">
        <w:rPr>
          <w:rFonts w:ascii="Times New Roman" w:hAnsi="Times New Roman" w:cs="Times New Roman"/>
          <w:sz w:val="24"/>
          <w:szCs w:val="24"/>
        </w:rPr>
        <w:t>be able to invest in specific lines of fish-feed production (for example, to buy an</w:t>
      </w:r>
      <w:r w:rsidR="00CD664A" w:rsidRPr="00AA2D92">
        <w:rPr>
          <w:rFonts w:ascii="Times New Roman" w:hAnsi="Times New Roman" w:cs="Times New Roman"/>
          <w:sz w:val="24"/>
          <w:szCs w:val="24"/>
        </w:rPr>
        <w:t xml:space="preserve"> </w:t>
      </w:r>
      <w:r w:rsidRPr="00AA2D92">
        <w:rPr>
          <w:rFonts w:ascii="Times New Roman" w:hAnsi="Times New Roman" w:cs="Times New Roman"/>
          <w:sz w:val="24"/>
          <w:szCs w:val="24"/>
        </w:rPr>
        <w:t xml:space="preserve">extruder machine). </w:t>
      </w:r>
    </w:p>
    <w:p w:rsidR="00961501" w:rsidRPr="00AA2D92" w:rsidRDefault="00961501" w:rsidP="00AA2D92">
      <w:pPr>
        <w:pStyle w:val="ListParagraph"/>
        <w:numPr>
          <w:ilvl w:val="0"/>
          <w:numId w:val="19"/>
        </w:numPr>
        <w:spacing w:line="480" w:lineRule="auto"/>
        <w:rPr>
          <w:rFonts w:ascii="Times New Roman" w:hAnsi="Times New Roman" w:cs="Times New Roman"/>
          <w:sz w:val="24"/>
          <w:szCs w:val="24"/>
        </w:rPr>
      </w:pPr>
      <w:r w:rsidRPr="00AA2D92">
        <w:rPr>
          <w:rFonts w:ascii="Times New Roman" w:hAnsi="Times New Roman" w:cs="Times New Roman"/>
          <w:sz w:val="24"/>
          <w:szCs w:val="24"/>
        </w:rPr>
        <w:t>Seeds</w:t>
      </w:r>
    </w:p>
    <w:p w:rsidR="00961501" w:rsidRPr="00AA2D92" w:rsidRDefault="00961501" w:rsidP="00AA2D92">
      <w:pPr>
        <w:pStyle w:val="ListParagraph"/>
        <w:numPr>
          <w:ilvl w:val="0"/>
          <w:numId w:val="22"/>
        </w:numPr>
        <w:spacing w:line="480" w:lineRule="auto"/>
        <w:rPr>
          <w:rFonts w:ascii="Times New Roman" w:hAnsi="Times New Roman" w:cs="Times New Roman"/>
          <w:sz w:val="24"/>
          <w:szCs w:val="24"/>
        </w:rPr>
      </w:pPr>
      <w:r w:rsidRPr="00AA2D92">
        <w:rPr>
          <w:rFonts w:ascii="Times New Roman" w:hAnsi="Times New Roman" w:cs="Times New Roman"/>
          <w:sz w:val="24"/>
          <w:szCs w:val="24"/>
        </w:rPr>
        <w:t>The Region has an important role to play in the sharing of effort and investments for the</w:t>
      </w:r>
      <w:r w:rsidR="00CD664A" w:rsidRPr="00AA2D92">
        <w:rPr>
          <w:rFonts w:ascii="Times New Roman" w:hAnsi="Times New Roman" w:cs="Times New Roman"/>
          <w:sz w:val="24"/>
          <w:szCs w:val="24"/>
        </w:rPr>
        <w:t xml:space="preserve"> </w:t>
      </w:r>
      <w:r w:rsidRPr="00AA2D92">
        <w:rPr>
          <w:rFonts w:ascii="Times New Roman" w:hAnsi="Times New Roman" w:cs="Times New Roman"/>
          <w:sz w:val="24"/>
          <w:szCs w:val="24"/>
        </w:rPr>
        <w:t>improvement of the quality of brood stocks:</w:t>
      </w:r>
    </w:p>
    <w:p w:rsidR="00CD664A" w:rsidRPr="00AA2D92" w:rsidRDefault="00CD664A" w:rsidP="00AA2D92">
      <w:pPr>
        <w:pStyle w:val="ListParagraph"/>
        <w:numPr>
          <w:ilvl w:val="0"/>
          <w:numId w:val="22"/>
        </w:numPr>
        <w:spacing w:line="480" w:lineRule="auto"/>
        <w:rPr>
          <w:rFonts w:ascii="Times New Roman" w:hAnsi="Times New Roman" w:cs="Times New Roman"/>
          <w:sz w:val="24"/>
          <w:szCs w:val="24"/>
        </w:rPr>
      </w:pPr>
      <w:r w:rsidRPr="00AA2D92">
        <w:rPr>
          <w:rFonts w:ascii="Times New Roman" w:hAnsi="Times New Roman" w:cs="Times New Roman"/>
          <w:sz w:val="24"/>
          <w:szCs w:val="24"/>
        </w:rPr>
        <w:t xml:space="preserve">Furthermore, centers should be built in the farm to be able to </w:t>
      </w:r>
      <w:r w:rsidR="00961501" w:rsidRPr="00AA2D92">
        <w:rPr>
          <w:rFonts w:ascii="Times New Roman" w:hAnsi="Times New Roman" w:cs="Times New Roman"/>
          <w:sz w:val="24"/>
          <w:szCs w:val="24"/>
        </w:rPr>
        <w:t>improve their understanding of the reproduction</w:t>
      </w:r>
      <w:r w:rsidRPr="00AA2D92">
        <w:rPr>
          <w:rFonts w:ascii="Times New Roman" w:hAnsi="Times New Roman" w:cs="Times New Roman"/>
          <w:sz w:val="24"/>
          <w:szCs w:val="24"/>
        </w:rPr>
        <w:t xml:space="preserve"> </w:t>
      </w:r>
      <w:r w:rsidR="00961501" w:rsidRPr="00AA2D92">
        <w:rPr>
          <w:rFonts w:ascii="Times New Roman" w:hAnsi="Times New Roman" w:cs="Times New Roman"/>
          <w:sz w:val="24"/>
          <w:szCs w:val="24"/>
        </w:rPr>
        <w:t>of endemic species in order to avoid threats to local biodiversity (for example, in</w:t>
      </w:r>
      <w:r w:rsidRPr="00AA2D92">
        <w:rPr>
          <w:rFonts w:ascii="Times New Roman" w:hAnsi="Times New Roman" w:cs="Times New Roman"/>
          <w:sz w:val="24"/>
          <w:szCs w:val="24"/>
        </w:rPr>
        <w:t xml:space="preserve"> </w:t>
      </w:r>
      <w:r w:rsidR="00961501" w:rsidRPr="00AA2D92">
        <w:rPr>
          <w:rFonts w:ascii="Times New Roman" w:hAnsi="Times New Roman" w:cs="Times New Roman"/>
          <w:sz w:val="24"/>
          <w:szCs w:val="24"/>
        </w:rPr>
        <w:t xml:space="preserve">Lake Tanganyika where the farming of Tilapia </w:t>
      </w:r>
      <w:proofErr w:type="spellStart"/>
      <w:r w:rsidR="00961501" w:rsidRPr="00AA2D92">
        <w:rPr>
          <w:rFonts w:ascii="Times New Roman" w:hAnsi="Times New Roman" w:cs="Times New Roman"/>
          <w:sz w:val="24"/>
          <w:szCs w:val="24"/>
        </w:rPr>
        <w:t>niloticus</w:t>
      </w:r>
      <w:proofErr w:type="spellEnd"/>
      <w:r w:rsidR="00961501" w:rsidRPr="00AA2D92">
        <w:rPr>
          <w:rFonts w:ascii="Times New Roman" w:hAnsi="Times New Roman" w:cs="Times New Roman"/>
          <w:sz w:val="24"/>
          <w:szCs w:val="24"/>
        </w:rPr>
        <w:t xml:space="preserve"> is not permitted);</w:t>
      </w:r>
    </w:p>
    <w:p w:rsidR="00CD664A" w:rsidRPr="00AA2D92" w:rsidRDefault="00CD664A" w:rsidP="00AA2D92">
      <w:pPr>
        <w:pStyle w:val="ListParagraph"/>
        <w:numPr>
          <w:ilvl w:val="0"/>
          <w:numId w:val="22"/>
        </w:numPr>
        <w:spacing w:line="480" w:lineRule="auto"/>
        <w:rPr>
          <w:rFonts w:ascii="Times New Roman" w:hAnsi="Times New Roman" w:cs="Times New Roman"/>
          <w:sz w:val="24"/>
          <w:szCs w:val="24"/>
        </w:rPr>
      </w:pPr>
      <w:r w:rsidRPr="00AA2D92">
        <w:rPr>
          <w:rFonts w:ascii="Times New Roman" w:hAnsi="Times New Roman" w:cs="Times New Roman"/>
          <w:sz w:val="24"/>
          <w:szCs w:val="24"/>
        </w:rPr>
        <w:t>P</w:t>
      </w:r>
      <w:r w:rsidR="00961501" w:rsidRPr="00AA2D92">
        <w:rPr>
          <w:rFonts w:ascii="Times New Roman" w:hAnsi="Times New Roman" w:cs="Times New Roman"/>
          <w:sz w:val="24"/>
          <w:szCs w:val="24"/>
        </w:rPr>
        <w:t>romote the certification of commercial producers of seeds and define regulations</w:t>
      </w:r>
      <w:r w:rsidRPr="00AA2D92">
        <w:rPr>
          <w:rFonts w:ascii="Times New Roman" w:hAnsi="Times New Roman" w:cs="Times New Roman"/>
          <w:sz w:val="24"/>
          <w:szCs w:val="24"/>
        </w:rPr>
        <w:t xml:space="preserve"> </w:t>
      </w:r>
      <w:r w:rsidR="00961501" w:rsidRPr="00AA2D92">
        <w:rPr>
          <w:rFonts w:ascii="Times New Roman" w:hAnsi="Times New Roman" w:cs="Times New Roman"/>
          <w:sz w:val="24"/>
          <w:szCs w:val="24"/>
        </w:rPr>
        <w:t>on the use of chemicals and dr</w:t>
      </w:r>
      <w:r w:rsidRPr="00AA2D92">
        <w:rPr>
          <w:rFonts w:ascii="Times New Roman" w:hAnsi="Times New Roman" w:cs="Times New Roman"/>
          <w:sz w:val="24"/>
          <w:szCs w:val="24"/>
        </w:rPr>
        <w:t>ugs in the reproduction process.</w:t>
      </w:r>
    </w:p>
    <w:p w:rsidR="00961501" w:rsidRPr="00AA2D92" w:rsidRDefault="00CD664A" w:rsidP="00AA2D92">
      <w:pPr>
        <w:pStyle w:val="ListParagraph"/>
        <w:numPr>
          <w:ilvl w:val="0"/>
          <w:numId w:val="22"/>
        </w:numPr>
        <w:spacing w:line="480" w:lineRule="auto"/>
        <w:rPr>
          <w:rFonts w:ascii="Times New Roman" w:hAnsi="Times New Roman" w:cs="Times New Roman"/>
          <w:sz w:val="24"/>
          <w:szCs w:val="24"/>
        </w:rPr>
      </w:pPr>
      <w:r w:rsidRPr="00AA2D92">
        <w:rPr>
          <w:rFonts w:ascii="Times New Roman" w:hAnsi="Times New Roman" w:cs="Times New Roman"/>
          <w:sz w:val="24"/>
          <w:szCs w:val="24"/>
        </w:rPr>
        <w:t>H</w:t>
      </w:r>
      <w:r w:rsidR="00961501" w:rsidRPr="00AA2D92">
        <w:rPr>
          <w:rFonts w:ascii="Times New Roman" w:hAnsi="Times New Roman" w:cs="Times New Roman"/>
          <w:sz w:val="24"/>
          <w:szCs w:val="24"/>
        </w:rPr>
        <w:t>armonization and facilitation of Regional marketing of the seed.</w:t>
      </w:r>
    </w:p>
    <w:p w:rsidR="00CD664A" w:rsidRPr="00AA2D92" w:rsidRDefault="00961501" w:rsidP="00AA2D92">
      <w:pPr>
        <w:pStyle w:val="ListParagraph"/>
        <w:numPr>
          <w:ilvl w:val="0"/>
          <w:numId w:val="19"/>
        </w:numPr>
        <w:spacing w:line="480" w:lineRule="auto"/>
        <w:rPr>
          <w:rFonts w:ascii="Times New Roman" w:hAnsi="Times New Roman" w:cs="Times New Roman"/>
          <w:sz w:val="24"/>
          <w:szCs w:val="24"/>
        </w:rPr>
      </w:pPr>
      <w:r w:rsidRPr="00AA2D92">
        <w:rPr>
          <w:rFonts w:ascii="Times New Roman" w:hAnsi="Times New Roman" w:cs="Times New Roman"/>
          <w:sz w:val="24"/>
          <w:szCs w:val="24"/>
        </w:rPr>
        <w:t>Capital</w:t>
      </w:r>
    </w:p>
    <w:p w:rsidR="00CD664A" w:rsidRPr="00AA2D92" w:rsidRDefault="00961501" w:rsidP="00AA2D92">
      <w:pPr>
        <w:pStyle w:val="ListParagraph"/>
        <w:numPr>
          <w:ilvl w:val="0"/>
          <w:numId w:val="19"/>
        </w:numPr>
        <w:spacing w:line="480" w:lineRule="auto"/>
        <w:rPr>
          <w:rFonts w:ascii="Times New Roman" w:hAnsi="Times New Roman" w:cs="Times New Roman"/>
          <w:sz w:val="24"/>
          <w:szCs w:val="24"/>
        </w:rPr>
      </w:pPr>
      <w:r w:rsidRPr="00AA2D92">
        <w:rPr>
          <w:rFonts w:ascii="Times New Roman" w:hAnsi="Times New Roman" w:cs="Times New Roman"/>
          <w:sz w:val="24"/>
          <w:szCs w:val="24"/>
        </w:rPr>
        <w:t>In general, promote the establishment of regional aquaculture credit guarantees</w:t>
      </w:r>
      <w:r w:rsidR="00CD664A" w:rsidRPr="00AA2D92">
        <w:rPr>
          <w:rFonts w:ascii="Times New Roman" w:hAnsi="Times New Roman" w:cs="Times New Roman"/>
          <w:sz w:val="24"/>
          <w:szCs w:val="24"/>
        </w:rPr>
        <w:t xml:space="preserve"> </w:t>
      </w:r>
      <w:r w:rsidRPr="00AA2D92">
        <w:rPr>
          <w:rFonts w:ascii="Times New Roman" w:hAnsi="Times New Roman" w:cs="Times New Roman"/>
          <w:sz w:val="24"/>
          <w:szCs w:val="24"/>
        </w:rPr>
        <w:t>and revolving funds. For this purpose use (and/or adapt) as far as possible the</w:t>
      </w:r>
      <w:r w:rsidR="00CD664A" w:rsidRPr="00AA2D92">
        <w:rPr>
          <w:rFonts w:ascii="Times New Roman" w:hAnsi="Times New Roman" w:cs="Times New Roman"/>
          <w:sz w:val="24"/>
          <w:szCs w:val="24"/>
        </w:rPr>
        <w:t xml:space="preserve"> </w:t>
      </w:r>
      <w:r w:rsidRPr="00AA2D92">
        <w:rPr>
          <w:rFonts w:ascii="Times New Roman" w:hAnsi="Times New Roman" w:cs="Times New Roman"/>
          <w:sz w:val="24"/>
          <w:szCs w:val="24"/>
        </w:rPr>
        <w:t>existing system in place.</w:t>
      </w:r>
    </w:p>
    <w:p w:rsidR="00CD664A" w:rsidRPr="00AA2D92" w:rsidRDefault="00961501" w:rsidP="00AA2D92">
      <w:pPr>
        <w:pStyle w:val="ListParagraph"/>
        <w:numPr>
          <w:ilvl w:val="0"/>
          <w:numId w:val="19"/>
        </w:numPr>
        <w:spacing w:line="480" w:lineRule="auto"/>
        <w:rPr>
          <w:rFonts w:ascii="Times New Roman" w:hAnsi="Times New Roman" w:cs="Times New Roman"/>
          <w:sz w:val="24"/>
          <w:szCs w:val="24"/>
        </w:rPr>
      </w:pPr>
      <w:r w:rsidRPr="00AA2D92">
        <w:rPr>
          <w:rFonts w:ascii="Times New Roman" w:hAnsi="Times New Roman" w:cs="Times New Roman"/>
          <w:sz w:val="24"/>
          <w:szCs w:val="24"/>
        </w:rPr>
        <w:lastRenderedPageBreak/>
        <w:t>More specifically, promote access to credit for millers in order for them to invest in</w:t>
      </w:r>
      <w:r w:rsidR="00CD664A" w:rsidRPr="00AA2D92">
        <w:rPr>
          <w:rFonts w:ascii="Times New Roman" w:hAnsi="Times New Roman" w:cs="Times New Roman"/>
          <w:sz w:val="24"/>
          <w:szCs w:val="24"/>
        </w:rPr>
        <w:t xml:space="preserve"> </w:t>
      </w:r>
      <w:r w:rsidRPr="00AA2D92">
        <w:rPr>
          <w:rFonts w:ascii="Times New Roman" w:hAnsi="Times New Roman" w:cs="Times New Roman"/>
          <w:sz w:val="24"/>
          <w:szCs w:val="24"/>
        </w:rPr>
        <w:t>modern and efficient production lines for fish-feeds.</w:t>
      </w:r>
    </w:p>
    <w:p w:rsidR="00961501" w:rsidRPr="00AA2D92" w:rsidRDefault="00961501" w:rsidP="00AA2D92">
      <w:pPr>
        <w:pStyle w:val="ListParagraph"/>
        <w:numPr>
          <w:ilvl w:val="0"/>
          <w:numId w:val="19"/>
        </w:numPr>
        <w:spacing w:line="480" w:lineRule="auto"/>
        <w:rPr>
          <w:rFonts w:ascii="Times New Roman" w:hAnsi="Times New Roman" w:cs="Times New Roman"/>
          <w:sz w:val="24"/>
          <w:szCs w:val="24"/>
        </w:rPr>
      </w:pPr>
      <w:r w:rsidRPr="00AA2D92">
        <w:rPr>
          <w:rFonts w:ascii="Times New Roman" w:hAnsi="Times New Roman" w:cs="Times New Roman"/>
          <w:sz w:val="24"/>
          <w:szCs w:val="24"/>
        </w:rPr>
        <w:t>In practice, convince a private bank (or banks, or existing institutions), which is/are</w:t>
      </w:r>
      <w:r w:rsidR="00CD664A" w:rsidRPr="00AA2D92">
        <w:rPr>
          <w:rFonts w:ascii="Times New Roman" w:hAnsi="Times New Roman" w:cs="Times New Roman"/>
          <w:sz w:val="24"/>
          <w:szCs w:val="24"/>
        </w:rPr>
        <w:t xml:space="preserve"> </w:t>
      </w:r>
      <w:r w:rsidRPr="00AA2D92">
        <w:rPr>
          <w:rFonts w:ascii="Times New Roman" w:hAnsi="Times New Roman" w:cs="Times New Roman"/>
          <w:sz w:val="24"/>
          <w:szCs w:val="24"/>
        </w:rPr>
        <w:t>present in</w:t>
      </w:r>
      <w:r w:rsidR="00CD664A" w:rsidRPr="00AA2D92">
        <w:rPr>
          <w:rFonts w:ascii="Times New Roman" w:hAnsi="Times New Roman" w:cs="Times New Roman"/>
          <w:sz w:val="24"/>
          <w:szCs w:val="24"/>
        </w:rPr>
        <w:t xml:space="preserve"> Canada</w:t>
      </w:r>
      <w:r w:rsidRPr="00AA2D92">
        <w:rPr>
          <w:rFonts w:ascii="Times New Roman" w:hAnsi="Times New Roman" w:cs="Times New Roman"/>
          <w:sz w:val="24"/>
          <w:szCs w:val="24"/>
        </w:rPr>
        <w:t>, to specialize in aquaculture credit, even if it means that</w:t>
      </w:r>
      <w:r w:rsidR="00CD664A" w:rsidRPr="00AA2D92">
        <w:rPr>
          <w:rFonts w:ascii="Times New Roman" w:hAnsi="Times New Roman" w:cs="Times New Roman"/>
          <w:sz w:val="24"/>
          <w:szCs w:val="24"/>
        </w:rPr>
        <w:t xml:space="preserve"> </w:t>
      </w:r>
      <w:r w:rsidRPr="00AA2D92">
        <w:rPr>
          <w:rFonts w:ascii="Times New Roman" w:hAnsi="Times New Roman" w:cs="Times New Roman"/>
          <w:sz w:val="24"/>
          <w:szCs w:val="24"/>
        </w:rPr>
        <w:t>they will be given a warranty fund to cover the risk and/or a special aquaculture</w:t>
      </w:r>
      <w:r w:rsidR="00CD664A" w:rsidRPr="00AA2D92">
        <w:rPr>
          <w:rFonts w:ascii="Times New Roman" w:hAnsi="Times New Roman" w:cs="Times New Roman"/>
          <w:sz w:val="24"/>
          <w:szCs w:val="24"/>
        </w:rPr>
        <w:t xml:space="preserve"> revolving funds.</w:t>
      </w:r>
    </w:p>
    <w:p w:rsidR="00A40E1F" w:rsidRPr="00AA2D92" w:rsidRDefault="00A40E1F" w:rsidP="00AA2D92">
      <w:pPr>
        <w:spacing w:line="480" w:lineRule="auto"/>
        <w:rPr>
          <w:rFonts w:ascii="Times New Roman" w:hAnsi="Times New Roman" w:cs="Times New Roman"/>
          <w:sz w:val="24"/>
          <w:szCs w:val="24"/>
        </w:rPr>
      </w:pPr>
      <w:r w:rsidRPr="00AA2D92">
        <w:rPr>
          <w:rFonts w:ascii="Times New Roman" w:hAnsi="Times New Roman" w:cs="Times New Roman"/>
          <w:sz w:val="24"/>
          <w:szCs w:val="24"/>
        </w:rPr>
        <w:t>With all these elements and a brief explanation what has developed our business which can also assist other aquaculture farmers.</w:t>
      </w:r>
    </w:p>
    <w:p w:rsidR="00A40E1F" w:rsidRPr="00AA2D92" w:rsidRDefault="00A40E1F" w:rsidP="00AA2D92">
      <w:pPr>
        <w:spacing w:line="480" w:lineRule="auto"/>
        <w:rPr>
          <w:rFonts w:ascii="Times New Roman" w:hAnsi="Times New Roman" w:cs="Times New Roman"/>
          <w:sz w:val="24"/>
          <w:szCs w:val="24"/>
        </w:rPr>
      </w:pPr>
    </w:p>
    <w:p w:rsidR="00A40E1F" w:rsidRPr="00AA2D92" w:rsidRDefault="00AA2D92" w:rsidP="00AA2D92">
      <w:pPr>
        <w:spacing w:line="480" w:lineRule="auto"/>
        <w:jc w:val="center"/>
        <w:rPr>
          <w:rFonts w:ascii="Times New Roman" w:hAnsi="Times New Roman" w:cs="Times New Roman"/>
          <w:b/>
          <w:sz w:val="24"/>
          <w:szCs w:val="24"/>
          <w:u w:val="single"/>
        </w:rPr>
      </w:pPr>
      <w:r w:rsidRPr="00AA2D92">
        <w:rPr>
          <w:rFonts w:ascii="Times New Roman" w:hAnsi="Times New Roman" w:cs="Times New Roman"/>
          <w:b/>
          <w:sz w:val="24"/>
          <w:szCs w:val="24"/>
          <w:u w:val="single"/>
        </w:rPr>
        <w:t>FINANCIAL PLAN</w:t>
      </w:r>
    </w:p>
    <w:p w:rsidR="00442A2D" w:rsidRPr="00AA2D92" w:rsidRDefault="00442A2D" w:rsidP="00AA2D92">
      <w:pPr>
        <w:spacing w:line="480" w:lineRule="auto"/>
        <w:rPr>
          <w:rFonts w:ascii="Times New Roman" w:hAnsi="Times New Roman" w:cs="Times New Roman"/>
          <w:sz w:val="24"/>
          <w:szCs w:val="24"/>
        </w:rPr>
      </w:pPr>
      <w:r w:rsidRPr="00AA2D92">
        <w:rPr>
          <w:rFonts w:ascii="Times New Roman" w:hAnsi="Times New Roman" w:cs="Times New Roman"/>
          <w:sz w:val="24"/>
          <w:szCs w:val="24"/>
        </w:rPr>
        <w:t>In the course of the years, Brown’s Aquaculture has found some factors or questions that may also affect and also help in the any financial expenditure in aquaculture which are;</w:t>
      </w:r>
    </w:p>
    <w:p w:rsidR="00442A2D" w:rsidRPr="00AA2D92" w:rsidRDefault="00442A2D" w:rsidP="00AA2D92">
      <w:pPr>
        <w:pStyle w:val="ListParagraph"/>
        <w:numPr>
          <w:ilvl w:val="0"/>
          <w:numId w:val="29"/>
        </w:numPr>
        <w:spacing w:line="480" w:lineRule="auto"/>
        <w:rPr>
          <w:rFonts w:ascii="Times New Roman" w:hAnsi="Times New Roman" w:cs="Times New Roman"/>
          <w:sz w:val="24"/>
          <w:szCs w:val="24"/>
        </w:rPr>
      </w:pPr>
      <w:r w:rsidRPr="00AA2D92">
        <w:rPr>
          <w:rFonts w:ascii="Times New Roman" w:hAnsi="Times New Roman" w:cs="Times New Roman"/>
          <w:sz w:val="24"/>
          <w:szCs w:val="24"/>
        </w:rPr>
        <w:t>Will the business survive in the long run? Can it generate enough value over time to pay off its debts? (Economists call this “financial position.”)</w:t>
      </w:r>
    </w:p>
    <w:p w:rsidR="00442A2D" w:rsidRPr="00AA2D92" w:rsidRDefault="00442A2D" w:rsidP="00AA2D92">
      <w:pPr>
        <w:pStyle w:val="ListParagraph"/>
        <w:numPr>
          <w:ilvl w:val="0"/>
          <w:numId w:val="29"/>
        </w:numPr>
        <w:spacing w:line="480" w:lineRule="auto"/>
        <w:rPr>
          <w:rFonts w:ascii="Times New Roman" w:hAnsi="Times New Roman" w:cs="Times New Roman"/>
          <w:sz w:val="24"/>
          <w:szCs w:val="24"/>
        </w:rPr>
      </w:pPr>
      <w:r w:rsidRPr="00AA2D92">
        <w:rPr>
          <w:rFonts w:ascii="Times New Roman" w:hAnsi="Times New Roman" w:cs="Times New Roman"/>
          <w:sz w:val="24"/>
          <w:szCs w:val="24"/>
        </w:rPr>
        <w:t>Is the business profitable in both the short and long run? (Economists call this “profitability.”)</w:t>
      </w:r>
    </w:p>
    <w:p w:rsidR="009E27A1" w:rsidRPr="00AA2D92" w:rsidRDefault="00442A2D" w:rsidP="00AA2D92">
      <w:pPr>
        <w:pStyle w:val="ListParagraph"/>
        <w:numPr>
          <w:ilvl w:val="0"/>
          <w:numId w:val="29"/>
        </w:numPr>
        <w:spacing w:line="480" w:lineRule="auto"/>
        <w:rPr>
          <w:rFonts w:ascii="Times New Roman" w:hAnsi="Times New Roman" w:cs="Times New Roman"/>
          <w:sz w:val="24"/>
          <w:szCs w:val="24"/>
        </w:rPr>
      </w:pPr>
      <w:r w:rsidRPr="00AA2D92">
        <w:rPr>
          <w:rFonts w:ascii="Times New Roman" w:hAnsi="Times New Roman" w:cs="Times New Roman"/>
          <w:sz w:val="24"/>
          <w:szCs w:val="24"/>
        </w:rPr>
        <w:t>Can the business generate enough cash when needed to pay its bills? (Economists call this “liquidity” and “cash flow position.”)</w:t>
      </w:r>
    </w:p>
    <w:p w:rsidR="00442A2D" w:rsidRPr="00AA2D92" w:rsidRDefault="00442A2D" w:rsidP="00AA2D92">
      <w:pPr>
        <w:spacing w:line="480" w:lineRule="auto"/>
        <w:rPr>
          <w:rFonts w:ascii="Times New Roman" w:hAnsi="Times New Roman" w:cs="Times New Roman"/>
          <w:sz w:val="24"/>
          <w:szCs w:val="24"/>
        </w:rPr>
      </w:pPr>
      <w:r w:rsidRPr="00AA2D92">
        <w:rPr>
          <w:rFonts w:ascii="Times New Roman" w:hAnsi="Times New Roman" w:cs="Times New Roman"/>
          <w:sz w:val="24"/>
          <w:szCs w:val="24"/>
        </w:rPr>
        <w:t xml:space="preserve">With these questions asked we finally came up with a financial plan that helped us to bloom in the aquaculture over the years. </w:t>
      </w:r>
    </w:p>
    <w:p w:rsidR="00456E9A" w:rsidRPr="00AA2D92" w:rsidRDefault="00456E9A" w:rsidP="00AA2D92">
      <w:pPr>
        <w:spacing w:line="480" w:lineRule="auto"/>
        <w:rPr>
          <w:rFonts w:ascii="Times New Roman" w:hAnsi="Times New Roman" w:cs="Times New Roman"/>
          <w:sz w:val="24"/>
          <w:szCs w:val="24"/>
        </w:rPr>
      </w:pPr>
      <w:r w:rsidRPr="00AA2D92">
        <w:rPr>
          <w:rFonts w:ascii="Times New Roman" w:hAnsi="Times New Roman" w:cs="Times New Roman"/>
          <w:sz w:val="24"/>
          <w:szCs w:val="24"/>
        </w:rPr>
        <w:t>These are financial assumptions. This important in our business to view where we are going.</w:t>
      </w:r>
    </w:p>
    <w:tbl>
      <w:tblPr>
        <w:tblW w:w="12240" w:type="dxa"/>
        <w:shd w:val="clear" w:color="auto" w:fill="FFFFFF"/>
        <w:tblCellMar>
          <w:top w:w="15" w:type="dxa"/>
          <w:left w:w="15" w:type="dxa"/>
          <w:bottom w:w="15" w:type="dxa"/>
          <w:right w:w="15" w:type="dxa"/>
        </w:tblCellMar>
        <w:tblLook w:val="04A0" w:firstRow="1" w:lastRow="0" w:firstColumn="1" w:lastColumn="0" w:noHBand="0" w:noVBand="1"/>
      </w:tblPr>
      <w:tblGrid>
        <w:gridCol w:w="4815"/>
        <w:gridCol w:w="2475"/>
        <w:gridCol w:w="2475"/>
        <w:gridCol w:w="2475"/>
      </w:tblGrid>
      <w:tr w:rsidR="00456E9A" w:rsidRPr="00AA2D92" w:rsidTr="00456E9A">
        <w:tc>
          <w:tcPr>
            <w:tcW w:w="12240" w:type="dxa"/>
            <w:gridSpan w:val="4"/>
            <w:tcBorders>
              <w:top w:val="single" w:sz="6" w:space="0" w:color="DEE2E6"/>
            </w:tcBorders>
            <w:shd w:val="clear" w:color="auto" w:fill="EEEEEE"/>
            <w:hideMark/>
          </w:tcPr>
          <w:p w:rsidR="00456E9A" w:rsidRPr="00AA2D92" w:rsidRDefault="00456E9A" w:rsidP="00AA2D92">
            <w:pPr>
              <w:spacing w:line="480" w:lineRule="auto"/>
              <w:rPr>
                <w:rFonts w:ascii="Times New Roman" w:hAnsi="Times New Roman" w:cs="Times New Roman"/>
                <w:b/>
                <w:bCs/>
                <w:sz w:val="24"/>
                <w:szCs w:val="24"/>
              </w:rPr>
            </w:pPr>
            <w:r w:rsidRPr="00AA2D92">
              <w:rPr>
                <w:rFonts w:ascii="Times New Roman" w:hAnsi="Times New Roman" w:cs="Times New Roman"/>
                <w:b/>
                <w:bCs/>
                <w:sz w:val="24"/>
                <w:szCs w:val="24"/>
              </w:rPr>
              <w:lastRenderedPageBreak/>
              <w:t>GENERAL ASSUMPTIONS</w:t>
            </w:r>
          </w:p>
        </w:tc>
      </w:tr>
      <w:tr w:rsidR="00456E9A" w:rsidRPr="00AA2D92" w:rsidTr="00456E9A">
        <w:tc>
          <w:tcPr>
            <w:tcW w:w="4815" w:type="dxa"/>
            <w:tcBorders>
              <w:top w:val="single" w:sz="6" w:space="0" w:color="DEE2E6"/>
            </w:tcBorders>
            <w:shd w:val="clear" w:color="auto" w:fill="EEEEEE"/>
            <w:hideMark/>
          </w:tcPr>
          <w:p w:rsidR="00456E9A" w:rsidRPr="00AA2D92" w:rsidRDefault="00456E9A" w:rsidP="00AA2D92">
            <w:pPr>
              <w:spacing w:line="480" w:lineRule="auto"/>
              <w:rPr>
                <w:rFonts w:ascii="Times New Roman" w:hAnsi="Times New Roman" w:cs="Times New Roman"/>
                <w:b/>
                <w:bCs/>
                <w:sz w:val="24"/>
                <w:szCs w:val="24"/>
              </w:rPr>
            </w:pPr>
          </w:p>
        </w:tc>
        <w:tc>
          <w:tcPr>
            <w:tcW w:w="2475" w:type="dxa"/>
            <w:tcBorders>
              <w:top w:val="single" w:sz="6" w:space="0" w:color="DEE2E6"/>
            </w:tcBorders>
            <w:shd w:val="clear" w:color="auto" w:fill="EEEEEE"/>
            <w:hideMark/>
          </w:tcPr>
          <w:p w:rsidR="00456E9A" w:rsidRPr="00AA2D92" w:rsidRDefault="00456E9A" w:rsidP="00AA2D92">
            <w:pPr>
              <w:spacing w:line="480" w:lineRule="auto"/>
              <w:rPr>
                <w:rFonts w:ascii="Times New Roman" w:hAnsi="Times New Roman" w:cs="Times New Roman"/>
                <w:b/>
                <w:bCs/>
                <w:sz w:val="24"/>
                <w:szCs w:val="24"/>
              </w:rPr>
            </w:pPr>
            <w:r w:rsidRPr="00AA2D92">
              <w:rPr>
                <w:rFonts w:ascii="Times New Roman" w:hAnsi="Times New Roman" w:cs="Times New Roman"/>
                <w:b/>
                <w:bCs/>
                <w:sz w:val="24"/>
                <w:szCs w:val="24"/>
              </w:rPr>
              <w:t>2017</w:t>
            </w:r>
          </w:p>
        </w:tc>
        <w:tc>
          <w:tcPr>
            <w:tcW w:w="2475" w:type="dxa"/>
            <w:tcBorders>
              <w:top w:val="single" w:sz="6" w:space="0" w:color="DEE2E6"/>
            </w:tcBorders>
            <w:shd w:val="clear" w:color="auto" w:fill="EEEEEE"/>
            <w:hideMark/>
          </w:tcPr>
          <w:p w:rsidR="00456E9A" w:rsidRPr="00AA2D92" w:rsidRDefault="00456E9A" w:rsidP="00AA2D92">
            <w:pPr>
              <w:spacing w:line="480" w:lineRule="auto"/>
              <w:rPr>
                <w:rFonts w:ascii="Times New Roman" w:hAnsi="Times New Roman" w:cs="Times New Roman"/>
                <w:b/>
                <w:bCs/>
                <w:sz w:val="24"/>
                <w:szCs w:val="24"/>
              </w:rPr>
            </w:pPr>
            <w:r w:rsidRPr="00AA2D92">
              <w:rPr>
                <w:rFonts w:ascii="Times New Roman" w:hAnsi="Times New Roman" w:cs="Times New Roman"/>
                <w:b/>
                <w:bCs/>
                <w:sz w:val="24"/>
                <w:szCs w:val="24"/>
              </w:rPr>
              <w:t>2018</w:t>
            </w:r>
          </w:p>
        </w:tc>
        <w:tc>
          <w:tcPr>
            <w:tcW w:w="2475" w:type="dxa"/>
            <w:tcBorders>
              <w:top w:val="single" w:sz="6" w:space="0" w:color="DEE2E6"/>
            </w:tcBorders>
            <w:shd w:val="clear" w:color="auto" w:fill="EEEEEE"/>
            <w:hideMark/>
          </w:tcPr>
          <w:p w:rsidR="00456E9A" w:rsidRPr="00AA2D92" w:rsidRDefault="00456E9A" w:rsidP="00AA2D92">
            <w:pPr>
              <w:spacing w:line="480" w:lineRule="auto"/>
              <w:rPr>
                <w:rFonts w:ascii="Times New Roman" w:hAnsi="Times New Roman" w:cs="Times New Roman"/>
                <w:b/>
                <w:bCs/>
                <w:sz w:val="24"/>
                <w:szCs w:val="24"/>
              </w:rPr>
            </w:pPr>
            <w:r w:rsidRPr="00AA2D92">
              <w:rPr>
                <w:rFonts w:ascii="Times New Roman" w:hAnsi="Times New Roman" w:cs="Times New Roman"/>
                <w:b/>
                <w:bCs/>
                <w:sz w:val="24"/>
                <w:szCs w:val="24"/>
              </w:rPr>
              <w:t>2019</w:t>
            </w:r>
          </w:p>
        </w:tc>
      </w:tr>
      <w:tr w:rsidR="00456E9A" w:rsidRPr="00AA2D92" w:rsidTr="00456E9A">
        <w:tc>
          <w:tcPr>
            <w:tcW w:w="4815" w:type="dxa"/>
            <w:tcBorders>
              <w:top w:val="single" w:sz="6" w:space="0" w:color="DEE2E6"/>
            </w:tcBorders>
            <w:shd w:val="clear" w:color="auto" w:fill="FFFFFF"/>
            <w:hideMark/>
          </w:tcPr>
          <w:p w:rsidR="00456E9A" w:rsidRPr="00AA2D92" w:rsidRDefault="00456E9A" w:rsidP="00AA2D92">
            <w:pPr>
              <w:spacing w:line="480" w:lineRule="auto"/>
              <w:rPr>
                <w:rFonts w:ascii="Times New Roman" w:hAnsi="Times New Roman" w:cs="Times New Roman"/>
                <w:sz w:val="24"/>
                <w:szCs w:val="24"/>
              </w:rPr>
            </w:pPr>
            <w:r w:rsidRPr="00AA2D92">
              <w:rPr>
                <w:rFonts w:ascii="Times New Roman" w:hAnsi="Times New Roman" w:cs="Times New Roman"/>
                <w:sz w:val="24"/>
                <w:szCs w:val="24"/>
              </w:rPr>
              <w:t>Plan Month</w:t>
            </w:r>
          </w:p>
        </w:tc>
        <w:tc>
          <w:tcPr>
            <w:tcW w:w="2475" w:type="dxa"/>
            <w:tcBorders>
              <w:top w:val="single" w:sz="6" w:space="0" w:color="DEE2E6"/>
            </w:tcBorders>
            <w:shd w:val="clear" w:color="auto" w:fill="FFFFFF"/>
            <w:hideMark/>
          </w:tcPr>
          <w:p w:rsidR="00456E9A" w:rsidRPr="00AA2D92" w:rsidRDefault="00456E9A" w:rsidP="00AA2D92">
            <w:pPr>
              <w:spacing w:line="480" w:lineRule="auto"/>
              <w:rPr>
                <w:rFonts w:ascii="Times New Roman" w:hAnsi="Times New Roman" w:cs="Times New Roman"/>
                <w:sz w:val="24"/>
                <w:szCs w:val="24"/>
              </w:rPr>
            </w:pPr>
            <w:r w:rsidRPr="00AA2D92">
              <w:rPr>
                <w:rFonts w:ascii="Times New Roman" w:hAnsi="Times New Roman" w:cs="Times New Roman"/>
                <w:sz w:val="24"/>
                <w:szCs w:val="24"/>
              </w:rPr>
              <w:t>1</w:t>
            </w:r>
          </w:p>
        </w:tc>
        <w:tc>
          <w:tcPr>
            <w:tcW w:w="2475" w:type="dxa"/>
            <w:tcBorders>
              <w:top w:val="single" w:sz="6" w:space="0" w:color="DEE2E6"/>
            </w:tcBorders>
            <w:shd w:val="clear" w:color="auto" w:fill="FFFFFF"/>
            <w:hideMark/>
          </w:tcPr>
          <w:p w:rsidR="00456E9A" w:rsidRPr="00AA2D92" w:rsidRDefault="00456E9A" w:rsidP="00AA2D92">
            <w:pPr>
              <w:spacing w:line="480" w:lineRule="auto"/>
              <w:rPr>
                <w:rFonts w:ascii="Times New Roman" w:hAnsi="Times New Roman" w:cs="Times New Roman"/>
                <w:sz w:val="24"/>
                <w:szCs w:val="24"/>
              </w:rPr>
            </w:pPr>
            <w:r w:rsidRPr="00AA2D92">
              <w:rPr>
                <w:rFonts w:ascii="Times New Roman" w:hAnsi="Times New Roman" w:cs="Times New Roman"/>
                <w:sz w:val="24"/>
                <w:szCs w:val="24"/>
              </w:rPr>
              <w:t>2</w:t>
            </w:r>
          </w:p>
        </w:tc>
        <w:tc>
          <w:tcPr>
            <w:tcW w:w="2475" w:type="dxa"/>
            <w:tcBorders>
              <w:top w:val="single" w:sz="6" w:space="0" w:color="DEE2E6"/>
            </w:tcBorders>
            <w:shd w:val="clear" w:color="auto" w:fill="FFFFFF"/>
            <w:hideMark/>
          </w:tcPr>
          <w:p w:rsidR="00456E9A" w:rsidRPr="00AA2D92" w:rsidRDefault="00456E9A" w:rsidP="00AA2D92">
            <w:pPr>
              <w:spacing w:line="480" w:lineRule="auto"/>
              <w:rPr>
                <w:rFonts w:ascii="Times New Roman" w:hAnsi="Times New Roman" w:cs="Times New Roman"/>
                <w:sz w:val="24"/>
                <w:szCs w:val="24"/>
              </w:rPr>
            </w:pPr>
            <w:r w:rsidRPr="00AA2D92">
              <w:rPr>
                <w:rFonts w:ascii="Times New Roman" w:hAnsi="Times New Roman" w:cs="Times New Roman"/>
                <w:sz w:val="24"/>
                <w:szCs w:val="24"/>
              </w:rPr>
              <w:t>3</w:t>
            </w:r>
          </w:p>
        </w:tc>
      </w:tr>
      <w:tr w:rsidR="00456E9A" w:rsidRPr="00AA2D92" w:rsidTr="00456E9A">
        <w:tc>
          <w:tcPr>
            <w:tcW w:w="4815" w:type="dxa"/>
            <w:tcBorders>
              <w:top w:val="single" w:sz="6" w:space="0" w:color="DEE2E6"/>
            </w:tcBorders>
            <w:shd w:val="clear" w:color="auto" w:fill="FFFFFF"/>
            <w:hideMark/>
          </w:tcPr>
          <w:p w:rsidR="00456E9A" w:rsidRPr="00AA2D92" w:rsidRDefault="00456E9A" w:rsidP="00AA2D92">
            <w:pPr>
              <w:spacing w:line="480" w:lineRule="auto"/>
              <w:rPr>
                <w:rFonts w:ascii="Times New Roman" w:hAnsi="Times New Roman" w:cs="Times New Roman"/>
                <w:sz w:val="24"/>
                <w:szCs w:val="24"/>
              </w:rPr>
            </w:pPr>
            <w:r w:rsidRPr="00AA2D92">
              <w:rPr>
                <w:rFonts w:ascii="Times New Roman" w:hAnsi="Times New Roman" w:cs="Times New Roman"/>
                <w:sz w:val="24"/>
                <w:szCs w:val="24"/>
              </w:rPr>
              <w:t>Current Interest Rate</w:t>
            </w:r>
          </w:p>
        </w:tc>
        <w:tc>
          <w:tcPr>
            <w:tcW w:w="2475" w:type="dxa"/>
            <w:tcBorders>
              <w:top w:val="single" w:sz="6" w:space="0" w:color="DEE2E6"/>
            </w:tcBorders>
            <w:shd w:val="clear" w:color="auto" w:fill="FFFFFF"/>
            <w:hideMark/>
          </w:tcPr>
          <w:p w:rsidR="00456E9A" w:rsidRPr="00AA2D92" w:rsidRDefault="00456E9A" w:rsidP="00AA2D92">
            <w:pPr>
              <w:spacing w:line="480" w:lineRule="auto"/>
              <w:rPr>
                <w:rFonts w:ascii="Times New Roman" w:hAnsi="Times New Roman" w:cs="Times New Roman"/>
                <w:sz w:val="24"/>
                <w:szCs w:val="24"/>
              </w:rPr>
            </w:pPr>
            <w:r w:rsidRPr="00AA2D92">
              <w:rPr>
                <w:rFonts w:ascii="Times New Roman" w:hAnsi="Times New Roman" w:cs="Times New Roman"/>
                <w:sz w:val="24"/>
                <w:szCs w:val="24"/>
              </w:rPr>
              <w:t>10.00%</w:t>
            </w:r>
          </w:p>
        </w:tc>
        <w:tc>
          <w:tcPr>
            <w:tcW w:w="2475" w:type="dxa"/>
            <w:tcBorders>
              <w:top w:val="single" w:sz="6" w:space="0" w:color="DEE2E6"/>
            </w:tcBorders>
            <w:shd w:val="clear" w:color="auto" w:fill="FFFFFF"/>
            <w:hideMark/>
          </w:tcPr>
          <w:p w:rsidR="00456E9A" w:rsidRPr="00AA2D92" w:rsidRDefault="00456E9A" w:rsidP="00AA2D92">
            <w:pPr>
              <w:spacing w:line="480" w:lineRule="auto"/>
              <w:rPr>
                <w:rFonts w:ascii="Times New Roman" w:hAnsi="Times New Roman" w:cs="Times New Roman"/>
                <w:sz w:val="24"/>
                <w:szCs w:val="24"/>
              </w:rPr>
            </w:pPr>
            <w:r w:rsidRPr="00AA2D92">
              <w:rPr>
                <w:rFonts w:ascii="Times New Roman" w:hAnsi="Times New Roman" w:cs="Times New Roman"/>
                <w:sz w:val="24"/>
                <w:szCs w:val="24"/>
              </w:rPr>
              <w:t>10.00%</w:t>
            </w:r>
          </w:p>
        </w:tc>
        <w:tc>
          <w:tcPr>
            <w:tcW w:w="2475" w:type="dxa"/>
            <w:tcBorders>
              <w:top w:val="single" w:sz="6" w:space="0" w:color="DEE2E6"/>
            </w:tcBorders>
            <w:shd w:val="clear" w:color="auto" w:fill="FFFFFF"/>
            <w:hideMark/>
          </w:tcPr>
          <w:p w:rsidR="00456E9A" w:rsidRPr="00AA2D92" w:rsidRDefault="00456E9A" w:rsidP="00AA2D92">
            <w:pPr>
              <w:spacing w:line="480" w:lineRule="auto"/>
              <w:rPr>
                <w:rFonts w:ascii="Times New Roman" w:hAnsi="Times New Roman" w:cs="Times New Roman"/>
                <w:sz w:val="24"/>
                <w:szCs w:val="24"/>
              </w:rPr>
            </w:pPr>
            <w:r w:rsidRPr="00AA2D92">
              <w:rPr>
                <w:rFonts w:ascii="Times New Roman" w:hAnsi="Times New Roman" w:cs="Times New Roman"/>
                <w:sz w:val="24"/>
                <w:szCs w:val="24"/>
              </w:rPr>
              <w:t>10.00%</w:t>
            </w:r>
          </w:p>
        </w:tc>
      </w:tr>
      <w:tr w:rsidR="00456E9A" w:rsidRPr="00AA2D92" w:rsidTr="00456E9A">
        <w:tc>
          <w:tcPr>
            <w:tcW w:w="4815" w:type="dxa"/>
            <w:tcBorders>
              <w:top w:val="single" w:sz="6" w:space="0" w:color="DEE2E6"/>
            </w:tcBorders>
            <w:shd w:val="clear" w:color="auto" w:fill="FFFFFF"/>
            <w:hideMark/>
          </w:tcPr>
          <w:p w:rsidR="00456E9A" w:rsidRPr="00AA2D92" w:rsidRDefault="00456E9A" w:rsidP="00AA2D92">
            <w:pPr>
              <w:spacing w:line="480" w:lineRule="auto"/>
              <w:rPr>
                <w:rFonts w:ascii="Times New Roman" w:hAnsi="Times New Roman" w:cs="Times New Roman"/>
                <w:sz w:val="24"/>
                <w:szCs w:val="24"/>
              </w:rPr>
            </w:pPr>
            <w:r w:rsidRPr="00AA2D92">
              <w:rPr>
                <w:rFonts w:ascii="Times New Roman" w:hAnsi="Times New Roman" w:cs="Times New Roman"/>
                <w:sz w:val="24"/>
                <w:szCs w:val="24"/>
              </w:rPr>
              <w:t>Long-term Interest Rate</w:t>
            </w:r>
          </w:p>
        </w:tc>
        <w:tc>
          <w:tcPr>
            <w:tcW w:w="2475" w:type="dxa"/>
            <w:tcBorders>
              <w:top w:val="single" w:sz="6" w:space="0" w:color="DEE2E6"/>
            </w:tcBorders>
            <w:shd w:val="clear" w:color="auto" w:fill="FFFFFF"/>
            <w:hideMark/>
          </w:tcPr>
          <w:p w:rsidR="00456E9A" w:rsidRPr="00AA2D92" w:rsidRDefault="00456E9A" w:rsidP="00AA2D92">
            <w:pPr>
              <w:spacing w:line="480" w:lineRule="auto"/>
              <w:rPr>
                <w:rFonts w:ascii="Times New Roman" w:hAnsi="Times New Roman" w:cs="Times New Roman"/>
                <w:sz w:val="24"/>
                <w:szCs w:val="24"/>
              </w:rPr>
            </w:pPr>
            <w:r w:rsidRPr="00AA2D92">
              <w:rPr>
                <w:rFonts w:ascii="Times New Roman" w:hAnsi="Times New Roman" w:cs="Times New Roman"/>
                <w:sz w:val="24"/>
                <w:szCs w:val="24"/>
              </w:rPr>
              <w:t>4.00%</w:t>
            </w:r>
          </w:p>
        </w:tc>
        <w:tc>
          <w:tcPr>
            <w:tcW w:w="2475" w:type="dxa"/>
            <w:tcBorders>
              <w:top w:val="single" w:sz="6" w:space="0" w:color="DEE2E6"/>
            </w:tcBorders>
            <w:shd w:val="clear" w:color="auto" w:fill="FFFFFF"/>
            <w:hideMark/>
          </w:tcPr>
          <w:p w:rsidR="00456E9A" w:rsidRPr="00AA2D92" w:rsidRDefault="00456E9A" w:rsidP="00AA2D92">
            <w:pPr>
              <w:spacing w:line="480" w:lineRule="auto"/>
              <w:rPr>
                <w:rFonts w:ascii="Times New Roman" w:hAnsi="Times New Roman" w:cs="Times New Roman"/>
                <w:sz w:val="24"/>
                <w:szCs w:val="24"/>
              </w:rPr>
            </w:pPr>
            <w:r w:rsidRPr="00AA2D92">
              <w:rPr>
                <w:rFonts w:ascii="Times New Roman" w:hAnsi="Times New Roman" w:cs="Times New Roman"/>
                <w:sz w:val="24"/>
                <w:szCs w:val="24"/>
              </w:rPr>
              <w:t>4.00%</w:t>
            </w:r>
          </w:p>
        </w:tc>
        <w:tc>
          <w:tcPr>
            <w:tcW w:w="2475" w:type="dxa"/>
            <w:tcBorders>
              <w:top w:val="single" w:sz="6" w:space="0" w:color="DEE2E6"/>
            </w:tcBorders>
            <w:shd w:val="clear" w:color="auto" w:fill="FFFFFF"/>
            <w:hideMark/>
          </w:tcPr>
          <w:p w:rsidR="00456E9A" w:rsidRPr="00AA2D92" w:rsidRDefault="00456E9A" w:rsidP="00AA2D92">
            <w:pPr>
              <w:spacing w:line="480" w:lineRule="auto"/>
              <w:rPr>
                <w:rFonts w:ascii="Times New Roman" w:hAnsi="Times New Roman" w:cs="Times New Roman"/>
                <w:sz w:val="24"/>
                <w:szCs w:val="24"/>
              </w:rPr>
            </w:pPr>
            <w:r w:rsidRPr="00AA2D92">
              <w:rPr>
                <w:rFonts w:ascii="Times New Roman" w:hAnsi="Times New Roman" w:cs="Times New Roman"/>
                <w:sz w:val="24"/>
                <w:szCs w:val="24"/>
              </w:rPr>
              <w:t>4.00%</w:t>
            </w:r>
          </w:p>
        </w:tc>
      </w:tr>
      <w:tr w:rsidR="00456E9A" w:rsidRPr="00AA2D92" w:rsidTr="00456E9A">
        <w:tc>
          <w:tcPr>
            <w:tcW w:w="4815" w:type="dxa"/>
            <w:tcBorders>
              <w:top w:val="single" w:sz="6" w:space="0" w:color="DEE2E6"/>
            </w:tcBorders>
            <w:shd w:val="clear" w:color="auto" w:fill="FFFFFF"/>
            <w:hideMark/>
          </w:tcPr>
          <w:p w:rsidR="00456E9A" w:rsidRPr="00AA2D92" w:rsidRDefault="00456E9A" w:rsidP="00AA2D92">
            <w:pPr>
              <w:spacing w:line="480" w:lineRule="auto"/>
              <w:rPr>
                <w:rFonts w:ascii="Times New Roman" w:hAnsi="Times New Roman" w:cs="Times New Roman"/>
                <w:sz w:val="24"/>
                <w:szCs w:val="24"/>
              </w:rPr>
            </w:pPr>
            <w:r w:rsidRPr="00AA2D92">
              <w:rPr>
                <w:rFonts w:ascii="Times New Roman" w:hAnsi="Times New Roman" w:cs="Times New Roman"/>
                <w:sz w:val="24"/>
                <w:szCs w:val="24"/>
              </w:rPr>
              <w:t>Tax Rate</w:t>
            </w:r>
          </w:p>
        </w:tc>
        <w:tc>
          <w:tcPr>
            <w:tcW w:w="2475" w:type="dxa"/>
            <w:tcBorders>
              <w:top w:val="single" w:sz="6" w:space="0" w:color="DEE2E6"/>
            </w:tcBorders>
            <w:shd w:val="clear" w:color="auto" w:fill="FFFFFF"/>
            <w:hideMark/>
          </w:tcPr>
          <w:p w:rsidR="00456E9A" w:rsidRPr="00AA2D92" w:rsidRDefault="00456E9A" w:rsidP="00AA2D92">
            <w:pPr>
              <w:spacing w:line="480" w:lineRule="auto"/>
              <w:rPr>
                <w:rFonts w:ascii="Times New Roman" w:hAnsi="Times New Roman" w:cs="Times New Roman"/>
                <w:sz w:val="24"/>
                <w:szCs w:val="24"/>
              </w:rPr>
            </w:pPr>
            <w:r w:rsidRPr="00AA2D92">
              <w:rPr>
                <w:rFonts w:ascii="Times New Roman" w:hAnsi="Times New Roman" w:cs="Times New Roman"/>
                <w:sz w:val="24"/>
                <w:szCs w:val="24"/>
              </w:rPr>
              <w:t>30.00%</w:t>
            </w:r>
          </w:p>
        </w:tc>
        <w:tc>
          <w:tcPr>
            <w:tcW w:w="2475" w:type="dxa"/>
            <w:tcBorders>
              <w:top w:val="single" w:sz="6" w:space="0" w:color="DEE2E6"/>
            </w:tcBorders>
            <w:shd w:val="clear" w:color="auto" w:fill="FFFFFF"/>
            <w:hideMark/>
          </w:tcPr>
          <w:p w:rsidR="00456E9A" w:rsidRPr="00AA2D92" w:rsidRDefault="00456E9A" w:rsidP="00AA2D92">
            <w:pPr>
              <w:spacing w:line="480" w:lineRule="auto"/>
              <w:rPr>
                <w:rFonts w:ascii="Times New Roman" w:hAnsi="Times New Roman" w:cs="Times New Roman"/>
                <w:sz w:val="24"/>
                <w:szCs w:val="24"/>
              </w:rPr>
            </w:pPr>
            <w:r w:rsidRPr="00AA2D92">
              <w:rPr>
                <w:rFonts w:ascii="Times New Roman" w:hAnsi="Times New Roman" w:cs="Times New Roman"/>
                <w:sz w:val="24"/>
                <w:szCs w:val="24"/>
              </w:rPr>
              <w:t>30.00%</w:t>
            </w:r>
          </w:p>
        </w:tc>
        <w:tc>
          <w:tcPr>
            <w:tcW w:w="2475" w:type="dxa"/>
            <w:tcBorders>
              <w:top w:val="single" w:sz="6" w:space="0" w:color="DEE2E6"/>
            </w:tcBorders>
            <w:shd w:val="clear" w:color="auto" w:fill="FFFFFF"/>
            <w:hideMark/>
          </w:tcPr>
          <w:p w:rsidR="00456E9A" w:rsidRPr="00AA2D92" w:rsidRDefault="00456E9A" w:rsidP="00AA2D92">
            <w:pPr>
              <w:spacing w:line="480" w:lineRule="auto"/>
              <w:rPr>
                <w:rFonts w:ascii="Times New Roman" w:hAnsi="Times New Roman" w:cs="Times New Roman"/>
                <w:sz w:val="24"/>
                <w:szCs w:val="24"/>
              </w:rPr>
            </w:pPr>
            <w:r w:rsidRPr="00AA2D92">
              <w:rPr>
                <w:rFonts w:ascii="Times New Roman" w:hAnsi="Times New Roman" w:cs="Times New Roman"/>
                <w:sz w:val="24"/>
                <w:szCs w:val="24"/>
              </w:rPr>
              <w:t>30.00%</w:t>
            </w:r>
          </w:p>
        </w:tc>
      </w:tr>
      <w:tr w:rsidR="00456E9A" w:rsidRPr="00AA2D92" w:rsidTr="00456E9A">
        <w:tc>
          <w:tcPr>
            <w:tcW w:w="4815" w:type="dxa"/>
            <w:tcBorders>
              <w:top w:val="single" w:sz="6" w:space="0" w:color="DEE2E6"/>
            </w:tcBorders>
            <w:shd w:val="clear" w:color="auto" w:fill="FFFFFF"/>
            <w:hideMark/>
          </w:tcPr>
          <w:p w:rsidR="00456E9A" w:rsidRPr="00AA2D92" w:rsidRDefault="00456E9A" w:rsidP="00AA2D92">
            <w:pPr>
              <w:spacing w:line="480" w:lineRule="auto"/>
              <w:rPr>
                <w:rFonts w:ascii="Times New Roman" w:hAnsi="Times New Roman" w:cs="Times New Roman"/>
                <w:sz w:val="24"/>
                <w:szCs w:val="24"/>
              </w:rPr>
            </w:pPr>
            <w:r w:rsidRPr="00AA2D92">
              <w:rPr>
                <w:rFonts w:ascii="Times New Roman" w:hAnsi="Times New Roman" w:cs="Times New Roman"/>
                <w:sz w:val="24"/>
                <w:szCs w:val="24"/>
              </w:rPr>
              <w:t>Other</w:t>
            </w:r>
          </w:p>
        </w:tc>
        <w:tc>
          <w:tcPr>
            <w:tcW w:w="2475" w:type="dxa"/>
            <w:tcBorders>
              <w:top w:val="single" w:sz="6" w:space="0" w:color="DEE2E6"/>
            </w:tcBorders>
            <w:shd w:val="clear" w:color="auto" w:fill="FFFFFF"/>
            <w:hideMark/>
          </w:tcPr>
          <w:p w:rsidR="00456E9A" w:rsidRPr="00AA2D92" w:rsidRDefault="00456E9A" w:rsidP="00AA2D92">
            <w:pPr>
              <w:spacing w:line="480" w:lineRule="auto"/>
              <w:rPr>
                <w:rFonts w:ascii="Times New Roman" w:hAnsi="Times New Roman" w:cs="Times New Roman"/>
                <w:sz w:val="24"/>
                <w:szCs w:val="24"/>
              </w:rPr>
            </w:pPr>
            <w:r w:rsidRPr="00AA2D92">
              <w:rPr>
                <w:rFonts w:ascii="Times New Roman" w:hAnsi="Times New Roman" w:cs="Times New Roman"/>
                <w:sz w:val="24"/>
                <w:szCs w:val="24"/>
              </w:rPr>
              <w:t>0</w:t>
            </w:r>
          </w:p>
        </w:tc>
        <w:tc>
          <w:tcPr>
            <w:tcW w:w="2475" w:type="dxa"/>
            <w:tcBorders>
              <w:top w:val="single" w:sz="6" w:space="0" w:color="DEE2E6"/>
            </w:tcBorders>
            <w:shd w:val="clear" w:color="auto" w:fill="FFFFFF"/>
            <w:hideMark/>
          </w:tcPr>
          <w:p w:rsidR="00456E9A" w:rsidRPr="00AA2D92" w:rsidRDefault="00456E9A" w:rsidP="00AA2D92">
            <w:pPr>
              <w:spacing w:line="480" w:lineRule="auto"/>
              <w:rPr>
                <w:rFonts w:ascii="Times New Roman" w:hAnsi="Times New Roman" w:cs="Times New Roman"/>
                <w:sz w:val="24"/>
                <w:szCs w:val="24"/>
              </w:rPr>
            </w:pPr>
            <w:r w:rsidRPr="00AA2D92">
              <w:rPr>
                <w:rFonts w:ascii="Times New Roman" w:hAnsi="Times New Roman" w:cs="Times New Roman"/>
                <w:sz w:val="24"/>
                <w:szCs w:val="24"/>
              </w:rPr>
              <w:t>0</w:t>
            </w:r>
          </w:p>
        </w:tc>
        <w:tc>
          <w:tcPr>
            <w:tcW w:w="2475" w:type="dxa"/>
            <w:tcBorders>
              <w:top w:val="single" w:sz="6" w:space="0" w:color="DEE2E6"/>
            </w:tcBorders>
            <w:shd w:val="clear" w:color="auto" w:fill="FFFFFF"/>
            <w:hideMark/>
          </w:tcPr>
          <w:p w:rsidR="00456E9A" w:rsidRPr="00AA2D92" w:rsidRDefault="00456E9A" w:rsidP="00AA2D92">
            <w:pPr>
              <w:spacing w:line="480" w:lineRule="auto"/>
              <w:rPr>
                <w:rFonts w:ascii="Times New Roman" w:hAnsi="Times New Roman" w:cs="Times New Roman"/>
                <w:sz w:val="24"/>
                <w:szCs w:val="24"/>
              </w:rPr>
            </w:pPr>
            <w:r w:rsidRPr="00AA2D92">
              <w:rPr>
                <w:rFonts w:ascii="Times New Roman" w:hAnsi="Times New Roman" w:cs="Times New Roman"/>
                <w:sz w:val="24"/>
                <w:szCs w:val="24"/>
              </w:rPr>
              <w:t>0</w:t>
            </w:r>
          </w:p>
        </w:tc>
      </w:tr>
    </w:tbl>
    <w:p w:rsidR="00611939" w:rsidRPr="00AA2D92" w:rsidRDefault="00611939" w:rsidP="00AA2D92">
      <w:pPr>
        <w:spacing w:line="480" w:lineRule="auto"/>
        <w:rPr>
          <w:rFonts w:ascii="Times New Roman" w:hAnsi="Times New Roman" w:cs="Times New Roman"/>
          <w:sz w:val="24"/>
          <w:szCs w:val="24"/>
        </w:rPr>
      </w:pPr>
    </w:p>
    <w:p w:rsidR="00456E9A" w:rsidRPr="00AA2D92" w:rsidRDefault="00456E9A" w:rsidP="00AA2D92">
      <w:pPr>
        <w:pStyle w:val="NoSpacing"/>
        <w:spacing w:line="480" w:lineRule="auto"/>
        <w:rPr>
          <w:rFonts w:ascii="Times New Roman" w:hAnsi="Times New Roman" w:cs="Times New Roman"/>
          <w:b/>
          <w:sz w:val="24"/>
          <w:szCs w:val="24"/>
        </w:rPr>
      </w:pPr>
      <w:r w:rsidRPr="00AA2D92">
        <w:rPr>
          <w:rFonts w:ascii="Times New Roman" w:hAnsi="Times New Roman" w:cs="Times New Roman"/>
          <w:b/>
          <w:sz w:val="24"/>
          <w:szCs w:val="24"/>
        </w:rPr>
        <w:t xml:space="preserve">Break-Even Analysis </w:t>
      </w:r>
    </w:p>
    <w:p w:rsidR="00456E9A" w:rsidRPr="00AA2D92" w:rsidRDefault="00456E9A" w:rsidP="00AA2D92">
      <w:pPr>
        <w:pStyle w:val="NoSpacing"/>
        <w:spacing w:line="480" w:lineRule="auto"/>
        <w:rPr>
          <w:rFonts w:ascii="Times New Roman" w:hAnsi="Times New Roman" w:cs="Times New Roman"/>
          <w:sz w:val="24"/>
          <w:szCs w:val="24"/>
        </w:rPr>
      </w:pPr>
    </w:p>
    <w:tbl>
      <w:tblPr>
        <w:tblW w:w="12240" w:type="dxa"/>
        <w:shd w:val="clear" w:color="auto" w:fill="FFFFFF"/>
        <w:tblCellMar>
          <w:top w:w="15" w:type="dxa"/>
          <w:left w:w="15" w:type="dxa"/>
          <w:bottom w:w="15" w:type="dxa"/>
          <w:right w:w="15" w:type="dxa"/>
        </w:tblCellMar>
        <w:tblLook w:val="04A0" w:firstRow="1" w:lastRow="0" w:firstColumn="1" w:lastColumn="0" w:noHBand="0" w:noVBand="1"/>
      </w:tblPr>
      <w:tblGrid>
        <w:gridCol w:w="8700"/>
        <w:gridCol w:w="3540"/>
      </w:tblGrid>
      <w:tr w:rsidR="00456E9A" w:rsidRPr="00AA2D92" w:rsidTr="00456E9A">
        <w:tc>
          <w:tcPr>
            <w:tcW w:w="12240" w:type="dxa"/>
            <w:gridSpan w:val="2"/>
            <w:tcBorders>
              <w:top w:val="single" w:sz="6" w:space="0" w:color="DEE2E6"/>
            </w:tcBorders>
            <w:shd w:val="clear" w:color="auto" w:fill="EEEEEE"/>
            <w:hideMark/>
          </w:tcPr>
          <w:p w:rsidR="00456E9A" w:rsidRPr="00AA2D92" w:rsidRDefault="00456E9A" w:rsidP="00AA2D92">
            <w:pPr>
              <w:pStyle w:val="NoSpacing"/>
              <w:spacing w:line="480" w:lineRule="auto"/>
              <w:rPr>
                <w:rFonts w:ascii="Times New Roman" w:hAnsi="Times New Roman" w:cs="Times New Roman"/>
                <w:b/>
                <w:bCs/>
                <w:sz w:val="24"/>
                <w:szCs w:val="24"/>
              </w:rPr>
            </w:pPr>
            <w:r w:rsidRPr="00AA2D92">
              <w:rPr>
                <w:rFonts w:ascii="Times New Roman" w:hAnsi="Times New Roman" w:cs="Times New Roman"/>
                <w:b/>
                <w:bCs/>
                <w:sz w:val="24"/>
                <w:szCs w:val="24"/>
              </w:rPr>
              <w:t>BREAK-EVEN ANALYSIS</w:t>
            </w:r>
          </w:p>
        </w:tc>
      </w:tr>
      <w:tr w:rsidR="00456E9A" w:rsidRPr="00AA2D92" w:rsidTr="00456E9A">
        <w:tc>
          <w:tcPr>
            <w:tcW w:w="8700" w:type="dxa"/>
            <w:tcBorders>
              <w:top w:val="single" w:sz="6" w:space="0" w:color="DEE2E6"/>
            </w:tcBorders>
            <w:shd w:val="clear" w:color="auto" w:fill="FFFFFF"/>
            <w:hideMark/>
          </w:tcPr>
          <w:p w:rsidR="00456E9A" w:rsidRPr="00AA2D92" w:rsidRDefault="00456E9A" w:rsidP="00AA2D92">
            <w:pPr>
              <w:pStyle w:val="NoSpacing"/>
              <w:spacing w:line="480" w:lineRule="auto"/>
              <w:rPr>
                <w:rFonts w:ascii="Times New Roman" w:hAnsi="Times New Roman" w:cs="Times New Roman"/>
                <w:sz w:val="24"/>
                <w:szCs w:val="24"/>
              </w:rPr>
            </w:pPr>
            <w:r w:rsidRPr="00AA2D92">
              <w:rPr>
                <w:rFonts w:ascii="Times New Roman" w:hAnsi="Times New Roman" w:cs="Times New Roman"/>
                <w:sz w:val="24"/>
                <w:szCs w:val="24"/>
              </w:rPr>
              <w:t>Monthly Revenue Break-even</w:t>
            </w:r>
          </w:p>
        </w:tc>
        <w:tc>
          <w:tcPr>
            <w:tcW w:w="3540" w:type="dxa"/>
            <w:tcBorders>
              <w:top w:val="single" w:sz="6" w:space="0" w:color="DEE2E6"/>
            </w:tcBorders>
            <w:shd w:val="clear" w:color="auto" w:fill="FFFFFF"/>
            <w:hideMark/>
          </w:tcPr>
          <w:p w:rsidR="00456E9A" w:rsidRPr="00AA2D92" w:rsidRDefault="00456E9A" w:rsidP="00AA2D92">
            <w:pPr>
              <w:pStyle w:val="NoSpacing"/>
              <w:spacing w:line="480" w:lineRule="auto"/>
              <w:rPr>
                <w:rFonts w:ascii="Times New Roman" w:hAnsi="Times New Roman" w:cs="Times New Roman"/>
                <w:sz w:val="24"/>
                <w:szCs w:val="24"/>
              </w:rPr>
            </w:pPr>
            <w:r w:rsidRPr="00AA2D92">
              <w:rPr>
                <w:rFonts w:ascii="Times New Roman" w:hAnsi="Times New Roman" w:cs="Times New Roman"/>
                <w:sz w:val="24"/>
                <w:szCs w:val="24"/>
              </w:rPr>
              <w:t>$13,770</w:t>
            </w:r>
          </w:p>
        </w:tc>
      </w:tr>
      <w:tr w:rsidR="00456E9A" w:rsidRPr="00AA2D92" w:rsidTr="00456E9A">
        <w:tc>
          <w:tcPr>
            <w:tcW w:w="8700" w:type="dxa"/>
            <w:tcBorders>
              <w:top w:val="single" w:sz="6" w:space="0" w:color="DEE2E6"/>
            </w:tcBorders>
            <w:shd w:val="clear" w:color="auto" w:fill="FFFFFF"/>
            <w:hideMark/>
          </w:tcPr>
          <w:p w:rsidR="00456E9A" w:rsidRPr="00AA2D92" w:rsidRDefault="00456E9A" w:rsidP="00AA2D92">
            <w:pPr>
              <w:pStyle w:val="NoSpacing"/>
              <w:spacing w:line="480" w:lineRule="auto"/>
              <w:rPr>
                <w:rFonts w:ascii="Times New Roman" w:hAnsi="Times New Roman" w:cs="Times New Roman"/>
                <w:sz w:val="24"/>
                <w:szCs w:val="24"/>
              </w:rPr>
            </w:pPr>
            <w:r w:rsidRPr="00AA2D92">
              <w:rPr>
                <w:rFonts w:ascii="Times New Roman" w:hAnsi="Times New Roman" w:cs="Times New Roman"/>
                <w:sz w:val="24"/>
                <w:szCs w:val="24"/>
              </w:rPr>
              <w:t>Assumptions:</w:t>
            </w:r>
          </w:p>
        </w:tc>
        <w:tc>
          <w:tcPr>
            <w:tcW w:w="3540" w:type="dxa"/>
            <w:tcBorders>
              <w:top w:val="single" w:sz="6" w:space="0" w:color="DEE2E6"/>
            </w:tcBorders>
            <w:shd w:val="clear" w:color="auto" w:fill="FFFFFF"/>
            <w:hideMark/>
          </w:tcPr>
          <w:p w:rsidR="00456E9A" w:rsidRPr="00AA2D92" w:rsidRDefault="00456E9A" w:rsidP="00AA2D92">
            <w:pPr>
              <w:pStyle w:val="NoSpacing"/>
              <w:spacing w:line="480" w:lineRule="auto"/>
              <w:rPr>
                <w:rFonts w:ascii="Times New Roman" w:hAnsi="Times New Roman" w:cs="Times New Roman"/>
                <w:sz w:val="24"/>
                <w:szCs w:val="24"/>
              </w:rPr>
            </w:pPr>
          </w:p>
        </w:tc>
      </w:tr>
      <w:tr w:rsidR="00456E9A" w:rsidRPr="00AA2D92" w:rsidTr="00456E9A">
        <w:tc>
          <w:tcPr>
            <w:tcW w:w="8700" w:type="dxa"/>
            <w:tcBorders>
              <w:top w:val="single" w:sz="6" w:space="0" w:color="DEE2E6"/>
            </w:tcBorders>
            <w:shd w:val="clear" w:color="auto" w:fill="FFFFFF"/>
            <w:hideMark/>
          </w:tcPr>
          <w:p w:rsidR="00456E9A" w:rsidRPr="00AA2D92" w:rsidRDefault="00456E9A" w:rsidP="00AA2D92">
            <w:pPr>
              <w:pStyle w:val="NoSpacing"/>
              <w:spacing w:line="480" w:lineRule="auto"/>
              <w:rPr>
                <w:rFonts w:ascii="Times New Roman" w:hAnsi="Times New Roman" w:cs="Times New Roman"/>
                <w:sz w:val="24"/>
                <w:szCs w:val="24"/>
              </w:rPr>
            </w:pPr>
            <w:r w:rsidRPr="00AA2D92">
              <w:rPr>
                <w:rFonts w:ascii="Times New Roman" w:hAnsi="Times New Roman" w:cs="Times New Roman"/>
                <w:sz w:val="24"/>
                <w:szCs w:val="24"/>
              </w:rPr>
              <w:t>Average Percent Variable Cost</w:t>
            </w:r>
          </w:p>
        </w:tc>
        <w:tc>
          <w:tcPr>
            <w:tcW w:w="3540" w:type="dxa"/>
            <w:tcBorders>
              <w:top w:val="single" w:sz="6" w:space="0" w:color="DEE2E6"/>
            </w:tcBorders>
            <w:shd w:val="clear" w:color="auto" w:fill="FFFFFF"/>
            <w:hideMark/>
          </w:tcPr>
          <w:p w:rsidR="00456E9A" w:rsidRPr="00AA2D92" w:rsidRDefault="00456E9A" w:rsidP="00AA2D92">
            <w:pPr>
              <w:pStyle w:val="NoSpacing"/>
              <w:spacing w:line="480" w:lineRule="auto"/>
              <w:rPr>
                <w:rFonts w:ascii="Times New Roman" w:hAnsi="Times New Roman" w:cs="Times New Roman"/>
                <w:sz w:val="24"/>
                <w:szCs w:val="24"/>
              </w:rPr>
            </w:pPr>
            <w:r w:rsidRPr="00AA2D92">
              <w:rPr>
                <w:rFonts w:ascii="Times New Roman" w:hAnsi="Times New Roman" w:cs="Times New Roman"/>
                <w:sz w:val="24"/>
                <w:szCs w:val="24"/>
              </w:rPr>
              <w:t>8%</w:t>
            </w:r>
          </w:p>
        </w:tc>
      </w:tr>
      <w:tr w:rsidR="00456E9A" w:rsidRPr="00AA2D92" w:rsidTr="00456E9A">
        <w:tc>
          <w:tcPr>
            <w:tcW w:w="8700" w:type="dxa"/>
            <w:tcBorders>
              <w:top w:val="single" w:sz="6" w:space="0" w:color="DEE2E6"/>
            </w:tcBorders>
            <w:shd w:val="clear" w:color="auto" w:fill="FFFFFF"/>
            <w:hideMark/>
          </w:tcPr>
          <w:p w:rsidR="00456E9A" w:rsidRPr="00AA2D92" w:rsidRDefault="00456E9A" w:rsidP="00AA2D92">
            <w:pPr>
              <w:pStyle w:val="NoSpacing"/>
              <w:spacing w:line="480" w:lineRule="auto"/>
              <w:rPr>
                <w:rFonts w:ascii="Times New Roman" w:hAnsi="Times New Roman" w:cs="Times New Roman"/>
                <w:sz w:val="24"/>
                <w:szCs w:val="24"/>
              </w:rPr>
            </w:pPr>
            <w:r w:rsidRPr="00AA2D92">
              <w:rPr>
                <w:rFonts w:ascii="Times New Roman" w:hAnsi="Times New Roman" w:cs="Times New Roman"/>
                <w:sz w:val="24"/>
                <w:szCs w:val="24"/>
              </w:rPr>
              <w:t>Estimated Monthly Fixed Cost</w:t>
            </w:r>
          </w:p>
        </w:tc>
        <w:tc>
          <w:tcPr>
            <w:tcW w:w="3540" w:type="dxa"/>
            <w:tcBorders>
              <w:top w:val="single" w:sz="6" w:space="0" w:color="DEE2E6"/>
            </w:tcBorders>
            <w:shd w:val="clear" w:color="auto" w:fill="FFFFFF"/>
            <w:hideMark/>
          </w:tcPr>
          <w:p w:rsidR="00456E9A" w:rsidRPr="00AA2D92" w:rsidRDefault="00456E9A" w:rsidP="00AA2D92">
            <w:pPr>
              <w:pStyle w:val="NoSpacing"/>
              <w:spacing w:line="480" w:lineRule="auto"/>
              <w:rPr>
                <w:rFonts w:ascii="Times New Roman" w:hAnsi="Times New Roman" w:cs="Times New Roman"/>
                <w:sz w:val="24"/>
                <w:szCs w:val="24"/>
              </w:rPr>
            </w:pPr>
            <w:r w:rsidRPr="00AA2D92">
              <w:rPr>
                <w:rFonts w:ascii="Times New Roman" w:hAnsi="Times New Roman" w:cs="Times New Roman"/>
                <w:sz w:val="24"/>
                <w:szCs w:val="24"/>
              </w:rPr>
              <w:t>$12,737</w:t>
            </w:r>
          </w:p>
        </w:tc>
      </w:tr>
    </w:tbl>
    <w:p w:rsidR="00456E9A" w:rsidRPr="00AA2D92" w:rsidRDefault="00456E9A" w:rsidP="00AA2D92">
      <w:pPr>
        <w:pStyle w:val="NoSpacing"/>
        <w:spacing w:line="480" w:lineRule="auto"/>
        <w:rPr>
          <w:rFonts w:ascii="Times New Roman" w:hAnsi="Times New Roman" w:cs="Times New Roman"/>
          <w:sz w:val="24"/>
          <w:szCs w:val="24"/>
        </w:rPr>
      </w:pPr>
    </w:p>
    <w:p w:rsidR="00456E9A" w:rsidRPr="00AA2D92" w:rsidRDefault="00456E9A" w:rsidP="00AA2D92">
      <w:pPr>
        <w:pStyle w:val="NoSpacing"/>
        <w:spacing w:line="480" w:lineRule="auto"/>
        <w:rPr>
          <w:rFonts w:ascii="Times New Roman" w:hAnsi="Times New Roman" w:cs="Times New Roman"/>
          <w:sz w:val="24"/>
          <w:szCs w:val="24"/>
        </w:rPr>
      </w:pPr>
    </w:p>
    <w:p w:rsidR="00456E9A" w:rsidRPr="00AA2D92" w:rsidRDefault="00456E9A" w:rsidP="00AA2D92">
      <w:pPr>
        <w:pStyle w:val="NoSpacing"/>
        <w:spacing w:line="480" w:lineRule="auto"/>
        <w:rPr>
          <w:rFonts w:ascii="Times New Roman" w:hAnsi="Times New Roman" w:cs="Times New Roman"/>
          <w:b/>
          <w:bCs/>
          <w:sz w:val="24"/>
          <w:szCs w:val="24"/>
        </w:rPr>
      </w:pPr>
      <w:r w:rsidRPr="00AA2D92">
        <w:rPr>
          <w:rFonts w:ascii="Times New Roman" w:hAnsi="Times New Roman" w:cs="Times New Roman"/>
          <w:b/>
          <w:bCs/>
          <w:sz w:val="24"/>
          <w:szCs w:val="24"/>
        </w:rPr>
        <w:t>Projected Profit and Loss</w:t>
      </w:r>
    </w:p>
    <w:p w:rsidR="00456E9A" w:rsidRPr="00AA2D92" w:rsidRDefault="00456E9A" w:rsidP="00AA2D92">
      <w:pPr>
        <w:pStyle w:val="NoSpacing"/>
        <w:spacing w:line="480" w:lineRule="auto"/>
        <w:rPr>
          <w:rFonts w:ascii="Times New Roman" w:hAnsi="Times New Roman" w:cs="Times New Roman"/>
          <w:sz w:val="24"/>
          <w:szCs w:val="24"/>
        </w:rPr>
      </w:pPr>
      <w:r w:rsidRPr="00AA2D92">
        <w:rPr>
          <w:rFonts w:ascii="Times New Roman" w:hAnsi="Times New Roman" w:cs="Times New Roman"/>
          <w:sz w:val="24"/>
          <w:szCs w:val="24"/>
        </w:rPr>
        <w:t>The following table and charts show the Projected Profit and Loss.</w:t>
      </w:r>
    </w:p>
    <w:p w:rsidR="00456E9A" w:rsidRPr="00AA2D92" w:rsidRDefault="00456E9A" w:rsidP="00AA2D92">
      <w:pPr>
        <w:pStyle w:val="NoSpacing"/>
        <w:spacing w:line="480" w:lineRule="auto"/>
        <w:rPr>
          <w:rFonts w:ascii="Times New Roman" w:hAnsi="Times New Roman" w:cs="Times New Roman"/>
          <w:sz w:val="24"/>
          <w:szCs w:val="24"/>
        </w:rPr>
      </w:pPr>
      <w:r w:rsidRPr="00AA2D92">
        <w:rPr>
          <w:rFonts w:ascii="Times New Roman" w:hAnsi="Times New Roman" w:cs="Times New Roman"/>
          <w:noProof/>
          <w:sz w:val="24"/>
          <w:szCs w:val="24"/>
        </w:rPr>
        <w:lastRenderedPageBreak/>
        <w:drawing>
          <wp:inline distT="0" distB="0" distL="0" distR="0" wp14:anchorId="3EE25B7B" wp14:editId="0CDC42B3">
            <wp:extent cx="5236234" cy="3165894"/>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5e2b09cc24d4a5aa92e40c093e623d4.png"/>
                    <pic:cNvPicPr/>
                  </pic:nvPicPr>
                  <pic:blipFill>
                    <a:blip r:embed="rId10">
                      <a:extLst>
                        <a:ext uri="{28A0092B-C50C-407E-A947-70E740481C1C}">
                          <a14:useLocalDpi xmlns:a14="http://schemas.microsoft.com/office/drawing/2010/main" val="0"/>
                        </a:ext>
                      </a:extLst>
                    </a:blip>
                    <a:stretch>
                      <a:fillRect/>
                    </a:stretch>
                  </pic:blipFill>
                  <pic:spPr>
                    <a:xfrm>
                      <a:off x="0" y="0"/>
                      <a:ext cx="5239481" cy="3167857"/>
                    </a:xfrm>
                    <a:prstGeom prst="rect">
                      <a:avLst/>
                    </a:prstGeom>
                  </pic:spPr>
                </pic:pic>
              </a:graphicData>
            </a:graphic>
          </wp:inline>
        </w:drawing>
      </w:r>
    </w:p>
    <w:p w:rsidR="001E4467" w:rsidRPr="00AA2D92" w:rsidRDefault="001E4467" w:rsidP="00AA2D92">
      <w:pPr>
        <w:pStyle w:val="NoSpacing"/>
        <w:spacing w:line="480" w:lineRule="auto"/>
        <w:rPr>
          <w:rFonts w:ascii="Times New Roman" w:hAnsi="Times New Roman" w:cs="Times New Roman"/>
          <w:sz w:val="24"/>
          <w:szCs w:val="24"/>
        </w:rPr>
      </w:pPr>
    </w:p>
    <w:p w:rsidR="001E4467" w:rsidRPr="00AA2D92" w:rsidRDefault="001E4467" w:rsidP="00AA2D92">
      <w:pPr>
        <w:pStyle w:val="NoSpacing"/>
        <w:spacing w:line="480" w:lineRule="auto"/>
        <w:rPr>
          <w:rFonts w:ascii="Times New Roman" w:hAnsi="Times New Roman" w:cs="Times New Roman"/>
          <w:b/>
          <w:bCs/>
          <w:sz w:val="24"/>
          <w:szCs w:val="24"/>
        </w:rPr>
      </w:pPr>
      <w:r w:rsidRPr="00AA2D92">
        <w:rPr>
          <w:rFonts w:ascii="Times New Roman" w:hAnsi="Times New Roman" w:cs="Times New Roman"/>
          <w:b/>
          <w:bCs/>
          <w:sz w:val="24"/>
          <w:szCs w:val="24"/>
        </w:rPr>
        <w:t>Projected Cash Flow</w:t>
      </w:r>
    </w:p>
    <w:p w:rsidR="001E4467" w:rsidRPr="00AA2D92" w:rsidRDefault="001E4467" w:rsidP="00AA2D92">
      <w:pPr>
        <w:pStyle w:val="NoSpacing"/>
        <w:spacing w:line="480" w:lineRule="auto"/>
        <w:rPr>
          <w:rFonts w:ascii="Times New Roman" w:hAnsi="Times New Roman" w:cs="Times New Roman"/>
          <w:sz w:val="24"/>
          <w:szCs w:val="24"/>
        </w:rPr>
      </w:pPr>
      <w:r w:rsidRPr="00AA2D92">
        <w:rPr>
          <w:rFonts w:ascii="Times New Roman" w:hAnsi="Times New Roman" w:cs="Times New Roman"/>
          <w:sz w:val="24"/>
          <w:szCs w:val="24"/>
        </w:rPr>
        <w:t>The following table and chart display the Projected Cash Flow, including our purchase of new equipment, and the loan (and principal repayment) related to the farm's expansion.</w:t>
      </w:r>
    </w:p>
    <w:p w:rsidR="001E4467" w:rsidRPr="00AA2D92" w:rsidRDefault="001E4467" w:rsidP="00AA2D92">
      <w:pPr>
        <w:pStyle w:val="NoSpacing"/>
        <w:spacing w:line="480" w:lineRule="auto"/>
        <w:rPr>
          <w:rFonts w:ascii="Times New Roman" w:hAnsi="Times New Roman" w:cs="Times New Roman"/>
          <w:sz w:val="24"/>
          <w:szCs w:val="24"/>
        </w:rPr>
      </w:pPr>
    </w:p>
    <w:p w:rsidR="001E4467" w:rsidRPr="00AA2D92" w:rsidRDefault="001E4467" w:rsidP="00AA2D92">
      <w:pPr>
        <w:pStyle w:val="NoSpacing"/>
        <w:spacing w:line="480" w:lineRule="auto"/>
        <w:rPr>
          <w:rFonts w:ascii="Times New Roman" w:hAnsi="Times New Roman" w:cs="Times New Roman"/>
          <w:sz w:val="24"/>
          <w:szCs w:val="24"/>
        </w:rPr>
      </w:pPr>
    </w:p>
    <w:p w:rsidR="001E4467" w:rsidRPr="00AA2D92" w:rsidRDefault="001E4467" w:rsidP="00AA2D92">
      <w:pPr>
        <w:pStyle w:val="NoSpacing"/>
        <w:spacing w:line="480" w:lineRule="auto"/>
        <w:rPr>
          <w:rFonts w:ascii="Times New Roman" w:hAnsi="Times New Roman" w:cs="Times New Roman"/>
          <w:sz w:val="24"/>
          <w:szCs w:val="24"/>
        </w:rPr>
      </w:pPr>
      <w:r w:rsidRPr="00AA2D92">
        <w:rPr>
          <w:rFonts w:ascii="Times New Roman" w:hAnsi="Times New Roman" w:cs="Times New Roman"/>
          <w:noProof/>
          <w:sz w:val="24"/>
          <w:szCs w:val="24"/>
        </w:rPr>
        <w:lastRenderedPageBreak/>
        <w:drawing>
          <wp:inline distT="0" distB="0" distL="0" distR="0" wp14:anchorId="78F77C4E" wp14:editId="4968ADC7">
            <wp:extent cx="5239481" cy="302937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10e059dedd45aaa37a0d28ab26a2e4.png"/>
                    <pic:cNvPicPr/>
                  </pic:nvPicPr>
                  <pic:blipFill>
                    <a:blip r:embed="rId11">
                      <a:extLst>
                        <a:ext uri="{28A0092B-C50C-407E-A947-70E740481C1C}">
                          <a14:useLocalDpi xmlns:a14="http://schemas.microsoft.com/office/drawing/2010/main" val="0"/>
                        </a:ext>
                      </a:extLst>
                    </a:blip>
                    <a:stretch>
                      <a:fillRect/>
                    </a:stretch>
                  </pic:blipFill>
                  <pic:spPr>
                    <a:xfrm>
                      <a:off x="0" y="0"/>
                      <a:ext cx="5239481" cy="3029373"/>
                    </a:xfrm>
                    <a:prstGeom prst="rect">
                      <a:avLst/>
                    </a:prstGeom>
                  </pic:spPr>
                </pic:pic>
              </a:graphicData>
            </a:graphic>
          </wp:inline>
        </w:drawing>
      </w:r>
    </w:p>
    <w:p w:rsidR="001E4467" w:rsidRPr="00AA2D92" w:rsidRDefault="001E4467" w:rsidP="00AA2D92">
      <w:pPr>
        <w:pStyle w:val="NoSpacing"/>
        <w:spacing w:line="480" w:lineRule="auto"/>
        <w:rPr>
          <w:rFonts w:ascii="Times New Roman" w:hAnsi="Times New Roman" w:cs="Times New Roman"/>
          <w:sz w:val="24"/>
          <w:szCs w:val="24"/>
        </w:rPr>
      </w:pPr>
    </w:p>
    <w:p w:rsidR="001E4467" w:rsidRPr="00AA2D92" w:rsidRDefault="001E4467" w:rsidP="00AA2D92">
      <w:pPr>
        <w:pStyle w:val="NoSpacing"/>
        <w:spacing w:line="480" w:lineRule="auto"/>
        <w:rPr>
          <w:rFonts w:ascii="Times New Roman" w:hAnsi="Times New Roman" w:cs="Times New Roman"/>
          <w:sz w:val="24"/>
          <w:szCs w:val="24"/>
        </w:rPr>
      </w:pPr>
    </w:p>
    <w:tbl>
      <w:tblPr>
        <w:tblW w:w="12240" w:type="dxa"/>
        <w:tblInd w:w="-1434" w:type="dxa"/>
        <w:tblCellMar>
          <w:top w:w="15" w:type="dxa"/>
          <w:left w:w="15" w:type="dxa"/>
          <w:bottom w:w="15" w:type="dxa"/>
          <w:right w:w="15" w:type="dxa"/>
        </w:tblCellMar>
        <w:tblLook w:val="04A0" w:firstRow="1" w:lastRow="0" w:firstColumn="1" w:lastColumn="0" w:noHBand="0" w:noVBand="1"/>
      </w:tblPr>
      <w:tblGrid>
        <w:gridCol w:w="6000"/>
        <w:gridCol w:w="2085"/>
        <w:gridCol w:w="2085"/>
        <w:gridCol w:w="2070"/>
      </w:tblGrid>
      <w:tr w:rsidR="001E4467" w:rsidRPr="00AA2D92" w:rsidTr="00823B5E">
        <w:tc>
          <w:tcPr>
            <w:tcW w:w="12240" w:type="dxa"/>
            <w:gridSpan w:val="4"/>
            <w:tcBorders>
              <w:top w:val="single" w:sz="6" w:space="0" w:color="DEE2E6"/>
            </w:tcBorders>
            <w:shd w:val="clear" w:color="auto" w:fill="EEEEEE"/>
            <w:hideMark/>
          </w:tcPr>
          <w:p w:rsidR="001E4467" w:rsidRPr="00AA2D92" w:rsidRDefault="001E4467" w:rsidP="00AA2D92">
            <w:pPr>
              <w:pStyle w:val="NoSpacing"/>
              <w:spacing w:line="480" w:lineRule="auto"/>
              <w:rPr>
                <w:rFonts w:ascii="Times New Roman" w:hAnsi="Times New Roman" w:cs="Times New Roman"/>
                <w:b/>
                <w:bCs/>
                <w:sz w:val="24"/>
                <w:szCs w:val="24"/>
              </w:rPr>
            </w:pPr>
            <w:r w:rsidRPr="00AA2D92">
              <w:rPr>
                <w:rFonts w:ascii="Times New Roman" w:hAnsi="Times New Roman" w:cs="Times New Roman"/>
                <w:b/>
                <w:bCs/>
                <w:sz w:val="24"/>
                <w:szCs w:val="24"/>
              </w:rPr>
              <w:t>PRO FORMA CASH FLOW</w:t>
            </w:r>
          </w:p>
        </w:tc>
      </w:tr>
      <w:tr w:rsidR="001E4467" w:rsidRPr="00AA2D92" w:rsidTr="00823B5E">
        <w:tc>
          <w:tcPr>
            <w:tcW w:w="6000" w:type="dxa"/>
            <w:tcBorders>
              <w:top w:val="single" w:sz="6" w:space="0" w:color="DEE2E6"/>
            </w:tcBorders>
            <w:shd w:val="clear" w:color="auto" w:fill="EEEEEE"/>
            <w:hideMark/>
          </w:tcPr>
          <w:p w:rsidR="001E4467" w:rsidRPr="00AA2D92" w:rsidRDefault="001E4467" w:rsidP="00AA2D92">
            <w:pPr>
              <w:pStyle w:val="NoSpacing"/>
              <w:spacing w:line="480" w:lineRule="auto"/>
              <w:rPr>
                <w:rFonts w:ascii="Times New Roman" w:hAnsi="Times New Roman" w:cs="Times New Roman"/>
                <w:b/>
                <w:bCs/>
                <w:sz w:val="24"/>
                <w:szCs w:val="24"/>
              </w:rPr>
            </w:pPr>
          </w:p>
        </w:tc>
        <w:tc>
          <w:tcPr>
            <w:tcW w:w="2085" w:type="dxa"/>
            <w:tcBorders>
              <w:top w:val="single" w:sz="6" w:space="0" w:color="DEE2E6"/>
            </w:tcBorders>
            <w:shd w:val="clear" w:color="auto" w:fill="EEEEEE"/>
            <w:hideMark/>
          </w:tcPr>
          <w:p w:rsidR="001E4467" w:rsidRPr="00AA2D92" w:rsidRDefault="001E4467" w:rsidP="00AA2D92">
            <w:pPr>
              <w:pStyle w:val="NoSpacing"/>
              <w:spacing w:line="480" w:lineRule="auto"/>
              <w:rPr>
                <w:rFonts w:ascii="Times New Roman" w:hAnsi="Times New Roman" w:cs="Times New Roman"/>
                <w:b/>
                <w:bCs/>
                <w:sz w:val="24"/>
                <w:szCs w:val="24"/>
              </w:rPr>
            </w:pPr>
            <w:r w:rsidRPr="00AA2D92">
              <w:rPr>
                <w:rFonts w:ascii="Times New Roman" w:hAnsi="Times New Roman" w:cs="Times New Roman"/>
                <w:b/>
                <w:bCs/>
                <w:sz w:val="24"/>
                <w:szCs w:val="24"/>
              </w:rPr>
              <w:t>2017</w:t>
            </w:r>
          </w:p>
        </w:tc>
        <w:tc>
          <w:tcPr>
            <w:tcW w:w="2085" w:type="dxa"/>
            <w:tcBorders>
              <w:top w:val="single" w:sz="6" w:space="0" w:color="DEE2E6"/>
            </w:tcBorders>
            <w:shd w:val="clear" w:color="auto" w:fill="EEEEEE"/>
            <w:hideMark/>
          </w:tcPr>
          <w:p w:rsidR="001E4467" w:rsidRPr="00AA2D92" w:rsidRDefault="001E4467" w:rsidP="00AA2D92">
            <w:pPr>
              <w:pStyle w:val="NoSpacing"/>
              <w:spacing w:line="480" w:lineRule="auto"/>
              <w:rPr>
                <w:rFonts w:ascii="Times New Roman" w:hAnsi="Times New Roman" w:cs="Times New Roman"/>
                <w:b/>
                <w:bCs/>
                <w:sz w:val="24"/>
                <w:szCs w:val="24"/>
              </w:rPr>
            </w:pPr>
            <w:r w:rsidRPr="00AA2D92">
              <w:rPr>
                <w:rFonts w:ascii="Times New Roman" w:hAnsi="Times New Roman" w:cs="Times New Roman"/>
                <w:b/>
                <w:bCs/>
                <w:sz w:val="24"/>
                <w:szCs w:val="24"/>
              </w:rPr>
              <w:t>2018</w:t>
            </w:r>
          </w:p>
        </w:tc>
        <w:tc>
          <w:tcPr>
            <w:tcW w:w="2070" w:type="dxa"/>
            <w:tcBorders>
              <w:top w:val="single" w:sz="6" w:space="0" w:color="DEE2E6"/>
            </w:tcBorders>
            <w:shd w:val="clear" w:color="auto" w:fill="EEEEEE"/>
            <w:hideMark/>
          </w:tcPr>
          <w:p w:rsidR="001E4467" w:rsidRPr="00AA2D92" w:rsidRDefault="001E4467" w:rsidP="00AA2D92">
            <w:pPr>
              <w:pStyle w:val="NoSpacing"/>
              <w:spacing w:line="480" w:lineRule="auto"/>
              <w:rPr>
                <w:rFonts w:ascii="Times New Roman" w:hAnsi="Times New Roman" w:cs="Times New Roman"/>
                <w:b/>
                <w:bCs/>
                <w:sz w:val="24"/>
                <w:szCs w:val="24"/>
              </w:rPr>
            </w:pPr>
            <w:r w:rsidRPr="00AA2D92">
              <w:rPr>
                <w:rFonts w:ascii="Times New Roman" w:hAnsi="Times New Roman" w:cs="Times New Roman"/>
                <w:b/>
                <w:bCs/>
                <w:sz w:val="24"/>
                <w:szCs w:val="24"/>
              </w:rPr>
              <w:t>2019</w:t>
            </w:r>
          </w:p>
        </w:tc>
      </w:tr>
      <w:tr w:rsidR="001E4467" w:rsidRPr="00AA2D92" w:rsidTr="00823B5E">
        <w:tc>
          <w:tcPr>
            <w:tcW w:w="6000" w:type="dxa"/>
            <w:tcBorders>
              <w:top w:val="single" w:sz="6" w:space="0" w:color="DEE2E6"/>
            </w:tcBorders>
            <w:shd w:val="clear" w:color="auto" w:fill="auto"/>
            <w:hideMark/>
          </w:tcPr>
          <w:p w:rsidR="001E4467" w:rsidRPr="00AA2D92" w:rsidRDefault="001E4467" w:rsidP="00AA2D92">
            <w:pPr>
              <w:pStyle w:val="NoSpacing"/>
              <w:spacing w:line="480" w:lineRule="auto"/>
              <w:rPr>
                <w:rFonts w:ascii="Times New Roman" w:hAnsi="Times New Roman" w:cs="Times New Roman"/>
                <w:sz w:val="24"/>
                <w:szCs w:val="24"/>
              </w:rPr>
            </w:pPr>
            <w:r w:rsidRPr="00AA2D92">
              <w:rPr>
                <w:rFonts w:ascii="Times New Roman" w:hAnsi="Times New Roman" w:cs="Times New Roman"/>
                <w:sz w:val="24"/>
                <w:szCs w:val="24"/>
              </w:rPr>
              <w:t>Cash Received</w:t>
            </w:r>
          </w:p>
        </w:tc>
        <w:tc>
          <w:tcPr>
            <w:tcW w:w="2085" w:type="dxa"/>
            <w:tcBorders>
              <w:top w:val="single" w:sz="6" w:space="0" w:color="DEE2E6"/>
            </w:tcBorders>
            <w:shd w:val="clear" w:color="auto" w:fill="auto"/>
            <w:hideMark/>
          </w:tcPr>
          <w:p w:rsidR="001E4467" w:rsidRPr="00AA2D92" w:rsidRDefault="001E4467" w:rsidP="00AA2D92">
            <w:pPr>
              <w:pStyle w:val="NoSpacing"/>
              <w:spacing w:line="480" w:lineRule="auto"/>
              <w:rPr>
                <w:rFonts w:ascii="Times New Roman" w:hAnsi="Times New Roman" w:cs="Times New Roman"/>
                <w:sz w:val="24"/>
                <w:szCs w:val="24"/>
              </w:rPr>
            </w:pPr>
            <w:r w:rsidRPr="00AA2D92">
              <w:rPr>
                <w:rFonts w:ascii="Times New Roman" w:hAnsi="Times New Roman" w:cs="Times New Roman"/>
                <w:sz w:val="24"/>
                <w:szCs w:val="24"/>
              </w:rPr>
              <w:t>$0</w:t>
            </w:r>
          </w:p>
        </w:tc>
        <w:tc>
          <w:tcPr>
            <w:tcW w:w="2085" w:type="dxa"/>
            <w:tcBorders>
              <w:top w:val="single" w:sz="6" w:space="0" w:color="DEE2E6"/>
            </w:tcBorders>
            <w:shd w:val="clear" w:color="auto" w:fill="auto"/>
            <w:hideMark/>
          </w:tcPr>
          <w:p w:rsidR="001E4467" w:rsidRPr="00AA2D92" w:rsidRDefault="001E4467" w:rsidP="00AA2D92">
            <w:pPr>
              <w:pStyle w:val="NoSpacing"/>
              <w:spacing w:line="480" w:lineRule="auto"/>
              <w:rPr>
                <w:rFonts w:ascii="Times New Roman" w:hAnsi="Times New Roman" w:cs="Times New Roman"/>
                <w:sz w:val="24"/>
                <w:szCs w:val="24"/>
              </w:rPr>
            </w:pPr>
            <w:r w:rsidRPr="00AA2D92">
              <w:rPr>
                <w:rFonts w:ascii="Times New Roman" w:hAnsi="Times New Roman" w:cs="Times New Roman"/>
                <w:sz w:val="24"/>
                <w:szCs w:val="24"/>
              </w:rPr>
              <w:t>$0</w:t>
            </w:r>
          </w:p>
        </w:tc>
        <w:tc>
          <w:tcPr>
            <w:tcW w:w="2070" w:type="dxa"/>
            <w:tcBorders>
              <w:top w:val="single" w:sz="6" w:space="0" w:color="DEE2E6"/>
            </w:tcBorders>
            <w:shd w:val="clear" w:color="auto" w:fill="auto"/>
            <w:hideMark/>
          </w:tcPr>
          <w:p w:rsidR="001E4467" w:rsidRPr="00AA2D92" w:rsidRDefault="001E4467" w:rsidP="00AA2D92">
            <w:pPr>
              <w:pStyle w:val="NoSpacing"/>
              <w:spacing w:line="480" w:lineRule="auto"/>
              <w:rPr>
                <w:rFonts w:ascii="Times New Roman" w:hAnsi="Times New Roman" w:cs="Times New Roman"/>
                <w:sz w:val="24"/>
                <w:szCs w:val="24"/>
              </w:rPr>
            </w:pPr>
            <w:r w:rsidRPr="00AA2D92">
              <w:rPr>
                <w:rFonts w:ascii="Times New Roman" w:hAnsi="Times New Roman" w:cs="Times New Roman"/>
                <w:sz w:val="24"/>
                <w:szCs w:val="24"/>
              </w:rPr>
              <w:t>$0</w:t>
            </w:r>
          </w:p>
        </w:tc>
      </w:tr>
      <w:tr w:rsidR="001E4467" w:rsidRPr="00AA2D92" w:rsidTr="00823B5E">
        <w:tc>
          <w:tcPr>
            <w:tcW w:w="6000" w:type="dxa"/>
            <w:tcBorders>
              <w:top w:val="single" w:sz="6" w:space="0" w:color="DEE2E6"/>
            </w:tcBorders>
            <w:shd w:val="clear" w:color="auto" w:fill="auto"/>
            <w:hideMark/>
          </w:tcPr>
          <w:p w:rsidR="001E4467" w:rsidRPr="00AA2D92" w:rsidRDefault="001E4467" w:rsidP="00AA2D92">
            <w:pPr>
              <w:pStyle w:val="NoSpacing"/>
              <w:spacing w:line="480" w:lineRule="auto"/>
              <w:rPr>
                <w:rFonts w:ascii="Times New Roman" w:hAnsi="Times New Roman" w:cs="Times New Roman"/>
                <w:sz w:val="24"/>
                <w:szCs w:val="24"/>
              </w:rPr>
            </w:pPr>
            <w:r w:rsidRPr="00AA2D92">
              <w:rPr>
                <w:rFonts w:ascii="Times New Roman" w:hAnsi="Times New Roman" w:cs="Times New Roman"/>
                <w:sz w:val="24"/>
                <w:szCs w:val="24"/>
              </w:rPr>
              <w:t>Cash from Operations</w:t>
            </w:r>
          </w:p>
        </w:tc>
        <w:tc>
          <w:tcPr>
            <w:tcW w:w="2085" w:type="dxa"/>
            <w:tcBorders>
              <w:top w:val="single" w:sz="6" w:space="0" w:color="DEE2E6"/>
            </w:tcBorders>
            <w:shd w:val="clear" w:color="auto" w:fill="auto"/>
            <w:hideMark/>
          </w:tcPr>
          <w:p w:rsidR="001E4467" w:rsidRPr="00AA2D92" w:rsidRDefault="001E4467" w:rsidP="00AA2D92">
            <w:pPr>
              <w:pStyle w:val="NoSpacing"/>
              <w:spacing w:line="480" w:lineRule="auto"/>
              <w:rPr>
                <w:rFonts w:ascii="Times New Roman" w:hAnsi="Times New Roman" w:cs="Times New Roman"/>
                <w:sz w:val="24"/>
                <w:szCs w:val="24"/>
              </w:rPr>
            </w:pPr>
            <w:r w:rsidRPr="00AA2D92">
              <w:rPr>
                <w:rFonts w:ascii="Times New Roman" w:hAnsi="Times New Roman" w:cs="Times New Roman"/>
                <w:sz w:val="24"/>
                <w:szCs w:val="24"/>
              </w:rPr>
              <w:t>$0</w:t>
            </w:r>
          </w:p>
        </w:tc>
        <w:tc>
          <w:tcPr>
            <w:tcW w:w="2085" w:type="dxa"/>
            <w:tcBorders>
              <w:top w:val="single" w:sz="6" w:space="0" w:color="DEE2E6"/>
            </w:tcBorders>
            <w:shd w:val="clear" w:color="auto" w:fill="auto"/>
            <w:hideMark/>
          </w:tcPr>
          <w:p w:rsidR="001E4467" w:rsidRPr="00AA2D92" w:rsidRDefault="001E4467" w:rsidP="00AA2D92">
            <w:pPr>
              <w:pStyle w:val="NoSpacing"/>
              <w:spacing w:line="480" w:lineRule="auto"/>
              <w:rPr>
                <w:rFonts w:ascii="Times New Roman" w:hAnsi="Times New Roman" w:cs="Times New Roman"/>
                <w:sz w:val="24"/>
                <w:szCs w:val="24"/>
              </w:rPr>
            </w:pPr>
            <w:r w:rsidRPr="00AA2D92">
              <w:rPr>
                <w:rFonts w:ascii="Times New Roman" w:hAnsi="Times New Roman" w:cs="Times New Roman"/>
                <w:sz w:val="24"/>
                <w:szCs w:val="24"/>
              </w:rPr>
              <w:t>$0</w:t>
            </w:r>
          </w:p>
        </w:tc>
        <w:tc>
          <w:tcPr>
            <w:tcW w:w="2070" w:type="dxa"/>
            <w:tcBorders>
              <w:top w:val="single" w:sz="6" w:space="0" w:color="DEE2E6"/>
            </w:tcBorders>
            <w:shd w:val="clear" w:color="auto" w:fill="auto"/>
            <w:hideMark/>
          </w:tcPr>
          <w:p w:rsidR="001E4467" w:rsidRPr="00AA2D92" w:rsidRDefault="001E4467" w:rsidP="00AA2D92">
            <w:pPr>
              <w:pStyle w:val="NoSpacing"/>
              <w:spacing w:line="480" w:lineRule="auto"/>
              <w:rPr>
                <w:rFonts w:ascii="Times New Roman" w:hAnsi="Times New Roman" w:cs="Times New Roman"/>
                <w:sz w:val="24"/>
                <w:szCs w:val="24"/>
              </w:rPr>
            </w:pPr>
            <w:r w:rsidRPr="00AA2D92">
              <w:rPr>
                <w:rFonts w:ascii="Times New Roman" w:hAnsi="Times New Roman" w:cs="Times New Roman"/>
                <w:sz w:val="24"/>
                <w:szCs w:val="24"/>
              </w:rPr>
              <w:t>$0</w:t>
            </w:r>
          </w:p>
        </w:tc>
      </w:tr>
      <w:tr w:rsidR="001E4467" w:rsidRPr="00AA2D92" w:rsidTr="00823B5E">
        <w:tc>
          <w:tcPr>
            <w:tcW w:w="6000" w:type="dxa"/>
            <w:tcBorders>
              <w:top w:val="single" w:sz="6" w:space="0" w:color="DEE2E6"/>
            </w:tcBorders>
            <w:shd w:val="clear" w:color="auto" w:fill="auto"/>
            <w:hideMark/>
          </w:tcPr>
          <w:p w:rsidR="001E4467" w:rsidRPr="00AA2D92" w:rsidRDefault="001E4467" w:rsidP="00AA2D92">
            <w:pPr>
              <w:pStyle w:val="NoSpacing"/>
              <w:spacing w:line="480" w:lineRule="auto"/>
              <w:rPr>
                <w:rFonts w:ascii="Times New Roman" w:hAnsi="Times New Roman" w:cs="Times New Roman"/>
                <w:sz w:val="24"/>
                <w:szCs w:val="24"/>
              </w:rPr>
            </w:pPr>
            <w:r w:rsidRPr="00AA2D92">
              <w:rPr>
                <w:rFonts w:ascii="Times New Roman" w:hAnsi="Times New Roman" w:cs="Times New Roman"/>
                <w:sz w:val="24"/>
                <w:szCs w:val="24"/>
              </w:rPr>
              <w:t>Cash Sales</w:t>
            </w:r>
          </w:p>
        </w:tc>
        <w:tc>
          <w:tcPr>
            <w:tcW w:w="2085" w:type="dxa"/>
            <w:tcBorders>
              <w:top w:val="single" w:sz="6" w:space="0" w:color="DEE2E6"/>
            </w:tcBorders>
            <w:shd w:val="clear" w:color="auto" w:fill="auto"/>
            <w:hideMark/>
          </w:tcPr>
          <w:p w:rsidR="001E4467" w:rsidRPr="00AA2D92" w:rsidRDefault="001E4467" w:rsidP="00AA2D92">
            <w:pPr>
              <w:pStyle w:val="NoSpacing"/>
              <w:spacing w:line="480" w:lineRule="auto"/>
              <w:rPr>
                <w:rFonts w:ascii="Times New Roman" w:hAnsi="Times New Roman" w:cs="Times New Roman"/>
                <w:sz w:val="24"/>
                <w:szCs w:val="24"/>
              </w:rPr>
            </w:pPr>
            <w:r w:rsidRPr="00AA2D92">
              <w:rPr>
                <w:rFonts w:ascii="Times New Roman" w:hAnsi="Times New Roman" w:cs="Times New Roman"/>
                <w:sz w:val="24"/>
                <w:szCs w:val="24"/>
              </w:rPr>
              <w:t>$21,210</w:t>
            </w:r>
          </w:p>
        </w:tc>
        <w:tc>
          <w:tcPr>
            <w:tcW w:w="2085" w:type="dxa"/>
            <w:tcBorders>
              <w:top w:val="single" w:sz="6" w:space="0" w:color="DEE2E6"/>
            </w:tcBorders>
            <w:shd w:val="clear" w:color="auto" w:fill="auto"/>
            <w:hideMark/>
          </w:tcPr>
          <w:p w:rsidR="001E4467" w:rsidRPr="00AA2D92" w:rsidRDefault="001E4467" w:rsidP="00AA2D92">
            <w:pPr>
              <w:pStyle w:val="NoSpacing"/>
              <w:spacing w:line="480" w:lineRule="auto"/>
              <w:rPr>
                <w:rFonts w:ascii="Times New Roman" w:hAnsi="Times New Roman" w:cs="Times New Roman"/>
                <w:sz w:val="24"/>
                <w:szCs w:val="24"/>
              </w:rPr>
            </w:pPr>
            <w:r w:rsidRPr="00AA2D92">
              <w:rPr>
                <w:rFonts w:ascii="Times New Roman" w:hAnsi="Times New Roman" w:cs="Times New Roman"/>
                <w:sz w:val="24"/>
                <w:szCs w:val="24"/>
              </w:rPr>
              <w:t>$47,709</w:t>
            </w:r>
          </w:p>
        </w:tc>
        <w:tc>
          <w:tcPr>
            <w:tcW w:w="2070" w:type="dxa"/>
            <w:tcBorders>
              <w:top w:val="single" w:sz="6" w:space="0" w:color="DEE2E6"/>
            </w:tcBorders>
            <w:shd w:val="clear" w:color="auto" w:fill="auto"/>
            <w:hideMark/>
          </w:tcPr>
          <w:p w:rsidR="001E4467" w:rsidRPr="00AA2D92" w:rsidRDefault="001E4467" w:rsidP="00AA2D92">
            <w:pPr>
              <w:pStyle w:val="NoSpacing"/>
              <w:spacing w:line="480" w:lineRule="auto"/>
              <w:rPr>
                <w:rFonts w:ascii="Times New Roman" w:hAnsi="Times New Roman" w:cs="Times New Roman"/>
                <w:sz w:val="24"/>
                <w:szCs w:val="24"/>
              </w:rPr>
            </w:pPr>
            <w:r w:rsidRPr="00AA2D92">
              <w:rPr>
                <w:rFonts w:ascii="Times New Roman" w:hAnsi="Times New Roman" w:cs="Times New Roman"/>
                <w:sz w:val="24"/>
                <w:szCs w:val="24"/>
              </w:rPr>
              <w:t>$54,153</w:t>
            </w:r>
          </w:p>
        </w:tc>
      </w:tr>
      <w:tr w:rsidR="001E4467" w:rsidRPr="00AA2D92" w:rsidTr="00823B5E">
        <w:tc>
          <w:tcPr>
            <w:tcW w:w="6000" w:type="dxa"/>
            <w:tcBorders>
              <w:top w:val="single" w:sz="6" w:space="0" w:color="DEE2E6"/>
            </w:tcBorders>
            <w:shd w:val="clear" w:color="auto" w:fill="auto"/>
            <w:hideMark/>
          </w:tcPr>
          <w:p w:rsidR="001E4467" w:rsidRPr="00AA2D92" w:rsidRDefault="001E4467" w:rsidP="00AA2D92">
            <w:pPr>
              <w:pStyle w:val="NoSpacing"/>
              <w:spacing w:line="480" w:lineRule="auto"/>
              <w:rPr>
                <w:rFonts w:ascii="Times New Roman" w:hAnsi="Times New Roman" w:cs="Times New Roman"/>
                <w:sz w:val="24"/>
                <w:szCs w:val="24"/>
              </w:rPr>
            </w:pPr>
            <w:r w:rsidRPr="00AA2D92">
              <w:rPr>
                <w:rFonts w:ascii="Times New Roman" w:hAnsi="Times New Roman" w:cs="Times New Roman"/>
                <w:sz w:val="24"/>
                <w:szCs w:val="24"/>
              </w:rPr>
              <w:t>Cash from Receivables</w:t>
            </w:r>
          </w:p>
        </w:tc>
        <w:tc>
          <w:tcPr>
            <w:tcW w:w="2085" w:type="dxa"/>
            <w:tcBorders>
              <w:top w:val="single" w:sz="6" w:space="0" w:color="DEE2E6"/>
            </w:tcBorders>
            <w:shd w:val="clear" w:color="auto" w:fill="auto"/>
            <w:hideMark/>
          </w:tcPr>
          <w:p w:rsidR="001E4467" w:rsidRPr="00AA2D92" w:rsidRDefault="001E4467" w:rsidP="00AA2D92">
            <w:pPr>
              <w:pStyle w:val="NoSpacing"/>
              <w:spacing w:line="480" w:lineRule="auto"/>
              <w:rPr>
                <w:rFonts w:ascii="Times New Roman" w:hAnsi="Times New Roman" w:cs="Times New Roman"/>
                <w:sz w:val="24"/>
                <w:szCs w:val="24"/>
              </w:rPr>
            </w:pPr>
            <w:r w:rsidRPr="00AA2D92">
              <w:rPr>
                <w:rFonts w:ascii="Times New Roman" w:hAnsi="Times New Roman" w:cs="Times New Roman"/>
                <w:sz w:val="24"/>
                <w:szCs w:val="24"/>
              </w:rPr>
              <w:t>$58,575</w:t>
            </w:r>
          </w:p>
        </w:tc>
        <w:tc>
          <w:tcPr>
            <w:tcW w:w="2085" w:type="dxa"/>
            <w:tcBorders>
              <w:top w:val="single" w:sz="6" w:space="0" w:color="DEE2E6"/>
            </w:tcBorders>
            <w:shd w:val="clear" w:color="auto" w:fill="auto"/>
            <w:hideMark/>
          </w:tcPr>
          <w:p w:rsidR="001E4467" w:rsidRPr="00AA2D92" w:rsidRDefault="001E4467" w:rsidP="00AA2D92">
            <w:pPr>
              <w:pStyle w:val="NoSpacing"/>
              <w:spacing w:line="480" w:lineRule="auto"/>
              <w:rPr>
                <w:rFonts w:ascii="Times New Roman" w:hAnsi="Times New Roman" w:cs="Times New Roman"/>
                <w:sz w:val="24"/>
                <w:szCs w:val="24"/>
              </w:rPr>
            </w:pPr>
            <w:r w:rsidRPr="00AA2D92">
              <w:rPr>
                <w:rFonts w:ascii="Times New Roman" w:hAnsi="Times New Roman" w:cs="Times New Roman"/>
                <w:sz w:val="24"/>
                <w:szCs w:val="24"/>
              </w:rPr>
              <w:t>$126,816</w:t>
            </w:r>
          </w:p>
        </w:tc>
        <w:tc>
          <w:tcPr>
            <w:tcW w:w="2070" w:type="dxa"/>
            <w:tcBorders>
              <w:top w:val="single" w:sz="6" w:space="0" w:color="DEE2E6"/>
            </w:tcBorders>
            <w:shd w:val="clear" w:color="auto" w:fill="auto"/>
            <w:hideMark/>
          </w:tcPr>
          <w:p w:rsidR="001E4467" w:rsidRPr="00AA2D92" w:rsidRDefault="001E4467" w:rsidP="00AA2D92">
            <w:pPr>
              <w:pStyle w:val="NoSpacing"/>
              <w:spacing w:line="480" w:lineRule="auto"/>
              <w:rPr>
                <w:rFonts w:ascii="Times New Roman" w:hAnsi="Times New Roman" w:cs="Times New Roman"/>
                <w:sz w:val="24"/>
                <w:szCs w:val="24"/>
              </w:rPr>
            </w:pPr>
            <w:r w:rsidRPr="00AA2D92">
              <w:rPr>
                <w:rFonts w:ascii="Times New Roman" w:hAnsi="Times New Roman" w:cs="Times New Roman"/>
                <w:sz w:val="24"/>
                <w:szCs w:val="24"/>
              </w:rPr>
              <w:t>$158,493</w:t>
            </w:r>
          </w:p>
        </w:tc>
      </w:tr>
      <w:tr w:rsidR="001E4467" w:rsidRPr="00AA2D92" w:rsidTr="00823B5E">
        <w:tc>
          <w:tcPr>
            <w:tcW w:w="6000" w:type="dxa"/>
            <w:tcBorders>
              <w:top w:val="single" w:sz="6" w:space="0" w:color="DEE2E6"/>
            </w:tcBorders>
            <w:shd w:val="clear" w:color="auto" w:fill="EEEEEE"/>
            <w:hideMark/>
          </w:tcPr>
          <w:p w:rsidR="001E4467" w:rsidRPr="00AA2D92" w:rsidRDefault="001E4467" w:rsidP="00AA2D92">
            <w:pPr>
              <w:pStyle w:val="NoSpacing"/>
              <w:spacing w:line="480" w:lineRule="auto"/>
              <w:rPr>
                <w:rFonts w:ascii="Times New Roman" w:hAnsi="Times New Roman" w:cs="Times New Roman"/>
                <w:b/>
                <w:bCs/>
                <w:sz w:val="24"/>
                <w:szCs w:val="24"/>
              </w:rPr>
            </w:pPr>
            <w:r w:rsidRPr="00AA2D92">
              <w:rPr>
                <w:rFonts w:ascii="Times New Roman" w:hAnsi="Times New Roman" w:cs="Times New Roman"/>
                <w:b/>
                <w:bCs/>
                <w:sz w:val="24"/>
                <w:szCs w:val="24"/>
              </w:rPr>
              <w:t>SUBTOTAL CASH FROM OPERATIONS</w:t>
            </w:r>
          </w:p>
        </w:tc>
        <w:tc>
          <w:tcPr>
            <w:tcW w:w="2085" w:type="dxa"/>
            <w:tcBorders>
              <w:top w:val="single" w:sz="6" w:space="0" w:color="DEE2E6"/>
            </w:tcBorders>
            <w:shd w:val="clear" w:color="auto" w:fill="EEEEEE"/>
            <w:hideMark/>
          </w:tcPr>
          <w:p w:rsidR="001E4467" w:rsidRPr="00AA2D92" w:rsidRDefault="001E4467" w:rsidP="00AA2D92">
            <w:pPr>
              <w:pStyle w:val="NoSpacing"/>
              <w:spacing w:line="480" w:lineRule="auto"/>
              <w:rPr>
                <w:rFonts w:ascii="Times New Roman" w:hAnsi="Times New Roman" w:cs="Times New Roman"/>
                <w:b/>
                <w:bCs/>
                <w:sz w:val="24"/>
                <w:szCs w:val="24"/>
              </w:rPr>
            </w:pPr>
            <w:r w:rsidRPr="00AA2D92">
              <w:rPr>
                <w:rFonts w:ascii="Times New Roman" w:hAnsi="Times New Roman" w:cs="Times New Roman"/>
                <w:b/>
                <w:bCs/>
                <w:sz w:val="24"/>
                <w:szCs w:val="24"/>
              </w:rPr>
              <w:t>$79,785</w:t>
            </w:r>
          </w:p>
        </w:tc>
        <w:tc>
          <w:tcPr>
            <w:tcW w:w="2085" w:type="dxa"/>
            <w:tcBorders>
              <w:top w:val="single" w:sz="6" w:space="0" w:color="DEE2E6"/>
            </w:tcBorders>
            <w:shd w:val="clear" w:color="auto" w:fill="EEEEEE"/>
            <w:hideMark/>
          </w:tcPr>
          <w:p w:rsidR="001E4467" w:rsidRPr="00AA2D92" w:rsidRDefault="001E4467" w:rsidP="00AA2D92">
            <w:pPr>
              <w:pStyle w:val="NoSpacing"/>
              <w:spacing w:line="480" w:lineRule="auto"/>
              <w:rPr>
                <w:rFonts w:ascii="Times New Roman" w:hAnsi="Times New Roman" w:cs="Times New Roman"/>
                <w:b/>
                <w:bCs/>
                <w:sz w:val="24"/>
                <w:szCs w:val="24"/>
              </w:rPr>
            </w:pPr>
            <w:r w:rsidRPr="00AA2D92">
              <w:rPr>
                <w:rFonts w:ascii="Times New Roman" w:hAnsi="Times New Roman" w:cs="Times New Roman"/>
                <w:b/>
                <w:bCs/>
                <w:sz w:val="24"/>
                <w:szCs w:val="24"/>
              </w:rPr>
              <w:t>$174,525</w:t>
            </w:r>
          </w:p>
        </w:tc>
        <w:tc>
          <w:tcPr>
            <w:tcW w:w="2070" w:type="dxa"/>
            <w:tcBorders>
              <w:top w:val="single" w:sz="6" w:space="0" w:color="DEE2E6"/>
            </w:tcBorders>
            <w:shd w:val="clear" w:color="auto" w:fill="EEEEEE"/>
            <w:hideMark/>
          </w:tcPr>
          <w:p w:rsidR="001E4467" w:rsidRPr="00AA2D92" w:rsidRDefault="001E4467" w:rsidP="00AA2D92">
            <w:pPr>
              <w:pStyle w:val="NoSpacing"/>
              <w:spacing w:line="480" w:lineRule="auto"/>
              <w:rPr>
                <w:rFonts w:ascii="Times New Roman" w:hAnsi="Times New Roman" w:cs="Times New Roman"/>
                <w:b/>
                <w:bCs/>
                <w:sz w:val="24"/>
                <w:szCs w:val="24"/>
              </w:rPr>
            </w:pPr>
            <w:r w:rsidRPr="00AA2D92">
              <w:rPr>
                <w:rFonts w:ascii="Times New Roman" w:hAnsi="Times New Roman" w:cs="Times New Roman"/>
                <w:b/>
                <w:bCs/>
                <w:sz w:val="24"/>
                <w:szCs w:val="24"/>
              </w:rPr>
              <w:t>$212,647</w:t>
            </w:r>
          </w:p>
        </w:tc>
      </w:tr>
      <w:tr w:rsidR="001E4467" w:rsidRPr="00AA2D92" w:rsidTr="00823B5E">
        <w:tc>
          <w:tcPr>
            <w:tcW w:w="6000" w:type="dxa"/>
            <w:tcBorders>
              <w:top w:val="single" w:sz="6" w:space="0" w:color="DEE2E6"/>
            </w:tcBorders>
            <w:shd w:val="clear" w:color="auto" w:fill="auto"/>
            <w:hideMark/>
          </w:tcPr>
          <w:p w:rsidR="001E4467" w:rsidRPr="00AA2D92" w:rsidRDefault="001E4467" w:rsidP="00AA2D92">
            <w:pPr>
              <w:pStyle w:val="NoSpacing"/>
              <w:spacing w:line="480" w:lineRule="auto"/>
              <w:rPr>
                <w:rFonts w:ascii="Times New Roman" w:hAnsi="Times New Roman" w:cs="Times New Roman"/>
                <w:sz w:val="24"/>
                <w:szCs w:val="24"/>
              </w:rPr>
            </w:pPr>
            <w:r w:rsidRPr="00AA2D92">
              <w:rPr>
                <w:rFonts w:ascii="Times New Roman" w:hAnsi="Times New Roman" w:cs="Times New Roman"/>
                <w:sz w:val="24"/>
                <w:szCs w:val="24"/>
              </w:rPr>
              <w:t>Additional Cash Received</w:t>
            </w:r>
          </w:p>
        </w:tc>
        <w:tc>
          <w:tcPr>
            <w:tcW w:w="2085" w:type="dxa"/>
            <w:tcBorders>
              <w:top w:val="single" w:sz="6" w:space="0" w:color="DEE2E6"/>
            </w:tcBorders>
            <w:shd w:val="clear" w:color="auto" w:fill="auto"/>
            <w:hideMark/>
          </w:tcPr>
          <w:p w:rsidR="001E4467" w:rsidRPr="00AA2D92" w:rsidRDefault="001E4467" w:rsidP="00AA2D92">
            <w:pPr>
              <w:pStyle w:val="NoSpacing"/>
              <w:spacing w:line="480" w:lineRule="auto"/>
              <w:rPr>
                <w:rFonts w:ascii="Times New Roman" w:hAnsi="Times New Roman" w:cs="Times New Roman"/>
                <w:sz w:val="24"/>
                <w:szCs w:val="24"/>
              </w:rPr>
            </w:pPr>
          </w:p>
        </w:tc>
        <w:tc>
          <w:tcPr>
            <w:tcW w:w="2085" w:type="dxa"/>
            <w:tcBorders>
              <w:top w:val="single" w:sz="6" w:space="0" w:color="DEE2E6"/>
            </w:tcBorders>
            <w:shd w:val="clear" w:color="auto" w:fill="auto"/>
            <w:hideMark/>
          </w:tcPr>
          <w:p w:rsidR="001E4467" w:rsidRPr="00AA2D92" w:rsidRDefault="001E4467" w:rsidP="00AA2D92">
            <w:pPr>
              <w:pStyle w:val="NoSpacing"/>
              <w:spacing w:line="480" w:lineRule="auto"/>
              <w:rPr>
                <w:rFonts w:ascii="Times New Roman" w:hAnsi="Times New Roman" w:cs="Times New Roman"/>
                <w:sz w:val="24"/>
                <w:szCs w:val="24"/>
              </w:rPr>
            </w:pPr>
          </w:p>
        </w:tc>
        <w:tc>
          <w:tcPr>
            <w:tcW w:w="2070" w:type="dxa"/>
            <w:tcBorders>
              <w:top w:val="single" w:sz="6" w:space="0" w:color="DEE2E6"/>
            </w:tcBorders>
            <w:shd w:val="clear" w:color="auto" w:fill="auto"/>
            <w:hideMark/>
          </w:tcPr>
          <w:p w:rsidR="001E4467" w:rsidRPr="00AA2D92" w:rsidRDefault="001E4467" w:rsidP="00AA2D92">
            <w:pPr>
              <w:pStyle w:val="NoSpacing"/>
              <w:spacing w:line="480" w:lineRule="auto"/>
              <w:rPr>
                <w:rFonts w:ascii="Times New Roman" w:hAnsi="Times New Roman" w:cs="Times New Roman"/>
                <w:sz w:val="24"/>
                <w:szCs w:val="24"/>
              </w:rPr>
            </w:pPr>
          </w:p>
        </w:tc>
      </w:tr>
      <w:tr w:rsidR="001E4467" w:rsidRPr="00AA2D92" w:rsidTr="00823B5E">
        <w:tc>
          <w:tcPr>
            <w:tcW w:w="6000" w:type="dxa"/>
            <w:tcBorders>
              <w:top w:val="single" w:sz="6" w:space="0" w:color="DEE2E6"/>
            </w:tcBorders>
            <w:shd w:val="clear" w:color="auto" w:fill="auto"/>
            <w:hideMark/>
          </w:tcPr>
          <w:p w:rsidR="001E4467" w:rsidRPr="00AA2D92" w:rsidRDefault="001E4467" w:rsidP="00AA2D92">
            <w:pPr>
              <w:pStyle w:val="NoSpacing"/>
              <w:spacing w:line="480" w:lineRule="auto"/>
              <w:rPr>
                <w:rFonts w:ascii="Times New Roman" w:hAnsi="Times New Roman" w:cs="Times New Roman"/>
                <w:sz w:val="24"/>
                <w:szCs w:val="24"/>
              </w:rPr>
            </w:pPr>
            <w:r w:rsidRPr="00AA2D92">
              <w:rPr>
                <w:rFonts w:ascii="Times New Roman" w:hAnsi="Times New Roman" w:cs="Times New Roman"/>
                <w:sz w:val="24"/>
                <w:szCs w:val="24"/>
              </w:rPr>
              <w:t>Sales Tax, VAT, HST/GST Received</w:t>
            </w:r>
          </w:p>
        </w:tc>
        <w:tc>
          <w:tcPr>
            <w:tcW w:w="2085" w:type="dxa"/>
            <w:tcBorders>
              <w:top w:val="single" w:sz="6" w:space="0" w:color="DEE2E6"/>
            </w:tcBorders>
            <w:shd w:val="clear" w:color="auto" w:fill="auto"/>
            <w:hideMark/>
          </w:tcPr>
          <w:p w:rsidR="001E4467" w:rsidRPr="00AA2D92" w:rsidRDefault="001E4467" w:rsidP="00AA2D92">
            <w:pPr>
              <w:pStyle w:val="NoSpacing"/>
              <w:spacing w:line="480" w:lineRule="auto"/>
              <w:rPr>
                <w:rFonts w:ascii="Times New Roman" w:hAnsi="Times New Roman" w:cs="Times New Roman"/>
                <w:sz w:val="24"/>
                <w:szCs w:val="24"/>
              </w:rPr>
            </w:pPr>
            <w:r w:rsidRPr="00AA2D92">
              <w:rPr>
                <w:rFonts w:ascii="Times New Roman" w:hAnsi="Times New Roman" w:cs="Times New Roman"/>
                <w:sz w:val="24"/>
                <w:szCs w:val="24"/>
              </w:rPr>
              <w:t>$0</w:t>
            </w:r>
          </w:p>
        </w:tc>
        <w:tc>
          <w:tcPr>
            <w:tcW w:w="2085" w:type="dxa"/>
            <w:tcBorders>
              <w:top w:val="single" w:sz="6" w:space="0" w:color="DEE2E6"/>
            </w:tcBorders>
            <w:shd w:val="clear" w:color="auto" w:fill="auto"/>
            <w:hideMark/>
          </w:tcPr>
          <w:p w:rsidR="001E4467" w:rsidRPr="00AA2D92" w:rsidRDefault="001E4467" w:rsidP="00AA2D92">
            <w:pPr>
              <w:pStyle w:val="NoSpacing"/>
              <w:spacing w:line="480" w:lineRule="auto"/>
              <w:rPr>
                <w:rFonts w:ascii="Times New Roman" w:hAnsi="Times New Roman" w:cs="Times New Roman"/>
                <w:sz w:val="24"/>
                <w:szCs w:val="24"/>
              </w:rPr>
            </w:pPr>
            <w:r w:rsidRPr="00AA2D92">
              <w:rPr>
                <w:rFonts w:ascii="Times New Roman" w:hAnsi="Times New Roman" w:cs="Times New Roman"/>
                <w:sz w:val="24"/>
                <w:szCs w:val="24"/>
              </w:rPr>
              <w:t>$0</w:t>
            </w:r>
          </w:p>
        </w:tc>
        <w:tc>
          <w:tcPr>
            <w:tcW w:w="2070" w:type="dxa"/>
            <w:tcBorders>
              <w:top w:val="single" w:sz="6" w:space="0" w:color="DEE2E6"/>
            </w:tcBorders>
            <w:shd w:val="clear" w:color="auto" w:fill="auto"/>
            <w:hideMark/>
          </w:tcPr>
          <w:p w:rsidR="001E4467" w:rsidRPr="00AA2D92" w:rsidRDefault="001E4467" w:rsidP="00AA2D92">
            <w:pPr>
              <w:pStyle w:val="NoSpacing"/>
              <w:spacing w:line="480" w:lineRule="auto"/>
              <w:rPr>
                <w:rFonts w:ascii="Times New Roman" w:hAnsi="Times New Roman" w:cs="Times New Roman"/>
                <w:sz w:val="24"/>
                <w:szCs w:val="24"/>
              </w:rPr>
            </w:pPr>
            <w:r w:rsidRPr="00AA2D92">
              <w:rPr>
                <w:rFonts w:ascii="Times New Roman" w:hAnsi="Times New Roman" w:cs="Times New Roman"/>
                <w:sz w:val="24"/>
                <w:szCs w:val="24"/>
              </w:rPr>
              <w:t>$0</w:t>
            </w:r>
          </w:p>
        </w:tc>
      </w:tr>
      <w:tr w:rsidR="001E4467" w:rsidRPr="00AA2D92" w:rsidTr="00823B5E">
        <w:tc>
          <w:tcPr>
            <w:tcW w:w="6000" w:type="dxa"/>
            <w:tcBorders>
              <w:top w:val="single" w:sz="6" w:space="0" w:color="DEE2E6"/>
            </w:tcBorders>
            <w:shd w:val="clear" w:color="auto" w:fill="auto"/>
            <w:hideMark/>
          </w:tcPr>
          <w:p w:rsidR="001E4467" w:rsidRPr="00AA2D92" w:rsidRDefault="001E4467" w:rsidP="00AA2D92">
            <w:pPr>
              <w:pStyle w:val="NoSpacing"/>
              <w:spacing w:line="480" w:lineRule="auto"/>
              <w:rPr>
                <w:rFonts w:ascii="Times New Roman" w:hAnsi="Times New Roman" w:cs="Times New Roman"/>
                <w:sz w:val="24"/>
                <w:szCs w:val="24"/>
              </w:rPr>
            </w:pPr>
            <w:r w:rsidRPr="00AA2D92">
              <w:rPr>
                <w:rFonts w:ascii="Times New Roman" w:hAnsi="Times New Roman" w:cs="Times New Roman"/>
                <w:sz w:val="24"/>
                <w:szCs w:val="24"/>
              </w:rPr>
              <w:t>New Current Borrowing</w:t>
            </w:r>
          </w:p>
        </w:tc>
        <w:tc>
          <w:tcPr>
            <w:tcW w:w="2085" w:type="dxa"/>
            <w:tcBorders>
              <w:top w:val="single" w:sz="6" w:space="0" w:color="DEE2E6"/>
            </w:tcBorders>
            <w:shd w:val="clear" w:color="auto" w:fill="auto"/>
            <w:hideMark/>
          </w:tcPr>
          <w:p w:rsidR="001E4467" w:rsidRPr="00AA2D92" w:rsidRDefault="001E4467" w:rsidP="00AA2D92">
            <w:pPr>
              <w:pStyle w:val="NoSpacing"/>
              <w:spacing w:line="480" w:lineRule="auto"/>
              <w:rPr>
                <w:rFonts w:ascii="Times New Roman" w:hAnsi="Times New Roman" w:cs="Times New Roman"/>
                <w:sz w:val="24"/>
                <w:szCs w:val="24"/>
              </w:rPr>
            </w:pPr>
            <w:r w:rsidRPr="00AA2D92">
              <w:rPr>
                <w:rFonts w:ascii="Times New Roman" w:hAnsi="Times New Roman" w:cs="Times New Roman"/>
                <w:sz w:val="24"/>
                <w:szCs w:val="24"/>
              </w:rPr>
              <w:t>$0</w:t>
            </w:r>
          </w:p>
        </w:tc>
        <w:tc>
          <w:tcPr>
            <w:tcW w:w="2085" w:type="dxa"/>
            <w:tcBorders>
              <w:top w:val="single" w:sz="6" w:space="0" w:color="DEE2E6"/>
            </w:tcBorders>
            <w:shd w:val="clear" w:color="auto" w:fill="auto"/>
            <w:hideMark/>
          </w:tcPr>
          <w:p w:rsidR="001E4467" w:rsidRPr="00AA2D92" w:rsidRDefault="001E4467" w:rsidP="00AA2D92">
            <w:pPr>
              <w:pStyle w:val="NoSpacing"/>
              <w:spacing w:line="480" w:lineRule="auto"/>
              <w:rPr>
                <w:rFonts w:ascii="Times New Roman" w:hAnsi="Times New Roman" w:cs="Times New Roman"/>
                <w:sz w:val="24"/>
                <w:szCs w:val="24"/>
              </w:rPr>
            </w:pPr>
            <w:r w:rsidRPr="00AA2D92">
              <w:rPr>
                <w:rFonts w:ascii="Times New Roman" w:hAnsi="Times New Roman" w:cs="Times New Roman"/>
                <w:sz w:val="24"/>
                <w:szCs w:val="24"/>
              </w:rPr>
              <w:t>$0</w:t>
            </w:r>
          </w:p>
        </w:tc>
        <w:tc>
          <w:tcPr>
            <w:tcW w:w="2070" w:type="dxa"/>
            <w:tcBorders>
              <w:top w:val="single" w:sz="6" w:space="0" w:color="DEE2E6"/>
            </w:tcBorders>
            <w:shd w:val="clear" w:color="auto" w:fill="auto"/>
            <w:hideMark/>
          </w:tcPr>
          <w:p w:rsidR="001E4467" w:rsidRPr="00AA2D92" w:rsidRDefault="001E4467" w:rsidP="00AA2D92">
            <w:pPr>
              <w:pStyle w:val="NoSpacing"/>
              <w:spacing w:line="480" w:lineRule="auto"/>
              <w:rPr>
                <w:rFonts w:ascii="Times New Roman" w:hAnsi="Times New Roman" w:cs="Times New Roman"/>
                <w:sz w:val="24"/>
                <w:szCs w:val="24"/>
              </w:rPr>
            </w:pPr>
            <w:r w:rsidRPr="00AA2D92">
              <w:rPr>
                <w:rFonts w:ascii="Times New Roman" w:hAnsi="Times New Roman" w:cs="Times New Roman"/>
                <w:sz w:val="24"/>
                <w:szCs w:val="24"/>
              </w:rPr>
              <w:t>$0</w:t>
            </w:r>
          </w:p>
        </w:tc>
      </w:tr>
      <w:tr w:rsidR="001E4467" w:rsidRPr="00AA2D92" w:rsidTr="00823B5E">
        <w:tc>
          <w:tcPr>
            <w:tcW w:w="6000" w:type="dxa"/>
            <w:tcBorders>
              <w:top w:val="single" w:sz="6" w:space="0" w:color="DEE2E6"/>
            </w:tcBorders>
            <w:shd w:val="clear" w:color="auto" w:fill="auto"/>
            <w:hideMark/>
          </w:tcPr>
          <w:p w:rsidR="001E4467" w:rsidRPr="00AA2D92" w:rsidRDefault="001E4467" w:rsidP="00AA2D92">
            <w:pPr>
              <w:pStyle w:val="NoSpacing"/>
              <w:spacing w:line="480" w:lineRule="auto"/>
              <w:rPr>
                <w:rFonts w:ascii="Times New Roman" w:hAnsi="Times New Roman" w:cs="Times New Roman"/>
                <w:sz w:val="24"/>
                <w:szCs w:val="24"/>
              </w:rPr>
            </w:pPr>
            <w:r w:rsidRPr="00AA2D92">
              <w:rPr>
                <w:rFonts w:ascii="Times New Roman" w:hAnsi="Times New Roman" w:cs="Times New Roman"/>
                <w:sz w:val="24"/>
                <w:szCs w:val="24"/>
              </w:rPr>
              <w:t>New Other Liabilities (interest-free)</w:t>
            </w:r>
          </w:p>
        </w:tc>
        <w:tc>
          <w:tcPr>
            <w:tcW w:w="2085" w:type="dxa"/>
            <w:tcBorders>
              <w:top w:val="single" w:sz="6" w:space="0" w:color="DEE2E6"/>
            </w:tcBorders>
            <w:shd w:val="clear" w:color="auto" w:fill="auto"/>
            <w:hideMark/>
          </w:tcPr>
          <w:p w:rsidR="001E4467" w:rsidRPr="00AA2D92" w:rsidRDefault="001E4467" w:rsidP="00AA2D92">
            <w:pPr>
              <w:pStyle w:val="NoSpacing"/>
              <w:spacing w:line="480" w:lineRule="auto"/>
              <w:rPr>
                <w:rFonts w:ascii="Times New Roman" w:hAnsi="Times New Roman" w:cs="Times New Roman"/>
                <w:sz w:val="24"/>
                <w:szCs w:val="24"/>
              </w:rPr>
            </w:pPr>
            <w:r w:rsidRPr="00AA2D92">
              <w:rPr>
                <w:rFonts w:ascii="Times New Roman" w:hAnsi="Times New Roman" w:cs="Times New Roman"/>
                <w:sz w:val="24"/>
                <w:szCs w:val="24"/>
              </w:rPr>
              <w:t>$0</w:t>
            </w:r>
          </w:p>
        </w:tc>
        <w:tc>
          <w:tcPr>
            <w:tcW w:w="2085" w:type="dxa"/>
            <w:tcBorders>
              <w:top w:val="single" w:sz="6" w:space="0" w:color="DEE2E6"/>
            </w:tcBorders>
            <w:shd w:val="clear" w:color="auto" w:fill="auto"/>
            <w:hideMark/>
          </w:tcPr>
          <w:p w:rsidR="001E4467" w:rsidRPr="00AA2D92" w:rsidRDefault="001E4467" w:rsidP="00AA2D92">
            <w:pPr>
              <w:pStyle w:val="NoSpacing"/>
              <w:spacing w:line="480" w:lineRule="auto"/>
              <w:rPr>
                <w:rFonts w:ascii="Times New Roman" w:hAnsi="Times New Roman" w:cs="Times New Roman"/>
                <w:sz w:val="24"/>
                <w:szCs w:val="24"/>
              </w:rPr>
            </w:pPr>
            <w:r w:rsidRPr="00AA2D92">
              <w:rPr>
                <w:rFonts w:ascii="Times New Roman" w:hAnsi="Times New Roman" w:cs="Times New Roman"/>
                <w:sz w:val="24"/>
                <w:szCs w:val="24"/>
              </w:rPr>
              <w:t>$0</w:t>
            </w:r>
          </w:p>
        </w:tc>
        <w:tc>
          <w:tcPr>
            <w:tcW w:w="2070" w:type="dxa"/>
            <w:tcBorders>
              <w:top w:val="single" w:sz="6" w:space="0" w:color="DEE2E6"/>
            </w:tcBorders>
            <w:shd w:val="clear" w:color="auto" w:fill="auto"/>
            <w:hideMark/>
          </w:tcPr>
          <w:p w:rsidR="001E4467" w:rsidRPr="00AA2D92" w:rsidRDefault="001E4467" w:rsidP="00AA2D92">
            <w:pPr>
              <w:pStyle w:val="NoSpacing"/>
              <w:spacing w:line="480" w:lineRule="auto"/>
              <w:rPr>
                <w:rFonts w:ascii="Times New Roman" w:hAnsi="Times New Roman" w:cs="Times New Roman"/>
                <w:sz w:val="24"/>
                <w:szCs w:val="24"/>
              </w:rPr>
            </w:pPr>
            <w:r w:rsidRPr="00AA2D92">
              <w:rPr>
                <w:rFonts w:ascii="Times New Roman" w:hAnsi="Times New Roman" w:cs="Times New Roman"/>
                <w:sz w:val="24"/>
                <w:szCs w:val="24"/>
              </w:rPr>
              <w:t>$0</w:t>
            </w:r>
          </w:p>
        </w:tc>
      </w:tr>
      <w:tr w:rsidR="001E4467" w:rsidRPr="00AA2D92" w:rsidTr="00823B5E">
        <w:tc>
          <w:tcPr>
            <w:tcW w:w="6000" w:type="dxa"/>
            <w:tcBorders>
              <w:top w:val="single" w:sz="6" w:space="0" w:color="DEE2E6"/>
            </w:tcBorders>
            <w:shd w:val="clear" w:color="auto" w:fill="auto"/>
            <w:hideMark/>
          </w:tcPr>
          <w:p w:rsidR="001E4467" w:rsidRPr="00AA2D92" w:rsidRDefault="001E4467" w:rsidP="00AA2D92">
            <w:pPr>
              <w:pStyle w:val="NoSpacing"/>
              <w:spacing w:line="480" w:lineRule="auto"/>
              <w:rPr>
                <w:rFonts w:ascii="Times New Roman" w:hAnsi="Times New Roman" w:cs="Times New Roman"/>
                <w:sz w:val="24"/>
                <w:szCs w:val="24"/>
              </w:rPr>
            </w:pPr>
            <w:r w:rsidRPr="00AA2D92">
              <w:rPr>
                <w:rFonts w:ascii="Times New Roman" w:hAnsi="Times New Roman" w:cs="Times New Roman"/>
                <w:sz w:val="24"/>
                <w:szCs w:val="24"/>
              </w:rPr>
              <w:lastRenderedPageBreak/>
              <w:t>New Long-term Liabilities</w:t>
            </w:r>
          </w:p>
        </w:tc>
        <w:tc>
          <w:tcPr>
            <w:tcW w:w="2085" w:type="dxa"/>
            <w:tcBorders>
              <w:top w:val="single" w:sz="6" w:space="0" w:color="DEE2E6"/>
            </w:tcBorders>
            <w:shd w:val="clear" w:color="auto" w:fill="auto"/>
            <w:hideMark/>
          </w:tcPr>
          <w:p w:rsidR="001E4467" w:rsidRPr="00AA2D92" w:rsidRDefault="001E4467" w:rsidP="00AA2D92">
            <w:pPr>
              <w:pStyle w:val="NoSpacing"/>
              <w:spacing w:line="480" w:lineRule="auto"/>
              <w:rPr>
                <w:rFonts w:ascii="Times New Roman" w:hAnsi="Times New Roman" w:cs="Times New Roman"/>
                <w:sz w:val="24"/>
                <w:szCs w:val="24"/>
              </w:rPr>
            </w:pPr>
            <w:r w:rsidRPr="00AA2D92">
              <w:rPr>
                <w:rFonts w:ascii="Times New Roman" w:hAnsi="Times New Roman" w:cs="Times New Roman"/>
                <w:sz w:val="24"/>
                <w:szCs w:val="24"/>
              </w:rPr>
              <w:t>$100,000</w:t>
            </w:r>
          </w:p>
        </w:tc>
        <w:tc>
          <w:tcPr>
            <w:tcW w:w="2085" w:type="dxa"/>
            <w:tcBorders>
              <w:top w:val="single" w:sz="6" w:space="0" w:color="DEE2E6"/>
            </w:tcBorders>
            <w:shd w:val="clear" w:color="auto" w:fill="auto"/>
            <w:hideMark/>
          </w:tcPr>
          <w:p w:rsidR="001E4467" w:rsidRPr="00AA2D92" w:rsidRDefault="001E4467" w:rsidP="00AA2D92">
            <w:pPr>
              <w:pStyle w:val="NoSpacing"/>
              <w:spacing w:line="480" w:lineRule="auto"/>
              <w:rPr>
                <w:rFonts w:ascii="Times New Roman" w:hAnsi="Times New Roman" w:cs="Times New Roman"/>
                <w:sz w:val="24"/>
                <w:szCs w:val="24"/>
              </w:rPr>
            </w:pPr>
            <w:r w:rsidRPr="00AA2D92">
              <w:rPr>
                <w:rFonts w:ascii="Times New Roman" w:hAnsi="Times New Roman" w:cs="Times New Roman"/>
                <w:sz w:val="24"/>
                <w:szCs w:val="24"/>
              </w:rPr>
              <w:t>$0</w:t>
            </w:r>
          </w:p>
        </w:tc>
        <w:tc>
          <w:tcPr>
            <w:tcW w:w="2070" w:type="dxa"/>
            <w:tcBorders>
              <w:top w:val="single" w:sz="6" w:space="0" w:color="DEE2E6"/>
            </w:tcBorders>
            <w:shd w:val="clear" w:color="auto" w:fill="auto"/>
            <w:hideMark/>
          </w:tcPr>
          <w:p w:rsidR="001E4467" w:rsidRPr="00AA2D92" w:rsidRDefault="001E4467" w:rsidP="00AA2D92">
            <w:pPr>
              <w:pStyle w:val="NoSpacing"/>
              <w:spacing w:line="480" w:lineRule="auto"/>
              <w:rPr>
                <w:rFonts w:ascii="Times New Roman" w:hAnsi="Times New Roman" w:cs="Times New Roman"/>
                <w:sz w:val="24"/>
                <w:szCs w:val="24"/>
              </w:rPr>
            </w:pPr>
            <w:r w:rsidRPr="00AA2D92">
              <w:rPr>
                <w:rFonts w:ascii="Times New Roman" w:hAnsi="Times New Roman" w:cs="Times New Roman"/>
                <w:sz w:val="24"/>
                <w:szCs w:val="24"/>
              </w:rPr>
              <w:t>$0</w:t>
            </w:r>
          </w:p>
        </w:tc>
      </w:tr>
      <w:tr w:rsidR="001E4467" w:rsidRPr="00AA2D92" w:rsidTr="00823B5E">
        <w:tc>
          <w:tcPr>
            <w:tcW w:w="6000" w:type="dxa"/>
            <w:tcBorders>
              <w:top w:val="single" w:sz="6" w:space="0" w:color="DEE2E6"/>
            </w:tcBorders>
            <w:shd w:val="clear" w:color="auto" w:fill="auto"/>
            <w:hideMark/>
          </w:tcPr>
          <w:p w:rsidR="001E4467" w:rsidRPr="00AA2D92" w:rsidRDefault="001E4467" w:rsidP="00AA2D92">
            <w:pPr>
              <w:pStyle w:val="NoSpacing"/>
              <w:spacing w:line="480" w:lineRule="auto"/>
              <w:rPr>
                <w:rFonts w:ascii="Times New Roman" w:hAnsi="Times New Roman" w:cs="Times New Roman"/>
                <w:sz w:val="24"/>
                <w:szCs w:val="24"/>
              </w:rPr>
            </w:pPr>
            <w:r w:rsidRPr="00AA2D92">
              <w:rPr>
                <w:rFonts w:ascii="Times New Roman" w:hAnsi="Times New Roman" w:cs="Times New Roman"/>
                <w:sz w:val="24"/>
                <w:szCs w:val="24"/>
              </w:rPr>
              <w:t>Sales of Other Current Assets</w:t>
            </w:r>
          </w:p>
        </w:tc>
        <w:tc>
          <w:tcPr>
            <w:tcW w:w="2085" w:type="dxa"/>
            <w:tcBorders>
              <w:top w:val="single" w:sz="6" w:space="0" w:color="DEE2E6"/>
            </w:tcBorders>
            <w:shd w:val="clear" w:color="auto" w:fill="auto"/>
            <w:hideMark/>
          </w:tcPr>
          <w:p w:rsidR="001E4467" w:rsidRPr="00AA2D92" w:rsidRDefault="001E4467" w:rsidP="00AA2D92">
            <w:pPr>
              <w:pStyle w:val="NoSpacing"/>
              <w:spacing w:line="480" w:lineRule="auto"/>
              <w:rPr>
                <w:rFonts w:ascii="Times New Roman" w:hAnsi="Times New Roman" w:cs="Times New Roman"/>
                <w:sz w:val="24"/>
                <w:szCs w:val="24"/>
              </w:rPr>
            </w:pPr>
            <w:r w:rsidRPr="00AA2D92">
              <w:rPr>
                <w:rFonts w:ascii="Times New Roman" w:hAnsi="Times New Roman" w:cs="Times New Roman"/>
                <w:sz w:val="24"/>
                <w:szCs w:val="24"/>
              </w:rPr>
              <w:t>$0</w:t>
            </w:r>
          </w:p>
        </w:tc>
        <w:tc>
          <w:tcPr>
            <w:tcW w:w="2085" w:type="dxa"/>
            <w:tcBorders>
              <w:top w:val="single" w:sz="6" w:space="0" w:color="DEE2E6"/>
            </w:tcBorders>
            <w:shd w:val="clear" w:color="auto" w:fill="auto"/>
            <w:hideMark/>
          </w:tcPr>
          <w:p w:rsidR="001E4467" w:rsidRPr="00AA2D92" w:rsidRDefault="001E4467" w:rsidP="00AA2D92">
            <w:pPr>
              <w:pStyle w:val="NoSpacing"/>
              <w:spacing w:line="480" w:lineRule="auto"/>
              <w:rPr>
                <w:rFonts w:ascii="Times New Roman" w:hAnsi="Times New Roman" w:cs="Times New Roman"/>
                <w:sz w:val="24"/>
                <w:szCs w:val="24"/>
              </w:rPr>
            </w:pPr>
            <w:r w:rsidRPr="00AA2D92">
              <w:rPr>
                <w:rFonts w:ascii="Times New Roman" w:hAnsi="Times New Roman" w:cs="Times New Roman"/>
                <w:sz w:val="24"/>
                <w:szCs w:val="24"/>
              </w:rPr>
              <w:t>$0</w:t>
            </w:r>
          </w:p>
        </w:tc>
        <w:tc>
          <w:tcPr>
            <w:tcW w:w="2070" w:type="dxa"/>
            <w:tcBorders>
              <w:top w:val="single" w:sz="6" w:space="0" w:color="DEE2E6"/>
            </w:tcBorders>
            <w:shd w:val="clear" w:color="auto" w:fill="auto"/>
            <w:hideMark/>
          </w:tcPr>
          <w:p w:rsidR="001E4467" w:rsidRPr="00AA2D92" w:rsidRDefault="001E4467" w:rsidP="00AA2D92">
            <w:pPr>
              <w:pStyle w:val="NoSpacing"/>
              <w:spacing w:line="480" w:lineRule="auto"/>
              <w:rPr>
                <w:rFonts w:ascii="Times New Roman" w:hAnsi="Times New Roman" w:cs="Times New Roman"/>
                <w:sz w:val="24"/>
                <w:szCs w:val="24"/>
              </w:rPr>
            </w:pPr>
            <w:r w:rsidRPr="00AA2D92">
              <w:rPr>
                <w:rFonts w:ascii="Times New Roman" w:hAnsi="Times New Roman" w:cs="Times New Roman"/>
                <w:sz w:val="24"/>
                <w:szCs w:val="24"/>
              </w:rPr>
              <w:t>$0</w:t>
            </w:r>
          </w:p>
        </w:tc>
      </w:tr>
      <w:tr w:rsidR="001E4467" w:rsidRPr="00AA2D92" w:rsidTr="00823B5E">
        <w:tc>
          <w:tcPr>
            <w:tcW w:w="6000" w:type="dxa"/>
            <w:tcBorders>
              <w:top w:val="single" w:sz="6" w:space="0" w:color="DEE2E6"/>
            </w:tcBorders>
            <w:shd w:val="clear" w:color="auto" w:fill="auto"/>
            <w:hideMark/>
          </w:tcPr>
          <w:p w:rsidR="001E4467" w:rsidRPr="00AA2D92" w:rsidRDefault="001E4467" w:rsidP="00AA2D92">
            <w:pPr>
              <w:pStyle w:val="NoSpacing"/>
              <w:spacing w:line="480" w:lineRule="auto"/>
              <w:rPr>
                <w:rFonts w:ascii="Times New Roman" w:hAnsi="Times New Roman" w:cs="Times New Roman"/>
                <w:sz w:val="24"/>
                <w:szCs w:val="24"/>
              </w:rPr>
            </w:pPr>
            <w:r w:rsidRPr="00AA2D92">
              <w:rPr>
                <w:rFonts w:ascii="Times New Roman" w:hAnsi="Times New Roman" w:cs="Times New Roman"/>
                <w:sz w:val="24"/>
                <w:szCs w:val="24"/>
              </w:rPr>
              <w:t>Sales of Long-term Assets</w:t>
            </w:r>
          </w:p>
        </w:tc>
        <w:tc>
          <w:tcPr>
            <w:tcW w:w="2085" w:type="dxa"/>
            <w:tcBorders>
              <w:top w:val="single" w:sz="6" w:space="0" w:color="DEE2E6"/>
            </w:tcBorders>
            <w:shd w:val="clear" w:color="auto" w:fill="auto"/>
            <w:hideMark/>
          </w:tcPr>
          <w:p w:rsidR="001E4467" w:rsidRPr="00AA2D92" w:rsidRDefault="001E4467" w:rsidP="00AA2D92">
            <w:pPr>
              <w:pStyle w:val="NoSpacing"/>
              <w:spacing w:line="480" w:lineRule="auto"/>
              <w:rPr>
                <w:rFonts w:ascii="Times New Roman" w:hAnsi="Times New Roman" w:cs="Times New Roman"/>
                <w:sz w:val="24"/>
                <w:szCs w:val="24"/>
              </w:rPr>
            </w:pPr>
            <w:r w:rsidRPr="00AA2D92">
              <w:rPr>
                <w:rFonts w:ascii="Times New Roman" w:hAnsi="Times New Roman" w:cs="Times New Roman"/>
                <w:sz w:val="24"/>
                <w:szCs w:val="24"/>
              </w:rPr>
              <w:t>$0</w:t>
            </w:r>
          </w:p>
        </w:tc>
        <w:tc>
          <w:tcPr>
            <w:tcW w:w="2085" w:type="dxa"/>
            <w:tcBorders>
              <w:top w:val="single" w:sz="6" w:space="0" w:color="DEE2E6"/>
            </w:tcBorders>
            <w:shd w:val="clear" w:color="auto" w:fill="auto"/>
            <w:hideMark/>
          </w:tcPr>
          <w:p w:rsidR="001E4467" w:rsidRPr="00AA2D92" w:rsidRDefault="001E4467" w:rsidP="00AA2D92">
            <w:pPr>
              <w:pStyle w:val="NoSpacing"/>
              <w:spacing w:line="480" w:lineRule="auto"/>
              <w:rPr>
                <w:rFonts w:ascii="Times New Roman" w:hAnsi="Times New Roman" w:cs="Times New Roman"/>
                <w:sz w:val="24"/>
                <w:szCs w:val="24"/>
              </w:rPr>
            </w:pPr>
            <w:r w:rsidRPr="00AA2D92">
              <w:rPr>
                <w:rFonts w:ascii="Times New Roman" w:hAnsi="Times New Roman" w:cs="Times New Roman"/>
                <w:sz w:val="24"/>
                <w:szCs w:val="24"/>
              </w:rPr>
              <w:t>$0</w:t>
            </w:r>
          </w:p>
        </w:tc>
        <w:tc>
          <w:tcPr>
            <w:tcW w:w="2070" w:type="dxa"/>
            <w:tcBorders>
              <w:top w:val="single" w:sz="6" w:space="0" w:color="DEE2E6"/>
            </w:tcBorders>
            <w:shd w:val="clear" w:color="auto" w:fill="auto"/>
            <w:hideMark/>
          </w:tcPr>
          <w:p w:rsidR="001E4467" w:rsidRPr="00AA2D92" w:rsidRDefault="001E4467" w:rsidP="00AA2D92">
            <w:pPr>
              <w:pStyle w:val="NoSpacing"/>
              <w:spacing w:line="480" w:lineRule="auto"/>
              <w:rPr>
                <w:rFonts w:ascii="Times New Roman" w:hAnsi="Times New Roman" w:cs="Times New Roman"/>
                <w:sz w:val="24"/>
                <w:szCs w:val="24"/>
              </w:rPr>
            </w:pPr>
            <w:r w:rsidRPr="00AA2D92">
              <w:rPr>
                <w:rFonts w:ascii="Times New Roman" w:hAnsi="Times New Roman" w:cs="Times New Roman"/>
                <w:sz w:val="24"/>
                <w:szCs w:val="24"/>
              </w:rPr>
              <w:t>$0</w:t>
            </w:r>
          </w:p>
        </w:tc>
      </w:tr>
      <w:tr w:rsidR="001E4467" w:rsidRPr="00AA2D92" w:rsidTr="00823B5E">
        <w:tc>
          <w:tcPr>
            <w:tcW w:w="6000" w:type="dxa"/>
            <w:tcBorders>
              <w:top w:val="single" w:sz="6" w:space="0" w:color="DEE2E6"/>
            </w:tcBorders>
            <w:shd w:val="clear" w:color="auto" w:fill="auto"/>
            <w:hideMark/>
          </w:tcPr>
          <w:p w:rsidR="001E4467" w:rsidRPr="00AA2D92" w:rsidRDefault="001E4467" w:rsidP="00AA2D92">
            <w:pPr>
              <w:pStyle w:val="NoSpacing"/>
              <w:spacing w:line="480" w:lineRule="auto"/>
              <w:rPr>
                <w:rFonts w:ascii="Times New Roman" w:hAnsi="Times New Roman" w:cs="Times New Roman"/>
                <w:sz w:val="24"/>
                <w:szCs w:val="24"/>
              </w:rPr>
            </w:pPr>
            <w:r w:rsidRPr="00AA2D92">
              <w:rPr>
                <w:rFonts w:ascii="Times New Roman" w:hAnsi="Times New Roman" w:cs="Times New Roman"/>
                <w:sz w:val="24"/>
                <w:szCs w:val="24"/>
              </w:rPr>
              <w:t>New Investment Received</w:t>
            </w:r>
          </w:p>
        </w:tc>
        <w:tc>
          <w:tcPr>
            <w:tcW w:w="2085" w:type="dxa"/>
            <w:tcBorders>
              <w:top w:val="single" w:sz="6" w:space="0" w:color="DEE2E6"/>
            </w:tcBorders>
            <w:shd w:val="clear" w:color="auto" w:fill="auto"/>
            <w:hideMark/>
          </w:tcPr>
          <w:p w:rsidR="001E4467" w:rsidRPr="00AA2D92" w:rsidRDefault="001E4467" w:rsidP="00AA2D92">
            <w:pPr>
              <w:pStyle w:val="NoSpacing"/>
              <w:spacing w:line="480" w:lineRule="auto"/>
              <w:rPr>
                <w:rFonts w:ascii="Times New Roman" w:hAnsi="Times New Roman" w:cs="Times New Roman"/>
                <w:sz w:val="24"/>
                <w:szCs w:val="24"/>
              </w:rPr>
            </w:pPr>
            <w:r w:rsidRPr="00AA2D92">
              <w:rPr>
                <w:rFonts w:ascii="Times New Roman" w:hAnsi="Times New Roman" w:cs="Times New Roman"/>
                <w:sz w:val="24"/>
                <w:szCs w:val="24"/>
              </w:rPr>
              <w:t>$0</w:t>
            </w:r>
          </w:p>
        </w:tc>
        <w:tc>
          <w:tcPr>
            <w:tcW w:w="2085" w:type="dxa"/>
            <w:tcBorders>
              <w:top w:val="single" w:sz="6" w:space="0" w:color="DEE2E6"/>
            </w:tcBorders>
            <w:shd w:val="clear" w:color="auto" w:fill="auto"/>
            <w:hideMark/>
          </w:tcPr>
          <w:p w:rsidR="001E4467" w:rsidRPr="00AA2D92" w:rsidRDefault="001E4467" w:rsidP="00AA2D92">
            <w:pPr>
              <w:pStyle w:val="NoSpacing"/>
              <w:spacing w:line="480" w:lineRule="auto"/>
              <w:rPr>
                <w:rFonts w:ascii="Times New Roman" w:hAnsi="Times New Roman" w:cs="Times New Roman"/>
                <w:sz w:val="24"/>
                <w:szCs w:val="24"/>
              </w:rPr>
            </w:pPr>
            <w:r w:rsidRPr="00AA2D92">
              <w:rPr>
                <w:rFonts w:ascii="Times New Roman" w:hAnsi="Times New Roman" w:cs="Times New Roman"/>
                <w:sz w:val="24"/>
                <w:szCs w:val="24"/>
              </w:rPr>
              <w:t>$0</w:t>
            </w:r>
          </w:p>
        </w:tc>
        <w:tc>
          <w:tcPr>
            <w:tcW w:w="2070" w:type="dxa"/>
            <w:tcBorders>
              <w:top w:val="single" w:sz="6" w:space="0" w:color="DEE2E6"/>
            </w:tcBorders>
            <w:shd w:val="clear" w:color="auto" w:fill="auto"/>
            <w:hideMark/>
          </w:tcPr>
          <w:p w:rsidR="001E4467" w:rsidRPr="00AA2D92" w:rsidRDefault="001E4467" w:rsidP="00AA2D92">
            <w:pPr>
              <w:pStyle w:val="NoSpacing"/>
              <w:spacing w:line="480" w:lineRule="auto"/>
              <w:rPr>
                <w:rFonts w:ascii="Times New Roman" w:hAnsi="Times New Roman" w:cs="Times New Roman"/>
                <w:sz w:val="24"/>
                <w:szCs w:val="24"/>
              </w:rPr>
            </w:pPr>
            <w:r w:rsidRPr="00AA2D92">
              <w:rPr>
                <w:rFonts w:ascii="Times New Roman" w:hAnsi="Times New Roman" w:cs="Times New Roman"/>
                <w:sz w:val="24"/>
                <w:szCs w:val="24"/>
              </w:rPr>
              <w:t>$0</w:t>
            </w:r>
          </w:p>
        </w:tc>
      </w:tr>
      <w:tr w:rsidR="001E4467" w:rsidRPr="00AA2D92" w:rsidTr="00823B5E">
        <w:tc>
          <w:tcPr>
            <w:tcW w:w="6000" w:type="dxa"/>
            <w:tcBorders>
              <w:top w:val="single" w:sz="6" w:space="0" w:color="DEE2E6"/>
            </w:tcBorders>
            <w:shd w:val="clear" w:color="auto" w:fill="EEEEEE"/>
            <w:hideMark/>
          </w:tcPr>
          <w:p w:rsidR="001E4467" w:rsidRPr="00AA2D92" w:rsidRDefault="001E4467" w:rsidP="00AA2D92">
            <w:pPr>
              <w:pStyle w:val="NoSpacing"/>
              <w:spacing w:line="480" w:lineRule="auto"/>
              <w:rPr>
                <w:rFonts w:ascii="Times New Roman" w:hAnsi="Times New Roman" w:cs="Times New Roman"/>
                <w:b/>
                <w:bCs/>
                <w:sz w:val="24"/>
                <w:szCs w:val="24"/>
              </w:rPr>
            </w:pPr>
            <w:r w:rsidRPr="00AA2D92">
              <w:rPr>
                <w:rFonts w:ascii="Times New Roman" w:hAnsi="Times New Roman" w:cs="Times New Roman"/>
                <w:b/>
                <w:bCs/>
                <w:sz w:val="24"/>
                <w:szCs w:val="24"/>
              </w:rPr>
              <w:t>SUBTOTAL CASH RECEIVED</w:t>
            </w:r>
          </w:p>
        </w:tc>
        <w:tc>
          <w:tcPr>
            <w:tcW w:w="2085" w:type="dxa"/>
            <w:tcBorders>
              <w:top w:val="single" w:sz="6" w:space="0" w:color="DEE2E6"/>
            </w:tcBorders>
            <w:shd w:val="clear" w:color="auto" w:fill="EEEEEE"/>
            <w:hideMark/>
          </w:tcPr>
          <w:p w:rsidR="001E4467" w:rsidRPr="00AA2D92" w:rsidRDefault="001E4467" w:rsidP="00AA2D92">
            <w:pPr>
              <w:pStyle w:val="NoSpacing"/>
              <w:spacing w:line="480" w:lineRule="auto"/>
              <w:rPr>
                <w:rFonts w:ascii="Times New Roman" w:hAnsi="Times New Roman" w:cs="Times New Roman"/>
                <w:b/>
                <w:bCs/>
                <w:sz w:val="24"/>
                <w:szCs w:val="24"/>
              </w:rPr>
            </w:pPr>
            <w:r w:rsidRPr="00AA2D92">
              <w:rPr>
                <w:rFonts w:ascii="Times New Roman" w:hAnsi="Times New Roman" w:cs="Times New Roman"/>
                <w:b/>
                <w:bCs/>
                <w:sz w:val="24"/>
                <w:szCs w:val="24"/>
              </w:rPr>
              <w:t>$179,785</w:t>
            </w:r>
          </w:p>
        </w:tc>
        <w:tc>
          <w:tcPr>
            <w:tcW w:w="2085" w:type="dxa"/>
            <w:tcBorders>
              <w:top w:val="single" w:sz="6" w:space="0" w:color="DEE2E6"/>
            </w:tcBorders>
            <w:shd w:val="clear" w:color="auto" w:fill="EEEEEE"/>
            <w:hideMark/>
          </w:tcPr>
          <w:p w:rsidR="001E4467" w:rsidRPr="00AA2D92" w:rsidRDefault="001E4467" w:rsidP="00AA2D92">
            <w:pPr>
              <w:pStyle w:val="NoSpacing"/>
              <w:spacing w:line="480" w:lineRule="auto"/>
              <w:rPr>
                <w:rFonts w:ascii="Times New Roman" w:hAnsi="Times New Roman" w:cs="Times New Roman"/>
                <w:b/>
                <w:bCs/>
                <w:sz w:val="24"/>
                <w:szCs w:val="24"/>
              </w:rPr>
            </w:pPr>
            <w:r w:rsidRPr="00AA2D92">
              <w:rPr>
                <w:rFonts w:ascii="Times New Roman" w:hAnsi="Times New Roman" w:cs="Times New Roman"/>
                <w:b/>
                <w:bCs/>
                <w:sz w:val="24"/>
                <w:szCs w:val="24"/>
              </w:rPr>
              <w:t>$174,525</w:t>
            </w:r>
          </w:p>
        </w:tc>
        <w:tc>
          <w:tcPr>
            <w:tcW w:w="2070" w:type="dxa"/>
            <w:tcBorders>
              <w:top w:val="single" w:sz="6" w:space="0" w:color="DEE2E6"/>
            </w:tcBorders>
            <w:shd w:val="clear" w:color="auto" w:fill="EEEEEE"/>
            <w:hideMark/>
          </w:tcPr>
          <w:p w:rsidR="001E4467" w:rsidRPr="00AA2D92" w:rsidRDefault="001E4467" w:rsidP="00AA2D92">
            <w:pPr>
              <w:pStyle w:val="NoSpacing"/>
              <w:spacing w:line="480" w:lineRule="auto"/>
              <w:rPr>
                <w:rFonts w:ascii="Times New Roman" w:hAnsi="Times New Roman" w:cs="Times New Roman"/>
                <w:b/>
                <w:bCs/>
                <w:sz w:val="24"/>
                <w:szCs w:val="24"/>
              </w:rPr>
            </w:pPr>
            <w:r w:rsidRPr="00AA2D92">
              <w:rPr>
                <w:rFonts w:ascii="Times New Roman" w:hAnsi="Times New Roman" w:cs="Times New Roman"/>
                <w:b/>
                <w:bCs/>
                <w:sz w:val="24"/>
                <w:szCs w:val="24"/>
              </w:rPr>
              <w:t>$212,647</w:t>
            </w:r>
          </w:p>
        </w:tc>
      </w:tr>
      <w:tr w:rsidR="001E4467" w:rsidRPr="00AA2D92" w:rsidTr="00823B5E">
        <w:tc>
          <w:tcPr>
            <w:tcW w:w="6000" w:type="dxa"/>
            <w:tcBorders>
              <w:top w:val="single" w:sz="6" w:space="0" w:color="DEE2E6"/>
            </w:tcBorders>
            <w:shd w:val="clear" w:color="auto" w:fill="auto"/>
            <w:hideMark/>
          </w:tcPr>
          <w:p w:rsidR="001E4467" w:rsidRPr="00AA2D92" w:rsidRDefault="001E4467" w:rsidP="00AA2D92">
            <w:pPr>
              <w:pStyle w:val="NoSpacing"/>
              <w:spacing w:line="480" w:lineRule="auto"/>
              <w:rPr>
                <w:rFonts w:ascii="Times New Roman" w:hAnsi="Times New Roman" w:cs="Times New Roman"/>
                <w:sz w:val="24"/>
                <w:szCs w:val="24"/>
              </w:rPr>
            </w:pPr>
            <w:r w:rsidRPr="00AA2D92">
              <w:rPr>
                <w:rFonts w:ascii="Times New Roman" w:hAnsi="Times New Roman" w:cs="Times New Roman"/>
                <w:sz w:val="24"/>
                <w:szCs w:val="24"/>
              </w:rPr>
              <w:t>Expenditures</w:t>
            </w:r>
          </w:p>
        </w:tc>
        <w:tc>
          <w:tcPr>
            <w:tcW w:w="2085" w:type="dxa"/>
            <w:tcBorders>
              <w:top w:val="single" w:sz="6" w:space="0" w:color="DEE2E6"/>
            </w:tcBorders>
            <w:shd w:val="clear" w:color="auto" w:fill="auto"/>
            <w:hideMark/>
          </w:tcPr>
          <w:p w:rsidR="001E4467" w:rsidRPr="00AA2D92" w:rsidRDefault="001E4467" w:rsidP="00AA2D92">
            <w:pPr>
              <w:pStyle w:val="NoSpacing"/>
              <w:spacing w:line="480" w:lineRule="auto"/>
              <w:rPr>
                <w:rFonts w:ascii="Times New Roman" w:hAnsi="Times New Roman" w:cs="Times New Roman"/>
                <w:sz w:val="24"/>
                <w:szCs w:val="24"/>
              </w:rPr>
            </w:pPr>
            <w:r w:rsidRPr="00AA2D92">
              <w:rPr>
                <w:rFonts w:ascii="Times New Roman" w:hAnsi="Times New Roman" w:cs="Times New Roman"/>
                <w:sz w:val="24"/>
                <w:szCs w:val="24"/>
              </w:rPr>
              <w:t>2003</w:t>
            </w:r>
          </w:p>
        </w:tc>
        <w:tc>
          <w:tcPr>
            <w:tcW w:w="2085" w:type="dxa"/>
            <w:tcBorders>
              <w:top w:val="single" w:sz="6" w:space="0" w:color="DEE2E6"/>
            </w:tcBorders>
            <w:shd w:val="clear" w:color="auto" w:fill="auto"/>
            <w:hideMark/>
          </w:tcPr>
          <w:p w:rsidR="001E4467" w:rsidRPr="00AA2D92" w:rsidRDefault="001E4467" w:rsidP="00AA2D92">
            <w:pPr>
              <w:pStyle w:val="NoSpacing"/>
              <w:spacing w:line="480" w:lineRule="auto"/>
              <w:rPr>
                <w:rFonts w:ascii="Times New Roman" w:hAnsi="Times New Roman" w:cs="Times New Roman"/>
                <w:sz w:val="24"/>
                <w:szCs w:val="24"/>
              </w:rPr>
            </w:pPr>
            <w:r w:rsidRPr="00AA2D92">
              <w:rPr>
                <w:rFonts w:ascii="Times New Roman" w:hAnsi="Times New Roman" w:cs="Times New Roman"/>
                <w:sz w:val="24"/>
                <w:szCs w:val="24"/>
              </w:rPr>
              <w:t>2004</w:t>
            </w:r>
          </w:p>
        </w:tc>
        <w:tc>
          <w:tcPr>
            <w:tcW w:w="2070" w:type="dxa"/>
            <w:tcBorders>
              <w:top w:val="single" w:sz="6" w:space="0" w:color="DEE2E6"/>
            </w:tcBorders>
            <w:shd w:val="clear" w:color="auto" w:fill="auto"/>
            <w:hideMark/>
          </w:tcPr>
          <w:p w:rsidR="001E4467" w:rsidRPr="00AA2D92" w:rsidRDefault="001E4467" w:rsidP="00AA2D92">
            <w:pPr>
              <w:pStyle w:val="NoSpacing"/>
              <w:spacing w:line="480" w:lineRule="auto"/>
              <w:rPr>
                <w:rFonts w:ascii="Times New Roman" w:hAnsi="Times New Roman" w:cs="Times New Roman"/>
                <w:sz w:val="24"/>
                <w:szCs w:val="24"/>
              </w:rPr>
            </w:pPr>
            <w:r w:rsidRPr="00AA2D92">
              <w:rPr>
                <w:rFonts w:ascii="Times New Roman" w:hAnsi="Times New Roman" w:cs="Times New Roman"/>
                <w:sz w:val="24"/>
                <w:szCs w:val="24"/>
              </w:rPr>
              <w:t>2005</w:t>
            </w:r>
          </w:p>
        </w:tc>
      </w:tr>
      <w:tr w:rsidR="001E4467" w:rsidRPr="00AA2D92" w:rsidTr="00823B5E">
        <w:tc>
          <w:tcPr>
            <w:tcW w:w="6000" w:type="dxa"/>
            <w:tcBorders>
              <w:top w:val="single" w:sz="6" w:space="0" w:color="DEE2E6"/>
            </w:tcBorders>
            <w:shd w:val="clear" w:color="auto" w:fill="auto"/>
            <w:hideMark/>
          </w:tcPr>
          <w:p w:rsidR="001E4467" w:rsidRPr="00AA2D92" w:rsidRDefault="001E4467" w:rsidP="00AA2D92">
            <w:pPr>
              <w:pStyle w:val="NoSpacing"/>
              <w:spacing w:line="480" w:lineRule="auto"/>
              <w:rPr>
                <w:rFonts w:ascii="Times New Roman" w:hAnsi="Times New Roman" w:cs="Times New Roman"/>
                <w:sz w:val="24"/>
                <w:szCs w:val="24"/>
              </w:rPr>
            </w:pPr>
            <w:r w:rsidRPr="00AA2D92">
              <w:rPr>
                <w:rFonts w:ascii="Times New Roman" w:hAnsi="Times New Roman" w:cs="Times New Roman"/>
                <w:sz w:val="24"/>
                <w:szCs w:val="24"/>
              </w:rPr>
              <w:t>Expenditures from Operations</w:t>
            </w:r>
          </w:p>
        </w:tc>
        <w:tc>
          <w:tcPr>
            <w:tcW w:w="2085" w:type="dxa"/>
            <w:tcBorders>
              <w:top w:val="single" w:sz="6" w:space="0" w:color="DEE2E6"/>
            </w:tcBorders>
            <w:shd w:val="clear" w:color="auto" w:fill="auto"/>
            <w:hideMark/>
          </w:tcPr>
          <w:p w:rsidR="001E4467" w:rsidRPr="00AA2D92" w:rsidRDefault="001E4467" w:rsidP="00AA2D92">
            <w:pPr>
              <w:pStyle w:val="NoSpacing"/>
              <w:spacing w:line="480" w:lineRule="auto"/>
              <w:rPr>
                <w:rFonts w:ascii="Times New Roman" w:hAnsi="Times New Roman" w:cs="Times New Roman"/>
                <w:sz w:val="24"/>
                <w:szCs w:val="24"/>
              </w:rPr>
            </w:pPr>
          </w:p>
        </w:tc>
        <w:tc>
          <w:tcPr>
            <w:tcW w:w="2085" w:type="dxa"/>
            <w:tcBorders>
              <w:top w:val="single" w:sz="6" w:space="0" w:color="DEE2E6"/>
            </w:tcBorders>
            <w:shd w:val="clear" w:color="auto" w:fill="auto"/>
            <w:hideMark/>
          </w:tcPr>
          <w:p w:rsidR="001E4467" w:rsidRPr="00AA2D92" w:rsidRDefault="001E4467" w:rsidP="00AA2D92">
            <w:pPr>
              <w:pStyle w:val="NoSpacing"/>
              <w:spacing w:line="480" w:lineRule="auto"/>
              <w:rPr>
                <w:rFonts w:ascii="Times New Roman" w:hAnsi="Times New Roman" w:cs="Times New Roman"/>
                <w:sz w:val="24"/>
                <w:szCs w:val="24"/>
              </w:rPr>
            </w:pPr>
          </w:p>
        </w:tc>
        <w:tc>
          <w:tcPr>
            <w:tcW w:w="2070" w:type="dxa"/>
            <w:tcBorders>
              <w:top w:val="single" w:sz="6" w:space="0" w:color="DEE2E6"/>
            </w:tcBorders>
            <w:shd w:val="clear" w:color="auto" w:fill="auto"/>
            <w:hideMark/>
          </w:tcPr>
          <w:p w:rsidR="001E4467" w:rsidRPr="00AA2D92" w:rsidRDefault="001E4467" w:rsidP="00AA2D92">
            <w:pPr>
              <w:pStyle w:val="NoSpacing"/>
              <w:spacing w:line="480" w:lineRule="auto"/>
              <w:rPr>
                <w:rFonts w:ascii="Times New Roman" w:hAnsi="Times New Roman" w:cs="Times New Roman"/>
                <w:sz w:val="24"/>
                <w:szCs w:val="24"/>
              </w:rPr>
            </w:pPr>
          </w:p>
        </w:tc>
      </w:tr>
      <w:tr w:rsidR="001E4467" w:rsidRPr="00AA2D92" w:rsidTr="00823B5E">
        <w:tc>
          <w:tcPr>
            <w:tcW w:w="6000" w:type="dxa"/>
            <w:tcBorders>
              <w:top w:val="single" w:sz="6" w:space="0" w:color="DEE2E6"/>
            </w:tcBorders>
            <w:shd w:val="clear" w:color="auto" w:fill="auto"/>
            <w:hideMark/>
          </w:tcPr>
          <w:p w:rsidR="001E4467" w:rsidRPr="00AA2D92" w:rsidRDefault="001E4467" w:rsidP="00AA2D92">
            <w:pPr>
              <w:pStyle w:val="NoSpacing"/>
              <w:spacing w:line="480" w:lineRule="auto"/>
              <w:rPr>
                <w:rFonts w:ascii="Times New Roman" w:hAnsi="Times New Roman" w:cs="Times New Roman"/>
                <w:sz w:val="24"/>
                <w:szCs w:val="24"/>
              </w:rPr>
            </w:pPr>
            <w:r w:rsidRPr="00AA2D92">
              <w:rPr>
                <w:rFonts w:ascii="Times New Roman" w:hAnsi="Times New Roman" w:cs="Times New Roman"/>
                <w:sz w:val="24"/>
                <w:szCs w:val="24"/>
              </w:rPr>
              <w:t>Cash Spending</w:t>
            </w:r>
          </w:p>
        </w:tc>
        <w:tc>
          <w:tcPr>
            <w:tcW w:w="2085" w:type="dxa"/>
            <w:tcBorders>
              <w:top w:val="single" w:sz="6" w:space="0" w:color="DEE2E6"/>
            </w:tcBorders>
            <w:shd w:val="clear" w:color="auto" w:fill="auto"/>
            <w:hideMark/>
          </w:tcPr>
          <w:p w:rsidR="001E4467" w:rsidRPr="00AA2D92" w:rsidRDefault="001E4467" w:rsidP="00AA2D92">
            <w:pPr>
              <w:pStyle w:val="NoSpacing"/>
              <w:spacing w:line="480" w:lineRule="auto"/>
              <w:rPr>
                <w:rFonts w:ascii="Times New Roman" w:hAnsi="Times New Roman" w:cs="Times New Roman"/>
                <w:sz w:val="24"/>
                <w:szCs w:val="24"/>
              </w:rPr>
            </w:pPr>
            <w:r w:rsidRPr="00AA2D92">
              <w:rPr>
                <w:rFonts w:ascii="Times New Roman" w:hAnsi="Times New Roman" w:cs="Times New Roman"/>
                <w:sz w:val="24"/>
                <w:szCs w:val="24"/>
              </w:rPr>
              <w:t>$87,000</w:t>
            </w:r>
          </w:p>
        </w:tc>
        <w:tc>
          <w:tcPr>
            <w:tcW w:w="2085" w:type="dxa"/>
            <w:tcBorders>
              <w:top w:val="single" w:sz="6" w:space="0" w:color="DEE2E6"/>
            </w:tcBorders>
            <w:shd w:val="clear" w:color="auto" w:fill="auto"/>
            <w:hideMark/>
          </w:tcPr>
          <w:p w:rsidR="001E4467" w:rsidRPr="00AA2D92" w:rsidRDefault="001E4467" w:rsidP="00AA2D92">
            <w:pPr>
              <w:pStyle w:val="NoSpacing"/>
              <w:spacing w:line="480" w:lineRule="auto"/>
              <w:rPr>
                <w:rFonts w:ascii="Times New Roman" w:hAnsi="Times New Roman" w:cs="Times New Roman"/>
                <w:sz w:val="24"/>
                <w:szCs w:val="24"/>
              </w:rPr>
            </w:pPr>
            <w:r w:rsidRPr="00AA2D92">
              <w:rPr>
                <w:rFonts w:ascii="Times New Roman" w:hAnsi="Times New Roman" w:cs="Times New Roman"/>
                <w:sz w:val="24"/>
                <w:szCs w:val="24"/>
              </w:rPr>
              <w:t>$92,000</w:t>
            </w:r>
          </w:p>
        </w:tc>
        <w:tc>
          <w:tcPr>
            <w:tcW w:w="2070" w:type="dxa"/>
            <w:tcBorders>
              <w:top w:val="single" w:sz="6" w:space="0" w:color="DEE2E6"/>
            </w:tcBorders>
            <w:shd w:val="clear" w:color="auto" w:fill="auto"/>
            <w:hideMark/>
          </w:tcPr>
          <w:p w:rsidR="001E4467" w:rsidRPr="00AA2D92" w:rsidRDefault="001E4467" w:rsidP="00AA2D92">
            <w:pPr>
              <w:pStyle w:val="NoSpacing"/>
              <w:spacing w:line="480" w:lineRule="auto"/>
              <w:rPr>
                <w:rFonts w:ascii="Times New Roman" w:hAnsi="Times New Roman" w:cs="Times New Roman"/>
                <w:sz w:val="24"/>
                <w:szCs w:val="24"/>
              </w:rPr>
            </w:pPr>
            <w:r w:rsidRPr="00AA2D92">
              <w:rPr>
                <w:rFonts w:ascii="Times New Roman" w:hAnsi="Times New Roman" w:cs="Times New Roman"/>
                <w:sz w:val="24"/>
                <w:szCs w:val="24"/>
              </w:rPr>
              <w:t>$97,000</w:t>
            </w:r>
          </w:p>
        </w:tc>
      </w:tr>
      <w:tr w:rsidR="001E4467" w:rsidRPr="00AA2D92" w:rsidTr="00823B5E">
        <w:tc>
          <w:tcPr>
            <w:tcW w:w="6000" w:type="dxa"/>
            <w:tcBorders>
              <w:top w:val="single" w:sz="6" w:space="0" w:color="DEE2E6"/>
            </w:tcBorders>
            <w:shd w:val="clear" w:color="auto" w:fill="auto"/>
            <w:hideMark/>
          </w:tcPr>
          <w:p w:rsidR="001E4467" w:rsidRPr="00AA2D92" w:rsidRDefault="001E4467" w:rsidP="00AA2D92">
            <w:pPr>
              <w:pStyle w:val="NoSpacing"/>
              <w:spacing w:line="480" w:lineRule="auto"/>
              <w:rPr>
                <w:rFonts w:ascii="Times New Roman" w:hAnsi="Times New Roman" w:cs="Times New Roman"/>
                <w:sz w:val="24"/>
                <w:szCs w:val="24"/>
              </w:rPr>
            </w:pPr>
            <w:r w:rsidRPr="00AA2D92">
              <w:rPr>
                <w:rFonts w:ascii="Times New Roman" w:hAnsi="Times New Roman" w:cs="Times New Roman"/>
                <w:sz w:val="24"/>
                <w:szCs w:val="24"/>
              </w:rPr>
              <w:t>Bill Payments</w:t>
            </w:r>
          </w:p>
        </w:tc>
        <w:tc>
          <w:tcPr>
            <w:tcW w:w="2085" w:type="dxa"/>
            <w:tcBorders>
              <w:top w:val="single" w:sz="6" w:space="0" w:color="DEE2E6"/>
            </w:tcBorders>
            <w:shd w:val="clear" w:color="auto" w:fill="auto"/>
            <w:hideMark/>
          </w:tcPr>
          <w:p w:rsidR="001E4467" w:rsidRPr="00AA2D92" w:rsidRDefault="001E4467" w:rsidP="00AA2D92">
            <w:pPr>
              <w:pStyle w:val="NoSpacing"/>
              <w:spacing w:line="480" w:lineRule="auto"/>
              <w:rPr>
                <w:rFonts w:ascii="Times New Roman" w:hAnsi="Times New Roman" w:cs="Times New Roman"/>
                <w:sz w:val="24"/>
                <w:szCs w:val="24"/>
              </w:rPr>
            </w:pPr>
            <w:r w:rsidRPr="00AA2D92">
              <w:rPr>
                <w:rFonts w:ascii="Times New Roman" w:hAnsi="Times New Roman" w:cs="Times New Roman"/>
                <w:sz w:val="24"/>
                <w:szCs w:val="24"/>
              </w:rPr>
              <w:t>$77,335</w:t>
            </w:r>
          </w:p>
        </w:tc>
        <w:tc>
          <w:tcPr>
            <w:tcW w:w="2085" w:type="dxa"/>
            <w:tcBorders>
              <w:top w:val="single" w:sz="6" w:space="0" w:color="DEE2E6"/>
            </w:tcBorders>
            <w:shd w:val="clear" w:color="auto" w:fill="auto"/>
            <w:hideMark/>
          </w:tcPr>
          <w:p w:rsidR="001E4467" w:rsidRPr="00AA2D92" w:rsidRDefault="001E4467" w:rsidP="00AA2D92">
            <w:pPr>
              <w:pStyle w:val="NoSpacing"/>
              <w:spacing w:line="480" w:lineRule="auto"/>
              <w:rPr>
                <w:rFonts w:ascii="Times New Roman" w:hAnsi="Times New Roman" w:cs="Times New Roman"/>
                <w:sz w:val="24"/>
                <w:szCs w:val="24"/>
              </w:rPr>
            </w:pPr>
            <w:r w:rsidRPr="00AA2D92">
              <w:rPr>
                <w:rFonts w:ascii="Times New Roman" w:hAnsi="Times New Roman" w:cs="Times New Roman"/>
                <w:sz w:val="24"/>
                <w:szCs w:val="24"/>
              </w:rPr>
              <w:t>$81,273</w:t>
            </w:r>
          </w:p>
        </w:tc>
        <w:tc>
          <w:tcPr>
            <w:tcW w:w="2070" w:type="dxa"/>
            <w:tcBorders>
              <w:top w:val="single" w:sz="6" w:space="0" w:color="DEE2E6"/>
            </w:tcBorders>
            <w:shd w:val="clear" w:color="auto" w:fill="auto"/>
            <w:hideMark/>
          </w:tcPr>
          <w:p w:rsidR="001E4467" w:rsidRPr="00AA2D92" w:rsidRDefault="001E4467" w:rsidP="00AA2D92">
            <w:pPr>
              <w:pStyle w:val="NoSpacing"/>
              <w:spacing w:line="480" w:lineRule="auto"/>
              <w:rPr>
                <w:rFonts w:ascii="Times New Roman" w:hAnsi="Times New Roman" w:cs="Times New Roman"/>
                <w:sz w:val="24"/>
                <w:szCs w:val="24"/>
              </w:rPr>
            </w:pPr>
            <w:r w:rsidRPr="00AA2D92">
              <w:rPr>
                <w:rFonts w:ascii="Times New Roman" w:hAnsi="Times New Roman" w:cs="Times New Roman"/>
                <w:sz w:val="24"/>
                <w:szCs w:val="24"/>
              </w:rPr>
              <w:t>$91,737</w:t>
            </w:r>
          </w:p>
        </w:tc>
      </w:tr>
      <w:tr w:rsidR="001E4467" w:rsidRPr="00AA2D92" w:rsidTr="00823B5E">
        <w:tc>
          <w:tcPr>
            <w:tcW w:w="6000" w:type="dxa"/>
            <w:tcBorders>
              <w:top w:val="single" w:sz="6" w:space="0" w:color="DEE2E6"/>
            </w:tcBorders>
            <w:shd w:val="clear" w:color="auto" w:fill="EEEEEE"/>
            <w:hideMark/>
          </w:tcPr>
          <w:p w:rsidR="001E4467" w:rsidRPr="00AA2D92" w:rsidRDefault="001E4467" w:rsidP="00AA2D92">
            <w:pPr>
              <w:pStyle w:val="NoSpacing"/>
              <w:spacing w:line="480" w:lineRule="auto"/>
              <w:rPr>
                <w:rFonts w:ascii="Times New Roman" w:hAnsi="Times New Roman" w:cs="Times New Roman"/>
                <w:b/>
                <w:bCs/>
                <w:sz w:val="24"/>
                <w:szCs w:val="24"/>
              </w:rPr>
            </w:pPr>
            <w:r w:rsidRPr="00AA2D92">
              <w:rPr>
                <w:rFonts w:ascii="Times New Roman" w:hAnsi="Times New Roman" w:cs="Times New Roman"/>
                <w:b/>
                <w:bCs/>
                <w:sz w:val="24"/>
                <w:szCs w:val="24"/>
              </w:rPr>
              <w:t>SUBTOTAL SPENT ON OPERATIONS</w:t>
            </w:r>
          </w:p>
        </w:tc>
        <w:tc>
          <w:tcPr>
            <w:tcW w:w="2085" w:type="dxa"/>
            <w:tcBorders>
              <w:top w:val="single" w:sz="6" w:space="0" w:color="DEE2E6"/>
            </w:tcBorders>
            <w:shd w:val="clear" w:color="auto" w:fill="EEEEEE"/>
            <w:hideMark/>
          </w:tcPr>
          <w:p w:rsidR="001E4467" w:rsidRPr="00AA2D92" w:rsidRDefault="001E4467" w:rsidP="00AA2D92">
            <w:pPr>
              <w:pStyle w:val="NoSpacing"/>
              <w:spacing w:line="480" w:lineRule="auto"/>
              <w:rPr>
                <w:rFonts w:ascii="Times New Roman" w:hAnsi="Times New Roman" w:cs="Times New Roman"/>
                <w:b/>
                <w:bCs/>
                <w:sz w:val="24"/>
                <w:szCs w:val="24"/>
              </w:rPr>
            </w:pPr>
            <w:r w:rsidRPr="00AA2D92">
              <w:rPr>
                <w:rFonts w:ascii="Times New Roman" w:hAnsi="Times New Roman" w:cs="Times New Roman"/>
                <w:b/>
                <w:bCs/>
                <w:sz w:val="24"/>
                <w:szCs w:val="24"/>
              </w:rPr>
              <w:t>$164,335</w:t>
            </w:r>
          </w:p>
        </w:tc>
        <w:tc>
          <w:tcPr>
            <w:tcW w:w="2085" w:type="dxa"/>
            <w:tcBorders>
              <w:top w:val="single" w:sz="6" w:space="0" w:color="DEE2E6"/>
            </w:tcBorders>
            <w:shd w:val="clear" w:color="auto" w:fill="EEEEEE"/>
            <w:hideMark/>
          </w:tcPr>
          <w:p w:rsidR="001E4467" w:rsidRPr="00AA2D92" w:rsidRDefault="001E4467" w:rsidP="00AA2D92">
            <w:pPr>
              <w:pStyle w:val="NoSpacing"/>
              <w:spacing w:line="480" w:lineRule="auto"/>
              <w:rPr>
                <w:rFonts w:ascii="Times New Roman" w:hAnsi="Times New Roman" w:cs="Times New Roman"/>
                <w:b/>
                <w:bCs/>
                <w:sz w:val="24"/>
                <w:szCs w:val="24"/>
              </w:rPr>
            </w:pPr>
            <w:r w:rsidRPr="00AA2D92">
              <w:rPr>
                <w:rFonts w:ascii="Times New Roman" w:hAnsi="Times New Roman" w:cs="Times New Roman"/>
                <w:b/>
                <w:bCs/>
                <w:sz w:val="24"/>
                <w:szCs w:val="24"/>
              </w:rPr>
              <w:t>$173,273</w:t>
            </w:r>
          </w:p>
        </w:tc>
        <w:tc>
          <w:tcPr>
            <w:tcW w:w="2070" w:type="dxa"/>
            <w:tcBorders>
              <w:top w:val="single" w:sz="6" w:space="0" w:color="DEE2E6"/>
            </w:tcBorders>
            <w:shd w:val="clear" w:color="auto" w:fill="EEEEEE"/>
            <w:hideMark/>
          </w:tcPr>
          <w:p w:rsidR="001E4467" w:rsidRPr="00AA2D92" w:rsidRDefault="001E4467" w:rsidP="00AA2D92">
            <w:pPr>
              <w:pStyle w:val="NoSpacing"/>
              <w:spacing w:line="480" w:lineRule="auto"/>
              <w:rPr>
                <w:rFonts w:ascii="Times New Roman" w:hAnsi="Times New Roman" w:cs="Times New Roman"/>
                <w:b/>
                <w:bCs/>
                <w:sz w:val="24"/>
                <w:szCs w:val="24"/>
              </w:rPr>
            </w:pPr>
            <w:r w:rsidRPr="00AA2D92">
              <w:rPr>
                <w:rFonts w:ascii="Times New Roman" w:hAnsi="Times New Roman" w:cs="Times New Roman"/>
                <w:b/>
                <w:bCs/>
                <w:sz w:val="24"/>
                <w:szCs w:val="24"/>
              </w:rPr>
              <w:t>$188,737</w:t>
            </w:r>
          </w:p>
        </w:tc>
      </w:tr>
      <w:tr w:rsidR="001E4467" w:rsidRPr="00AA2D92" w:rsidTr="00823B5E">
        <w:tc>
          <w:tcPr>
            <w:tcW w:w="6000" w:type="dxa"/>
            <w:tcBorders>
              <w:top w:val="single" w:sz="6" w:space="0" w:color="DEE2E6"/>
            </w:tcBorders>
            <w:shd w:val="clear" w:color="auto" w:fill="auto"/>
            <w:hideMark/>
          </w:tcPr>
          <w:p w:rsidR="001E4467" w:rsidRPr="00AA2D92" w:rsidRDefault="001E4467" w:rsidP="00AA2D92">
            <w:pPr>
              <w:pStyle w:val="NoSpacing"/>
              <w:spacing w:line="480" w:lineRule="auto"/>
              <w:rPr>
                <w:rFonts w:ascii="Times New Roman" w:hAnsi="Times New Roman" w:cs="Times New Roman"/>
                <w:sz w:val="24"/>
                <w:szCs w:val="24"/>
              </w:rPr>
            </w:pPr>
            <w:r w:rsidRPr="00AA2D92">
              <w:rPr>
                <w:rFonts w:ascii="Times New Roman" w:hAnsi="Times New Roman" w:cs="Times New Roman"/>
                <w:sz w:val="24"/>
                <w:szCs w:val="24"/>
              </w:rPr>
              <w:t>Additional Cash Spent</w:t>
            </w:r>
          </w:p>
        </w:tc>
        <w:tc>
          <w:tcPr>
            <w:tcW w:w="2085" w:type="dxa"/>
            <w:tcBorders>
              <w:top w:val="single" w:sz="6" w:space="0" w:color="DEE2E6"/>
            </w:tcBorders>
            <w:shd w:val="clear" w:color="auto" w:fill="auto"/>
            <w:hideMark/>
          </w:tcPr>
          <w:p w:rsidR="001E4467" w:rsidRPr="00AA2D92" w:rsidRDefault="001E4467" w:rsidP="00AA2D92">
            <w:pPr>
              <w:pStyle w:val="NoSpacing"/>
              <w:spacing w:line="480" w:lineRule="auto"/>
              <w:rPr>
                <w:rFonts w:ascii="Times New Roman" w:hAnsi="Times New Roman" w:cs="Times New Roman"/>
                <w:sz w:val="24"/>
                <w:szCs w:val="24"/>
              </w:rPr>
            </w:pPr>
          </w:p>
        </w:tc>
        <w:tc>
          <w:tcPr>
            <w:tcW w:w="2085" w:type="dxa"/>
            <w:tcBorders>
              <w:top w:val="single" w:sz="6" w:space="0" w:color="DEE2E6"/>
            </w:tcBorders>
            <w:shd w:val="clear" w:color="auto" w:fill="auto"/>
            <w:hideMark/>
          </w:tcPr>
          <w:p w:rsidR="001E4467" w:rsidRPr="00AA2D92" w:rsidRDefault="001E4467" w:rsidP="00AA2D92">
            <w:pPr>
              <w:pStyle w:val="NoSpacing"/>
              <w:spacing w:line="480" w:lineRule="auto"/>
              <w:rPr>
                <w:rFonts w:ascii="Times New Roman" w:hAnsi="Times New Roman" w:cs="Times New Roman"/>
                <w:sz w:val="24"/>
                <w:szCs w:val="24"/>
              </w:rPr>
            </w:pPr>
          </w:p>
        </w:tc>
        <w:tc>
          <w:tcPr>
            <w:tcW w:w="2070" w:type="dxa"/>
            <w:tcBorders>
              <w:top w:val="single" w:sz="6" w:space="0" w:color="DEE2E6"/>
            </w:tcBorders>
            <w:shd w:val="clear" w:color="auto" w:fill="auto"/>
            <w:hideMark/>
          </w:tcPr>
          <w:p w:rsidR="001E4467" w:rsidRPr="00AA2D92" w:rsidRDefault="001E4467" w:rsidP="00AA2D92">
            <w:pPr>
              <w:pStyle w:val="NoSpacing"/>
              <w:spacing w:line="480" w:lineRule="auto"/>
              <w:rPr>
                <w:rFonts w:ascii="Times New Roman" w:hAnsi="Times New Roman" w:cs="Times New Roman"/>
                <w:sz w:val="24"/>
                <w:szCs w:val="24"/>
              </w:rPr>
            </w:pPr>
          </w:p>
        </w:tc>
      </w:tr>
      <w:tr w:rsidR="001E4467" w:rsidRPr="00AA2D92" w:rsidTr="00823B5E">
        <w:tc>
          <w:tcPr>
            <w:tcW w:w="6000" w:type="dxa"/>
            <w:tcBorders>
              <w:top w:val="single" w:sz="6" w:space="0" w:color="DEE2E6"/>
            </w:tcBorders>
            <w:shd w:val="clear" w:color="auto" w:fill="auto"/>
            <w:hideMark/>
          </w:tcPr>
          <w:p w:rsidR="001E4467" w:rsidRPr="00AA2D92" w:rsidRDefault="001E4467" w:rsidP="00AA2D92">
            <w:pPr>
              <w:pStyle w:val="NoSpacing"/>
              <w:spacing w:line="480" w:lineRule="auto"/>
              <w:rPr>
                <w:rFonts w:ascii="Times New Roman" w:hAnsi="Times New Roman" w:cs="Times New Roman"/>
                <w:sz w:val="24"/>
                <w:szCs w:val="24"/>
              </w:rPr>
            </w:pPr>
            <w:r w:rsidRPr="00AA2D92">
              <w:rPr>
                <w:rFonts w:ascii="Times New Roman" w:hAnsi="Times New Roman" w:cs="Times New Roman"/>
                <w:sz w:val="24"/>
                <w:szCs w:val="24"/>
              </w:rPr>
              <w:t>Sales Tax, VAT, HST/GST Paid Out</w:t>
            </w:r>
          </w:p>
        </w:tc>
        <w:tc>
          <w:tcPr>
            <w:tcW w:w="2085" w:type="dxa"/>
            <w:tcBorders>
              <w:top w:val="single" w:sz="6" w:space="0" w:color="DEE2E6"/>
            </w:tcBorders>
            <w:shd w:val="clear" w:color="auto" w:fill="auto"/>
            <w:hideMark/>
          </w:tcPr>
          <w:p w:rsidR="001E4467" w:rsidRPr="00AA2D92" w:rsidRDefault="001E4467" w:rsidP="00AA2D92">
            <w:pPr>
              <w:pStyle w:val="NoSpacing"/>
              <w:spacing w:line="480" w:lineRule="auto"/>
              <w:rPr>
                <w:rFonts w:ascii="Times New Roman" w:hAnsi="Times New Roman" w:cs="Times New Roman"/>
                <w:sz w:val="24"/>
                <w:szCs w:val="24"/>
              </w:rPr>
            </w:pPr>
            <w:r w:rsidRPr="00AA2D92">
              <w:rPr>
                <w:rFonts w:ascii="Times New Roman" w:hAnsi="Times New Roman" w:cs="Times New Roman"/>
                <w:sz w:val="24"/>
                <w:szCs w:val="24"/>
              </w:rPr>
              <w:t>$0</w:t>
            </w:r>
          </w:p>
        </w:tc>
        <w:tc>
          <w:tcPr>
            <w:tcW w:w="2085" w:type="dxa"/>
            <w:tcBorders>
              <w:top w:val="single" w:sz="6" w:space="0" w:color="DEE2E6"/>
            </w:tcBorders>
            <w:shd w:val="clear" w:color="auto" w:fill="auto"/>
            <w:hideMark/>
          </w:tcPr>
          <w:p w:rsidR="001E4467" w:rsidRPr="00AA2D92" w:rsidRDefault="001E4467" w:rsidP="00AA2D92">
            <w:pPr>
              <w:pStyle w:val="NoSpacing"/>
              <w:spacing w:line="480" w:lineRule="auto"/>
              <w:rPr>
                <w:rFonts w:ascii="Times New Roman" w:hAnsi="Times New Roman" w:cs="Times New Roman"/>
                <w:sz w:val="24"/>
                <w:szCs w:val="24"/>
              </w:rPr>
            </w:pPr>
            <w:r w:rsidRPr="00AA2D92">
              <w:rPr>
                <w:rFonts w:ascii="Times New Roman" w:hAnsi="Times New Roman" w:cs="Times New Roman"/>
                <w:sz w:val="24"/>
                <w:szCs w:val="24"/>
              </w:rPr>
              <w:t>$0</w:t>
            </w:r>
          </w:p>
        </w:tc>
        <w:tc>
          <w:tcPr>
            <w:tcW w:w="2070" w:type="dxa"/>
            <w:tcBorders>
              <w:top w:val="single" w:sz="6" w:space="0" w:color="DEE2E6"/>
            </w:tcBorders>
            <w:shd w:val="clear" w:color="auto" w:fill="auto"/>
            <w:hideMark/>
          </w:tcPr>
          <w:p w:rsidR="001E4467" w:rsidRPr="00AA2D92" w:rsidRDefault="001E4467" w:rsidP="00AA2D92">
            <w:pPr>
              <w:pStyle w:val="NoSpacing"/>
              <w:spacing w:line="480" w:lineRule="auto"/>
              <w:rPr>
                <w:rFonts w:ascii="Times New Roman" w:hAnsi="Times New Roman" w:cs="Times New Roman"/>
                <w:sz w:val="24"/>
                <w:szCs w:val="24"/>
              </w:rPr>
            </w:pPr>
            <w:r w:rsidRPr="00AA2D92">
              <w:rPr>
                <w:rFonts w:ascii="Times New Roman" w:hAnsi="Times New Roman" w:cs="Times New Roman"/>
                <w:sz w:val="24"/>
                <w:szCs w:val="24"/>
              </w:rPr>
              <w:t>$0</w:t>
            </w:r>
          </w:p>
        </w:tc>
      </w:tr>
      <w:tr w:rsidR="001E4467" w:rsidRPr="00AA2D92" w:rsidTr="00823B5E">
        <w:tc>
          <w:tcPr>
            <w:tcW w:w="6000" w:type="dxa"/>
            <w:tcBorders>
              <w:top w:val="single" w:sz="6" w:space="0" w:color="DEE2E6"/>
            </w:tcBorders>
            <w:shd w:val="clear" w:color="auto" w:fill="auto"/>
            <w:hideMark/>
          </w:tcPr>
          <w:p w:rsidR="001E4467" w:rsidRPr="00AA2D92" w:rsidRDefault="001E4467" w:rsidP="00AA2D92">
            <w:pPr>
              <w:pStyle w:val="NoSpacing"/>
              <w:spacing w:line="480" w:lineRule="auto"/>
              <w:rPr>
                <w:rFonts w:ascii="Times New Roman" w:hAnsi="Times New Roman" w:cs="Times New Roman"/>
                <w:sz w:val="24"/>
                <w:szCs w:val="24"/>
              </w:rPr>
            </w:pPr>
            <w:r w:rsidRPr="00AA2D92">
              <w:rPr>
                <w:rFonts w:ascii="Times New Roman" w:hAnsi="Times New Roman" w:cs="Times New Roman"/>
                <w:sz w:val="24"/>
                <w:szCs w:val="24"/>
              </w:rPr>
              <w:t>Principal Repayment of Current Borrowing</w:t>
            </w:r>
          </w:p>
        </w:tc>
        <w:tc>
          <w:tcPr>
            <w:tcW w:w="2085" w:type="dxa"/>
            <w:tcBorders>
              <w:top w:val="single" w:sz="6" w:space="0" w:color="DEE2E6"/>
            </w:tcBorders>
            <w:shd w:val="clear" w:color="auto" w:fill="auto"/>
            <w:hideMark/>
          </w:tcPr>
          <w:p w:rsidR="001E4467" w:rsidRPr="00AA2D92" w:rsidRDefault="001E4467" w:rsidP="00AA2D92">
            <w:pPr>
              <w:pStyle w:val="NoSpacing"/>
              <w:spacing w:line="480" w:lineRule="auto"/>
              <w:rPr>
                <w:rFonts w:ascii="Times New Roman" w:hAnsi="Times New Roman" w:cs="Times New Roman"/>
                <w:sz w:val="24"/>
                <w:szCs w:val="24"/>
              </w:rPr>
            </w:pPr>
            <w:r w:rsidRPr="00AA2D92">
              <w:rPr>
                <w:rFonts w:ascii="Times New Roman" w:hAnsi="Times New Roman" w:cs="Times New Roman"/>
                <w:sz w:val="24"/>
                <w:szCs w:val="24"/>
              </w:rPr>
              <w:t>$0</w:t>
            </w:r>
          </w:p>
        </w:tc>
        <w:tc>
          <w:tcPr>
            <w:tcW w:w="2085" w:type="dxa"/>
            <w:tcBorders>
              <w:top w:val="single" w:sz="6" w:space="0" w:color="DEE2E6"/>
            </w:tcBorders>
            <w:shd w:val="clear" w:color="auto" w:fill="auto"/>
            <w:hideMark/>
          </w:tcPr>
          <w:p w:rsidR="001E4467" w:rsidRPr="00AA2D92" w:rsidRDefault="001E4467" w:rsidP="00AA2D92">
            <w:pPr>
              <w:pStyle w:val="NoSpacing"/>
              <w:spacing w:line="480" w:lineRule="auto"/>
              <w:rPr>
                <w:rFonts w:ascii="Times New Roman" w:hAnsi="Times New Roman" w:cs="Times New Roman"/>
                <w:sz w:val="24"/>
                <w:szCs w:val="24"/>
              </w:rPr>
            </w:pPr>
            <w:r w:rsidRPr="00AA2D92">
              <w:rPr>
                <w:rFonts w:ascii="Times New Roman" w:hAnsi="Times New Roman" w:cs="Times New Roman"/>
                <w:sz w:val="24"/>
                <w:szCs w:val="24"/>
              </w:rPr>
              <w:t>$0</w:t>
            </w:r>
          </w:p>
        </w:tc>
        <w:tc>
          <w:tcPr>
            <w:tcW w:w="2070" w:type="dxa"/>
            <w:tcBorders>
              <w:top w:val="single" w:sz="6" w:space="0" w:color="DEE2E6"/>
            </w:tcBorders>
            <w:shd w:val="clear" w:color="auto" w:fill="auto"/>
            <w:hideMark/>
          </w:tcPr>
          <w:p w:rsidR="001E4467" w:rsidRPr="00AA2D92" w:rsidRDefault="001E4467" w:rsidP="00AA2D92">
            <w:pPr>
              <w:pStyle w:val="NoSpacing"/>
              <w:spacing w:line="480" w:lineRule="auto"/>
              <w:rPr>
                <w:rFonts w:ascii="Times New Roman" w:hAnsi="Times New Roman" w:cs="Times New Roman"/>
                <w:sz w:val="24"/>
                <w:szCs w:val="24"/>
              </w:rPr>
            </w:pPr>
            <w:r w:rsidRPr="00AA2D92">
              <w:rPr>
                <w:rFonts w:ascii="Times New Roman" w:hAnsi="Times New Roman" w:cs="Times New Roman"/>
                <w:sz w:val="24"/>
                <w:szCs w:val="24"/>
              </w:rPr>
              <w:t>$10</w:t>
            </w:r>
          </w:p>
        </w:tc>
      </w:tr>
      <w:tr w:rsidR="001E4467" w:rsidRPr="00AA2D92" w:rsidTr="00823B5E">
        <w:tc>
          <w:tcPr>
            <w:tcW w:w="6000" w:type="dxa"/>
            <w:tcBorders>
              <w:top w:val="single" w:sz="6" w:space="0" w:color="DEE2E6"/>
            </w:tcBorders>
            <w:shd w:val="clear" w:color="auto" w:fill="auto"/>
            <w:hideMark/>
          </w:tcPr>
          <w:p w:rsidR="001E4467" w:rsidRPr="00AA2D92" w:rsidRDefault="001E4467" w:rsidP="00AA2D92">
            <w:pPr>
              <w:pStyle w:val="NoSpacing"/>
              <w:spacing w:line="480" w:lineRule="auto"/>
              <w:rPr>
                <w:rFonts w:ascii="Times New Roman" w:hAnsi="Times New Roman" w:cs="Times New Roman"/>
                <w:sz w:val="24"/>
                <w:szCs w:val="24"/>
              </w:rPr>
            </w:pPr>
            <w:r w:rsidRPr="00AA2D92">
              <w:rPr>
                <w:rFonts w:ascii="Times New Roman" w:hAnsi="Times New Roman" w:cs="Times New Roman"/>
                <w:sz w:val="24"/>
                <w:szCs w:val="24"/>
              </w:rPr>
              <w:t>Other Liabilities Principal Repayment</w:t>
            </w:r>
          </w:p>
        </w:tc>
        <w:tc>
          <w:tcPr>
            <w:tcW w:w="2085" w:type="dxa"/>
            <w:tcBorders>
              <w:top w:val="single" w:sz="6" w:space="0" w:color="DEE2E6"/>
            </w:tcBorders>
            <w:shd w:val="clear" w:color="auto" w:fill="auto"/>
            <w:hideMark/>
          </w:tcPr>
          <w:p w:rsidR="001E4467" w:rsidRPr="00AA2D92" w:rsidRDefault="001E4467" w:rsidP="00AA2D92">
            <w:pPr>
              <w:pStyle w:val="NoSpacing"/>
              <w:spacing w:line="480" w:lineRule="auto"/>
              <w:rPr>
                <w:rFonts w:ascii="Times New Roman" w:hAnsi="Times New Roman" w:cs="Times New Roman"/>
                <w:sz w:val="24"/>
                <w:szCs w:val="24"/>
              </w:rPr>
            </w:pPr>
            <w:r w:rsidRPr="00AA2D92">
              <w:rPr>
                <w:rFonts w:ascii="Times New Roman" w:hAnsi="Times New Roman" w:cs="Times New Roman"/>
                <w:sz w:val="24"/>
                <w:szCs w:val="24"/>
              </w:rPr>
              <w:t>$0</w:t>
            </w:r>
          </w:p>
        </w:tc>
        <w:tc>
          <w:tcPr>
            <w:tcW w:w="2085" w:type="dxa"/>
            <w:tcBorders>
              <w:top w:val="single" w:sz="6" w:space="0" w:color="DEE2E6"/>
            </w:tcBorders>
            <w:shd w:val="clear" w:color="auto" w:fill="auto"/>
            <w:hideMark/>
          </w:tcPr>
          <w:p w:rsidR="001E4467" w:rsidRPr="00AA2D92" w:rsidRDefault="001E4467" w:rsidP="00AA2D92">
            <w:pPr>
              <w:pStyle w:val="NoSpacing"/>
              <w:spacing w:line="480" w:lineRule="auto"/>
              <w:rPr>
                <w:rFonts w:ascii="Times New Roman" w:hAnsi="Times New Roman" w:cs="Times New Roman"/>
                <w:sz w:val="24"/>
                <w:szCs w:val="24"/>
              </w:rPr>
            </w:pPr>
            <w:r w:rsidRPr="00AA2D92">
              <w:rPr>
                <w:rFonts w:ascii="Times New Roman" w:hAnsi="Times New Roman" w:cs="Times New Roman"/>
                <w:sz w:val="24"/>
                <w:szCs w:val="24"/>
              </w:rPr>
              <w:t>$0</w:t>
            </w:r>
          </w:p>
        </w:tc>
        <w:tc>
          <w:tcPr>
            <w:tcW w:w="2070" w:type="dxa"/>
            <w:tcBorders>
              <w:top w:val="single" w:sz="6" w:space="0" w:color="DEE2E6"/>
            </w:tcBorders>
            <w:shd w:val="clear" w:color="auto" w:fill="auto"/>
            <w:hideMark/>
          </w:tcPr>
          <w:p w:rsidR="001E4467" w:rsidRPr="00AA2D92" w:rsidRDefault="001E4467" w:rsidP="00AA2D92">
            <w:pPr>
              <w:pStyle w:val="NoSpacing"/>
              <w:spacing w:line="480" w:lineRule="auto"/>
              <w:rPr>
                <w:rFonts w:ascii="Times New Roman" w:hAnsi="Times New Roman" w:cs="Times New Roman"/>
                <w:sz w:val="24"/>
                <w:szCs w:val="24"/>
              </w:rPr>
            </w:pPr>
            <w:r w:rsidRPr="00AA2D92">
              <w:rPr>
                <w:rFonts w:ascii="Times New Roman" w:hAnsi="Times New Roman" w:cs="Times New Roman"/>
                <w:sz w:val="24"/>
                <w:szCs w:val="24"/>
              </w:rPr>
              <w:t>$0</w:t>
            </w:r>
          </w:p>
        </w:tc>
      </w:tr>
      <w:tr w:rsidR="001E4467" w:rsidRPr="00AA2D92" w:rsidTr="00823B5E">
        <w:tc>
          <w:tcPr>
            <w:tcW w:w="6000" w:type="dxa"/>
            <w:tcBorders>
              <w:top w:val="single" w:sz="6" w:space="0" w:color="DEE2E6"/>
            </w:tcBorders>
            <w:shd w:val="clear" w:color="auto" w:fill="auto"/>
            <w:hideMark/>
          </w:tcPr>
          <w:p w:rsidR="001E4467" w:rsidRPr="00AA2D92" w:rsidRDefault="001E4467" w:rsidP="00AA2D92">
            <w:pPr>
              <w:pStyle w:val="NoSpacing"/>
              <w:spacing w:line="480" w:lineRule="auto"/>
              <w:rPr>
                <w:rFonts w:ascii="Times New Roman" w:hAnsi="Times New Roman" w:cs="Times New Roman"/>
                <w:sz w:val="24"/>
                <w:szCs w:val="24"/>
              </w:rPr>
            </w:pPr>
            <w:r w:rsidRPr="00AA2D92">
              <w:rPr>
                <w:rFonts w:ascii="Times New Roman" w:hAnsi="Times New Roman" w:cs="Times New Roman"/>
                <w:sz w:val="24"/>
                <w:szCs w:val="24"/>
              </w:rPr>
              <w:t>Long-term Liabilities Principal Repayment</w:t>
            </w:r>
          </w:p>
        </w:tc>
        <w:tc>
          <w:tcPr>
            <w:tcW w:w="2085" w:type="dxa"/>
            <w:tcBorders>
              <w:top w:val="single" w:sz="6" w:space="0" w:color="DEE2E6"/>
            </w:tcBorders>
            <w:shd w:val="clear" w:color="auto" w:fill="auto"/>
            <w:hideMark/>
          </w:tcPr>
          <w:p w:rsidR="001E4467" w:rsidRPr="00AA2D92" w:rsidRDefault="001E4467" w:rsidP="00AA2D92">
            <w:pPr>
              <w:pStyle w:val="NoSpacing"/>
              <w:spacing w:line="480" w:lineRule="auto"/>
              <w:rPr>
                <w:rFonts w:ascii="Times New Roman" w:hAnsi="Times New Roman" w:cs="Times New Roman"/>
                <w:sz w:val="24"/>
                <w:szCs w:val="24"/>
              </w:rPr>
            </w:pPr>
            <w:r w:rsidRPr="00AA2D92">
              <w:rPr>
                <w:rFonts w:ascii="Times New Roman" w:hAnsi="Times New Roman" w:cs="Times New Roman"/>
                <w:sz w:val="24"/>
                <w:szCs w:val="24"/>
              </w:rPr>
              <w:t>$5,000</w:t>
            </w:r>
          </w:p>
        </w:tc>
        <w:tc>
          <w:tcPr>
            <w:tcW w:w="2085" w:type="dxa"/>
            <w:tcBorders>
              <w:top w:val="single" w:sz="6" w:space="0" w:color="DEE2E6"/>
            </w:tcBorders>
            <w:shd w:val="clear" w:color="auto" w:fill="auto"/>
            <w:hideMark/>
          </w:tcPr>
          <w:p w:rsidR="001E4467" w:rsidRPr="00AA2D92" w:rsidRDefault="001E4467" w:rsidP="00AA2D92">
            <w:pPr>
              <w:pStyle w:val="NoSpacing"/>
              <w:spacing w:line="480" w:lineRule="auto"/>
              <w:rPr>
                <w:rFonts w:ascii="Times New Roman" w:hAnsi="Times New Roman" w:cs="Times New Roman"/>
                <w:sz w:val="24"/>
                <w:szCs w:val="24"/>
              </w:rPr>
            </w:pPr>
            <w:r w:rsidRPr="00AA2D92">
              <w:rPr>
                <w:rFonts w:ascii="Times New Roman" w:hAnsi="Times New Roman" w:cs="Times New Roman"/>
                <w:sz w:val="24"/>
                <w:szCs w:val="24"/>
              </w:rPr>
              <w:t>$8,000</w:t>
            </w:r>
          </w:p>
        </w:tc>
        <w:tc>
          <w:tcPr>
            <w:tcW w:w="2070" w:type="dxa"/>
            <w:tcBorders>
              <w:top w:val="single" w:sz="6" w:space="0" w:color="DEE2E6"/>
            </w:tcBorders>
            <w:shd w:val="clear" w:color="auto" w:fill="auto"/>
            <w:hideMark/>
          </w:tcPr>
          <w:p w:rsidR="001E4467" w:rsidRPr="00AA2D92" w:rsidRDefault="001E4467" w:rsidP="00AA2D92">
            <w:pPr>
              <w:pStyle w:val="NoSpacing"/>
              <w:spacing w:line="480" w:lineRule="auto"/>
              <w:rPr>
                <w:rFonts w:ascii="Times New Roman" w:hAnsi="Times New Roman" w:cs="Times New Roman"/>
                <w:sz w:val="24"/>
                <w:szCs w:val="24"/>
              </w:rPr>
            </w:pPr>
            <w:r w:rsidRPr="00AA2D92">
              <w:rPr>
                <w:rFonts w:ascii="Times New Roman" w:hAnsi="Times New Roman" w:cs="Times New Roman"/>
                <w:sz w:val="24"/>
                <w:szCs w:val="24"/>
              </w:rPr>
              <w:t>$10,000</w:t>
            </w:r>
          </w:p>
        </w:tc>
      </w:tr>
      <w:tr w:rsidR="001E4467" w:rsidRPr="00AA2D92" w:rsidTr="00823B5E">
        <w:tc>
          <w:tcPr>
            <w:tcW w:w="6000" w:type="dxa"/>
            <w:tcBorders>
              <w:top w:val="single" w:sz="6" w:space="0" w:color="DEE2E6"/>
            </w:tcBorders>
            <w:shd w:val="clear" w:color="auto" w:fill="auto"/>
            <w:hideMark/>
          </w:tcPr>
          <w:p w:rsidR="001E4467" w:rsidRPr="00AA2D92" w:rsidRDefault="001E4467" w:rsidP="00AA2D92">
            <w:pPr>
              <w:pStyle w:val="NoSpacing"/>
              <w:spacing w:line="480" w:lineRule="auto"/>
              <w:rPr>
                <w:rFonts w:ascii="Times New Roman" w:hAnsi="Times New Roman" w:cs="Times New Roman"/>
                <w:sz w:val="24"/>
                <w:szCs w:val="24"/>
              </w:rPr>
            </w:pPr>
            <w:r w:rsidRPr="00AA2D92">
              <w:rPr>
                <w:rFonts w:ascii="Times New Roman" w:hAnsi="Times New Roman" w:cs="Times New Roman"/>
                <w:sz w:val="24"/>
                <w:szCs w:val="24"/>
              </w:rPr>
              <w:t>Purchase Other Current Assets</w:t>
            </w:r>
          </w:p>
        </w:tc>
        <w:tc>
          <w:tcPr>
            <w:tcW w:w="2085" w:type="dxa"/>
            <w:tcBorders>
              <w:top w:val="single" w:sz="6" w:space="0" w:color="DEE2E6"/>
            </w:tcBorders>
            <w:shd w:val="clear" w:color="auto" w:fill="auto"/>
            <w:hideMark/>
          </w:tcPr>
          <w:p w:rsidR="001E4467" w:rsidRPr="00AA2D92" w:rsidRDefault="001E4467" w:rsidP="00AA2D92">
            <w:pPr>
              <w:pStyle w:val="NoSpacing"/>
              <w:spacing w:line="480" w:lineRule="auto"/>
              <w:rPr>
                <w:rFonts w:ascii="Times New Roman" w:hAnsi="Times New Roman" w:cs="Times New Roman"/>
                <w:sz w:val="24"/>
                <w:szCs w:val="24"/>
              </w:rPr>
            </w:pPr>
            <w:r w:rsidRPr="00AA2D92">
              <w:rPr>
                <w:rFonts w:ascii="Times New Roman" w:hAnsi="Times New Roman" w:cs="Times New Roman"/>
                <w:sz w:val="24"/>
                <w:szCs w:val="24"/>
              </w:rPr>
              <w:t>$0</w:t>
            </w:r>
          </w:p>
        </w:tc>
        <w:tc>
          <w:tcPr>
            <w:tcW w:w="2085" w:type="dxa"/>
            <w:tcBorders>
              <w:top w:val="single" w:sz="6" w:space="0" w:color="DEE2E6"/>
            </w:tcBorders>
            <w:shd w:val="clear" w:color="auto" w:fill="auto"/>
            <w:hideMark/>
          </w:tcPr>
          <w:p w:rsidR="001E4467" w:rsidRPr="00AA2D92" w:rsidRDefault="001E4467" w:rsidP="00AA2D92">
            <w:pPr>
              <w:pStyle w:val="NoSpacing"/>
              <w:spacing w:line="480" w:lineRule="auto"/>
              <w:rPr>
                <w:rFonts w:ascii="Times New Roman" w:hAnsi="Times New Roman" w:cs="Times New Roman"/>
                <w:sz w:val="24"/>
                <w:szCs w:val="24"/>
              </w:rPr>
            </w:pPr>
            <w:r w:rsidRPr="00AA2D92">
              <w:rPr>
                <w:rFonts w:ascii="Times New Roman" w:hAnsi="Times New Roman" w:cs="Times New Roman"/>
                <w:sz w:val="24"/>
                <w:szCs w:val="24"/>
              </w:rPr>
              <w:t>$0</w:t>
            </w:r>
          </w:p>
        </w:tc>
        <w:tc>
          <w:tcPr>
            <w:tcW w:w="2070" w:type="dxa"/>
            <w:tcBorders>
              <w:top w:val="single" w:sz="6" w:space="0" w:color="DEE2E6"/>
            </w:tcBorders>
            <w:shd w:val="clear" w:color="auto" w:fill="auto"/>
            <w:hideMark/>
          </w:tcPr>
          <w:p w:rsidR="001E4467" w:rsidRPr="00AA2D92" w:rsidRDefault="001E4467" w:rsidP="00AA2D92">
            <w:pPr>
              <w:pStyle w:val="NoSpacing"/>
              <w:spacing w:line="480" w:lineRule="auto"/>
              <w:rPr>
                <w:rFonts w:ascii="Times New Roman" w:hAnsi="Times New Roman" w:cs="Times New Roman"/>
                <w:sz w:val="24"/>
                <w:szCs w:val="24"/>
              </w:rPr>
            </w:pPr>
            <w:r w:rsidRPr="00AA2D92">
              <w:rPr>
                <w:rFonts w:ascii="Times New Roman" w:hAnsi="Times New Roman" w:cs="Times New Roman"/>
                <w:sz w:val="24"/>
                <w:szCs w:val="24"/>
              </w:rPr>
              <w:t>$0</w:t>
            </w:r>
          </w:p>
        </w:tc>
      </w:tr>
      <w:tr w:rsidR="001E4467" w:rsidRPr="00AA2D92" w:rsidTr="00823B5E">
        <w:tc>
          <w:tcPr>
            <w:tcW w:w="6000" w:type="dxa"/>
            <w:tcBorders>
              <w:top w:val="single" w:sz="6" w:space="0" w:color="DEE2E6"/>
            </w:tcBorders>
            <w:shd w:val="clear" w:color="auto" w:fill="auto"/>
            <w:hideMark/>
          </w:tcPr>
          <w:p w:rsidR="001E4467" w:rsidRPr="00AA2D92" w:rsidRDefault="001E4467" w:rsidP="00AA2D92">
            <w:pPr>
              <w:pStyle w:val="NoSpacing"/>
              <w:spacing w:line="480" w:lineRule="auto"/>
              <w:rPr>
                <w:rFonts w:ascii="Times New Roman" w:hAnsi="Times New Roman" w:cs="Times New Roman"/>
                <w:sz w:val="24"/>
                <w:szCs w:val="24"/>
              </w:rPr>
            </w:pPr>
            <w:r w:rsidRPr="00AA2D92">
              <w:rPr>
                <w:rFonts w:ascii="Times New Roman" w:hAnsi="Times New Roman" w:cs="Times New Roman"/>
                <w:sz w:val="24"/>
                <w:szCs w:val="24"/>
              </w:rPr>
              <w:t>Purchase Long-term Assets</w:t>
            </w:r>
          </w:p>
        </w:tc>
        <w:tc>
          <w:tcPr>
            <w:tcW w:w="2085" w:type="dxa"/>
            <w:tcBorders>
              <w:top w:val="single" w:sz="6" w:space="0" w:color="DEE2E6"/>
            </w:tcBorders>
            <w:shd w:val="clear" w:color="auto" w:fill="auto"/>
            <w:hideMark/>
          </w:tcPr>
          <w:p w:rsidR="001E4467" w:rsidRPr="00AA2D92" w:rsidRDefault="001E4467" w:rsidP="00AA2D92">
            <w:pPr>
              <w:pStyle w:val="NoSpacing"/>
              <w:spacing w:line="480" w:lineRule="auto"/>
              <w:rPr>
                <w:rFonts w:ascii="Times New Roman" w:hAnsi="Times New Roman" w:cs="Times New Roman"/>
                <w:sz w:val="24"/>
                <w:szCs w:val="24"/>
              </w:rPr>
            </w:pPr>
            <w:r w:rsidRPr="00AA2D92">
              <w:rPr>
                <w:rFonts w:ascii="Times New Roman" w:hAnsi="Times New Roman" w:cs="Times New Roman"/>
                <w:sz w:val="24"/>
                <w:szCs w:val="24"/>
              </w:rPr>
              <w:t>$35,000</w:t>
            </w:r>
          </w:p>
        </w:tc>
        <w:tc>
          <w:tcPr>
            <w:tcW w:w="2085" w:type="dxa"/>
            <w:tcBorders>
              <w:top w:val="single" w:sz="6" w:space="0" w:color="DEE2E6"/>
            </w:tcBorders>
            <w:shd w:val="clear" w:color="auto" w:fill="auto"/>
            <w:hideMark/>
          </w:tcPr>
          <w:p w:rsidR="001E4467" w:rsidRPr="00AA2D92" w:rsidRDefault="001E4467" w:rsidP="00AA2D92">
            <w:pPr>
              <w:pStyle w:val="NoSpacing"/>
              <w:spacing w:line="480" w:lineRule="auto"/>
              <w:rPr>
                <w:rFonts w:ascii="Times New Roman" w:hAnsi="Times New Roman" w:cs="Times New Roman"/>
                <w:sz w:val="24"/>
                <w:szCs w:val="24"/>
              </w:rPr>
            </w:pPr>
            <w:r w:rsidRPr="00AA2D92">
              <w:rPr>
                <w:rFonts w:ascii="Times New Roman" w:hAnsi="Times New Roman" w:cs="Times New Roman"/>
                <w:sz w:val="24"/>
                <w:szCs w:val="24"/>
              </w:rPr>
              <w:t>$0</w:t>
            </w:r>
          </w:p>
        </w:tc>
        <w:tc>
          <w:tcPr>
            <w:tcW w:w="2070" w:type="dxa"/>
            <w:tcBorders>
              <w:top w:val="single" w:sz="6" w:space="0" w:color="DEE2E6"/>
            </w:tcBorders>
            <w:shd w:val="clear" w:color="auto" w:fill="auto"/>
            <w:hideMark/>
          </w:tcPr>
          <w:p w:rsidR="001E4467" w:rsidRPr="00AA2D92" w:rsidRDefault="001E4467" w:rsidP="00AA2D92">
            <w:pPr>
              <w:pStyle w:val="NoSpacing"/>
              <w:spacing w:line="480" w:lineRule="auto"/>
              <w:rPr>
                <w:rFonts w:ascii="Times New Roman" w:hAnsi="Times New Roman" w:cs="Times New Roman"/>
                <w:sz w:val="24"/>
                <w:szCs w:val="24"/>
              </w:rPr>
            </w:pPr>
            <w:r w:rsidRPr="00AA2D92">
              <w:rPr>
                <w:rFonts w:ascii="Times New Roman" w:hAnsi="Times New Roman" w:cs="Times New Roman"/>
                <w:sz w:val="24"/>
                <w:szCs w:val="24"/>
              </w:rPr>
              <w:t>$0</w:t>
            </w:r>
          </w:p>
        </w:tc>
      </w:tr>
      <w:tr w:rsidR="001E4467" w:rsidRPr="00AA2D92" w:rsidTr="00823B5E">
        <w:tc>
          <w:tcPr>
            <w:tcW w:w="6000" w:type="dxa"/>
            <w:tcBorders>
              <w:top w:val="single" w:sz="6" w:space="0" w:color="DEE2E6"/>
            </w:tcBorders>
            <w:shd w:val="clear" w:color="auto" w:fill="auto"/>
            <w:hideMark/>
          </w:tcPr>
          <w:p w:rsidR="001E4467" w:rsidRPr="00AA2D92" w:rsidRDefault="001E4467" w:rsidP="00AA2D92">
            <w:pPr>
              <w:pStyle w:val="NoSpacing"/>
              <w:spacing w:line="480" w:lineRule="auto"/>
              <w:rPr>
                <w:rFonts w:ascii="Times New Roman" w:hAnsi="Times New Roman" w:cs="Times New Roman"/>
                <w:sz w:val="24"/>
                <w:szCs w:val="24"/>
              </w:rPr>
            </w:pPr>
            <w:r w:rsidRPr="00AA2D92">
              <w:rPr>
                <w:rFonts w:ascii="Times New Roman" w:hAnsi="Times New Roman" w:cs="Times New Roman"/>
                <w:sz w:val="24"/>
                <w:szCs w:val="24"/>
              </w:rPr>
              <w:t>Dividends</w:t>
            </w:r>
          </w:p>
        </w:tc>
        <w:tc>
          <w:tcPr>
            <w:tcW w:w="2085" w:type="dxa"/>
            <w:tcBorders>
              <w:top w:val="single" w:sz="6" w:space="0" w:color="DEE2E6"/>
            </w:tcBorders>
            <w:shd w:val="clear" w:color="auto" w:fill="auto"/>
            <w:hideMark/>
          </w:tcPr>
          <w:p w:rsidR="001E4467" w:rsidRPr="00AA2D92" w:rsidRDefault="001E4467" w:rsidP="00AA2D92">
            <w:pPr>
              <w:pStyle w:val="NoSpacing"/>
              <w:spacing w:line="480" w:lineRule="auto"/>
              <w:rPr>
                <w:rFonts w:ascii="Times New Roman" w:hAnsi="Times New Roman" w:cs="Times New Roman"/>
                <w:sz w:val="24"/>
                <w:szCs w:val="24"/>
              </w:rPr>
            </w:pPr>
            <w:r w:rsidRPr="00AA2D92">
              <w:rPr>
                <w:rFonts w:ascii="Times New Roman" w:hAnsi="Times New Roman" w:cs="Times New Roman"/>
                <w:sz w:val="24"/>
                <w:szCs w:val="24"/>
              </w:rPr>
              <w:t>$0</w:t>
            </w:r>
          </w:p>
        </w:tc>
        <w:tc>
          <w:tcPr>
            <w:tcW w:w="2085" w:type="dxa"/>
            <w:tcBorders>
              <w:top w:val="single" w:sz="6" w:space="0" w:color="DEE2E6"/>
            </w:tcBorders>
            <w:shd w:val="clear" w:color="auto" w:fill="auto"/>
            <w:hideMark/>
          </w:tcPr>
          <w:p w:rsidR="001E4467" w:rsidRPr="00AA2D92" w:rsidRDefault="001E4467" w:rsidP="00AA2D92">
            <w:pPr>
              <w:pStyle w:val="NoSpacing"/>
              <w:spacing w:line="480" w:lineRule="auto"/>
              <w:rPr>
                <w:rFonts w:ascii="Times New Roman" w:hAnsi="Times New Roman" w:cs="Times New Roman"/>
                <w:sz w:val="24"/>
                <w:szCs w:val="24"/>
              </w:rPr>
            </w:pPr>
            <w:r w:rsidRPr="00AA2D92">
              <w:rPr>
                <w:rFonts w:ascii="Times New Roman" w:hAnsi="Times New Roman" w:cs="Times New Roman"/>
                <w:sz w:val="24"/>
                <w:szCs w:val="24"/>
              </w:rPr>
              <w:t>$0</w:t>
            </w:r>
          </w:p>
        </w:tc>
        <w:tc>
          <w:tcPr>
            <w:tcW w:w="2070" w:type="dxa"/>
            <w:tcBorders>
              <w:top w:val="single" w:sz="6" w:space="0" w:color="DEE2E6"/>
            </w:tcBorders>
            <w:shd w:val="clear" w:color="auto" w:fill="auto"/>
            <w:hideMark/>
          </w:tcPr>
          <w:p w:rsidR="001E4467" w:rsidRPr="00AA2D92" w:rsidRDefault="001E4467" w:rsidP="00AA2D92">
            <w:pPr>
              <w:pStyle w:val="NoSpacing"/>
              <w:spacing w:line="480" w:lineRule="auto"/>
              <w:rPr>
                <w:rFonts w:ascii="Times New Roman" w:hAnsi="Times New Roman" w:cs="Times New Roman"/>
                <w:sz w:val="24"/>
                <w:szCs w:val="24"/>
              </w:rPr>
            </w:pPr>
            <w:r w:rsidRPr="00AA2D92">
              <w:rPr>
                <w:rFonts w:ascii="Times New Roman" w:hAnsi="Times New Roman" w:cs="Times New Roman"/>
                <w:sz w:val="24"/>
                <w:szCs w:val="24"/>
              </w:rPr>
              <w:t>$0</w:t>
            </w:r>
          </w:p>
        </w:tc>
      </w:tr>
      <w:tr w:rsidR="001E4467" w:rsidRPr="00AA2D92" w:rsidTr="00823B5E">
        <w:tc>
          <w:tcPr>
            <w:tcW w:w="6000" w:type="dxa"/>
            <w:tcBorders>
              <w:top w:val="single" w:sz="6" w:space="0" w:color="DEE2E6"/>
            </w:tcBorders>
            <w:shd w:val="clear" w:color="auto" w:fill="EEEEEE"/>
            <w:hideMark/>
          </w:tcPr>
          <w:p w:rsidR="001E4467" w:rsidRPr="00AA2D92" w:rsidRDefault="001E4467" w:rsidP="00AA2D92">
            <w:pPr>
              <w:pStyle w:val="NoSpacing"/>
              <w:spacing w:line="480" w:lineRule="auto"/>
              <w:rPr>
                <w:rFonts w:ascii="Times New Roman" w:hAnsi="Times New Roman" w:cs="Times New Roman"/>
                <w:b/>
                <w:bCs/>
                <w:sz w:val="24"/>
                <w:szCs w:val="24"/>
              </w:rPr>
            </w:pPr>
            <w:r w:rsidRPr="00AA2D92">
              <w:rPr>
                <w:rFonts w:ascii="Times New Roman" w:hAnsi="Times New Roman" w:cs="Times New Roman"/>
                <w:b/>
                <w:bCs/>
                <w:sz w:val="24"/>
                <w:szCs w:val="24"/>
              </w:rPr>
              <w:t>SUBTOTAL CASH SPENT</w:t>
            </w:r>
          </w:p>
        </w:tc>
        <w:tc>
          <w:tcPr>
            <w:tcW w:w="2085" w:type="dxa"/>
            <w:tcBorders>
              <w:top w:val="single" w:sz="6" w:space="0" w:color="DEE2E6"/>
            </w:tcBorders>
            <w:shd w:val="clear" w:color="auto" w:fill="EEEEEE"/>
            <w:hideMark/>
          </w:tcPr>
          <w:p w:rsidR="001E4467" w:rsidRPr="00AA2D92" w:rsidRDefault="001E4467" w:rsidP="00AA2D92">
            <w:pPr>
              <w:pStyle w:val="NoSpacing"/>
              <w:spacing w:line="480" w:lineRule="auto"/>
              <w:rPr>
                <w:rFonts w:ascii="Times New Roman" w:hAnsi="Times New Roman" w:cs="Times New Roman"/>
                <w:b/>
                <w:bCs/>
                <w:sz w:val="24"/>
                <w:szCs w:val="24"/>
              </w:rPr>
            </w:pPr>
            <w:r w:rsidRPr="00AA2D92">
              <w:rPr>
                <w:rFonts w:ascii="Times New Roman" w:hAnsi="Times New Roman" w:cs="Times New Roman"/>
                <w:b/>
                <w:bCs/>
                <w:sz w:val="24"/>
                <w:szCs w:val="24"/>
              </w:rPr>
              <w:t>$204,335</w:t>
            </w:r>
          </w:p>
        </w:tc>
        <w:tc>
          <w:tcPr>
            <w:tcW w:w="2085" w:type="dxa"/>
            <w:tcBorders>
              <w:top w:val="single" w:sz="6" w:space="0" w:color="DEE2E6"/>
            </w:tcBorders>
            <w:shd w:val="clear" w:color="auto" w:fill="EEEEEE"/>
            <w:hideMark/>
          </w:tcPr>
          <w:p w:rsidR="001E4467" w:rsidRPr="00AA2D92" w:rsidRDefault="001E4467" w:rsidP="00AA2D92">
            <w:pPr>
              <w:pStyle w:val="NoSpacing"/>
              <w:spacing w:line="480" w:lineRule="auto"/>
              <w:rPr>
                <w:rFonts w:ascii="Times New Roman" w:hAnsi="Times New Roman" w:cs="Times New Roman"/>
                <w:b/>
                <w:bCs/>
                <w:sz w:val="24"/>
                <w:szCs w:val="24"/>
              </w:rPr>
            </w:pPr>
            <w:r w:rsidRPr="00AA2D92">
              <w:rPr>
                <w:rFonts w:ascii="Times New Roman" w:hAnsi="Times New Roman" w:cs="Times New Roman"/>
                <w:b/>
                <w:bCs/>
                <w:sz w:val="24"/>
                <w:szCs w:val="24"/>
              </w:rPr>
              <w:t>$181,273</w:t>
            </w:r>
          </w:p>
        </w:tc>
        <w:tc>
          <w:tcPr>
            <w:tcW w:w="2070" w:type="dxa"/>
            <w:tcBorders>
              <w:top w:val="single" w:sz="6" w:space="0" w:color="DEE2E6"/>
            </w:tcBorders>
            <w:shd w:val="clear" w:color="auto" w:fill="EEEEEE"/>
            <w:hideMark/>
          </w:tcPr>
          <w:p w:rsidR="001E4467" w:rsidRPr="00AA2D92" w:rsidRDefault="001E4467" w:rsidP="00AA2D92">
            <w:pPr>
              <w:pStyle w:val="NoSpacing"/>
              <w:spacing w:line="480" w:lineRule="auto"/>
              <w:rPr>
                <w:rFonts w:ascii="Times New Roman" w:hAnsi="Times New Roman" w:cs="Times New Roman"/>
                <w:b/>
                <w:bCs/>
                <w:sz w:val="24"/>
                <w:szCs w:val="24"/>
              </w:rPr>
            </w:pPr>
            <w:r w:rsidRPr="00AA2D92">
              <w:rPr>
                <w:rFonts w:ascii="Times New Roman" w:hAnsi="Times New Roman" w:cs="Times New Roman"/>
                <w:b/>
                <w:bCs/>
                <w:sz w:val="24"/>
                <w:szCs w:val="24"/>
              </w:rPr>
              <w:t>$198,747</w:t>
            </w:r>
          </w:p>
        </w:tc>
      </w:tr>
      <w:tr w:rsidR="001E4467" w:rsidRPr="00AA2D92" w:rsidTr="00823B5E">
        <w:tc>
          <w:tcPr>
            <w:tcW w:w="6000" w:type="dxa"/>
            <w:tcBorders>
              <w:top w:val="single" w:sz="6" w:space="0" w:color="DEE2E6"/>
            </w:tcBorders>
            <w:shd w:val="clear" w:color="auto" w:fill="auto"/>
            <w:hideMark/>
          </w:tcPr>
          <w:p w:rsidR="001E4467" w:rsidRPr="00AA2D92" w:rsidRDefault="001E4467" w:rsidP="00AA2D92">
            <w:pPr>
              <w:pStyle w:val="NoSpacing"/>
              <w:spacing w:line="480" w:lineRule="auto"/>
              <w:rPr>
                <w:rFonts w:ascii="Times New Roman" w:hAnsi="Times New Roman" w:cs="Times New Roman"/>
                <w:sz w:val="24"/>
                <w:szCs w:val="24"/>
              </w:rPr>
            </w:pPr>
            <w:r w:rsidRPr="00AA2D92">
              <w:rPr>
                <w:rFonts w:ascii="Times New Roman" w:hAnsi="Times New Roman" w:cs="Times New Roman"/>
                <w:sz w:val="24"/>
                <w:szCs w:val="24"/>
              </w:rPr>
              <w:t>Net Cash Flow</w:t>
            </w:r>
          </w:p>
        </w:tc>
        <w:tc>
          <w:tcPr>
            <w:tcW w:w="2085" w:type="dxa"/>
            <w:tcBorders>
              <w:top w:val="single" w:sz="6" w:space="0" w:color="DEE2E6"/>
            </w:tcBorders>
            <w:shd w:val="clear" w:color="auto" w:fill="auto"/>
            <w:hideMark/>
          </w:tcPr>
          <w:p w:rsidR="001E4467" w:rsidRPr="00AA2D92" w:rsidRDefault="001E4467" w:rsidP="00AA2D92">
            <w:pPr>
              <w:pStyle w:val="NoSpacing"/>
              <w:spacing w:line="480" w:lineRule="auto"/>
              <w:rPr>
                <w:rFonts w:ascii="Times New Roman" w:hAnsi="Times New Roman" w:cs="Times New Roman"/>
                <w:sz w:val="24"/>
                <w:szCs w:val="24"/>
              </w:rPr>
            </w:pPr>
            <w:r w:rsidRPr="00AA2D92">
              <w:rPr>
                <w:rFonts w:ascii="Times New Roman" w:hAnsi="Times New Roman" w:cs="Times New Roman"/>
                <w:sz w:val="24"/>
                <w:szCs w:val="24"/>
              </w:rPr>
              <w:t>($24,550)</w:t>
            </w:r>
          </w:p>
        </w:tc>
        <w:tc>
          <w:tcPr>
            <w:tcW w:w="2085" w:type="dxa"/>
            <w:tcBorders>
              <w:top w:val="single" w:sz="6" w:space="0" w:color="DEE2E6"/>
            </w:tcBorders>
            <w:shd w:val="clear" w:color="auto" w:fill="auto"/>
            <w:hideMark/>
          </w:tcPr>
          <w:p w:rsidR="001E4467" w:rsidRPr="00AA2D92" w:rsidRDefault="001E4467" w:rsidP="00AA2D92">
            <w:pPr>
              <w:pStyle w:val="NoSpacing"/>
              <w:spacing w:line="480" w:lineRule="auto"/>
              <w:rPr>
                <w:rFonts w:ascii="Times New Roman" w:hAnsi="Times New Roman" w:cs="Times New Roman"/>
                <w:sz w:val="24"/>
                <w:szCs w:val="24"/>
              </w:rPr>
            </w:pPr>
            <w:r w:rsidRPr="00AA2D92">
              <w:rPr>
                <w:rFonts w:ascii="Times New Roman" w:hAnsi="Times New Roman" w:cs="Times New Roman"/>
                <w:sz w:val="24"/>
                <w:szCs w:val="24"/>
              </w:rPr>
              <w:t>($6,748)</w:t>
            </w:r>
          </w:p>
        </w:tc>
        <w:tc>
          <w:tcPr>
            <w:tcW w:w="2070" w:type="dxa"/>
            <w:tcBorders>
              <w:top w:val="single" w:sz="6" w:space="0" w:color="DEE2E6"/>
            </w:tcBorders>
            <w:shd w:val="clear" w:color="auto" w:fill="auto"/>
            <w:hideMark/>
          </w:tcPr>
          <w:p w:rsidR="001E4467" w:rsidRPr="00AA2D92" w:rsidRDefault="001E4467" w:rsidP="00AA2D92">
            <w:pPr>
              <w:pStyle w:val="NoSpacing"/>
              <w:spacing w:line="480" w:lineRule="auto"/>
              <w:rPr>
                <w:rFonts w:ascii="Times New Roman" w:hAnsi="Times New Roman" w:cs="Times New Roman"/>
                <w:sz w:val="24"/>
                <w:szCs w:val="24"/>
              </w:rPr>
            </w:pPr>
            <w:r w:rsidRPr="00AA2D92">
              <w:rPr>
                <w:rFonts w:ascii="Times New Roman" w:hAnsi="Times New Roman" w:cs="Times New Roman"/>
                <w:sz w:val="24"/>
                <w:szCs w:val="24"/>
              </w:rPr>
              <w:t>$13,900</w:t>
            </w:r>
          </w:p>
        </w:tc>
      </w:tr>
      <w:tr w:rsidR="001E4467" w:rsidRPr="00AA2D92" w:rsidTr="00823B5E">
        <w:tc>
          <w:tcPr>
            <w:tcW w:w="6000" w:type="dxa"/>
            <w:tcBorders>
              <w:top w:val="single" w:sz="6" w:space="0" w:color="DEE2E6"/>
            </w:tcBorders>
            <w:shd w:val="clear" w:color="auto" w:fill="auto"/>
            <w:hideMark/>
          </w:tcPr>
          <w:p w:rsidR="001E4467" w:rsidRPr="00AA2D92" w:rsidRDefault="001E4467" w:rsidP="00AA2D92">
            <w:pPr>
              <w:pStyle w:val="NoSpacing"/>
              <w:spacing w:line="480" w:lineRule="auto"/>
              <w:rPr>
                <w:rFonts w:ascii="Times New Roman" w:hAnsi="Times New Roman" w:cs="Times New Roman"/>
                <w:sz w:val="24"/>
                <w:szCs w:val="24"/>
              </w:rPr>
            </w:pPr>
            <w:r w:rsidRPr="00AA2D92">
              <w:rPr>
                <w:rFonts w:ascii="Times New Roman" w:hAnsi="Times New Roman" w:cs="Times New Roman"/>
                <w:sz w:val="24"/>
                <w:szCs w:val="24"/>
              </w:rPr>
              <w:t>Cash Balance</w:t>
            </w:r>
          </w:p>
        </w:tc>
        <w:tc>
          <w:tcPr>
            <w:tcW w:w="2085" w:type="dxa"/>
            <w:tcBorders>
              <w:top w:val="single" w:sz="6" w:space="0" w:color="DEE2E6"/>
            </w:tcBorders>
            <w:shd w:val="clear" w:color="auto" w:fill="auto"/>
            <w:hideMark/>
          </w:tcPr>
          <w:p w:rsidR="001E4467" w:rsidRPr="00AA2D92" w:rsidRDefault="001E4467" w:rsidP="00AA2D92">
            <w:pPr>
              <w:pStyle w:val="NoSpacing"/>
              <w:spacing w:line="480" w:lineRule="auto"/>
              <w:rPr>
                <w:rFonts w:ascii="Times New Roman" w:hAnsi="Times New Roman" w:cs="Times New Roman"/>
                <w:sz w:val="24"/>
                <w:szCs w:val="24"/>
              </w:rPr>
            </w:pPr>
            <w:r w:rsidRPr="00AA2D92">
              <w:rPr>
                <w:rFonts w:ascii="Times New Roman" w:hAnsi="Times New Roman" w:cs="Times New Roman"/>
                <w:sz w:val="24"/>
                <w:szCs w:val="24"/>
              </w:rPr>
              <w:t>$10,450</w:t>
            </w:r>
          </w:p>
        </w:tc>
        <w:tc>
          <w:tcPr>
            <w:tcW w:w="2085" w:type="dxa"/>
            <w:tcBorders>
              <w:top w:val="single" w:sz="6" w:space="0" w:color="DEE2E6"/>
            </w:tcBorders>
            <w:shd w:val="clear" w:color="auto" w:fill="auto"/>
            <w:hideMark/>
          </w:tcPr>
          <w:p w:rsidR="001E4467" w:rsidRPr="00AA2D92" w:rsidRDefault="001E4467" w:rsidP="00AA2D92">
            <w:pPr>
              <w:pStyle w:val="NoSpacing"/>
              <w:spacing w:line="480" w:lineRule="auto"/>
              <w:rPr>
                <w:rFonts w:ascii="Times New Roman" w:hAnsi="Times New Roman" w:cs="Times New Roman"/>
                <w:sz w:val="24"/>
                <w:szCs w:val="24"/>
              </w:rPr>
            </w:pPr>
            <w:r w:rsidRPr="00AA2D92">
              <w:rPr>
                <w:rFonts w:ascii="Times New Roman" w:hAnsi="Times New Roman" w:cs="Times New Roman"/>
                <w:sz w:val="24"/>
                <w:szCs w:val="24"/>
              </w:rPr>
              <w:t>$3,702</w:t>
            </w:r>
          </w:p>
        </w:tc>
        <w:tc>
          <w:tcPr>
            <w:tcW w:w="2070" w:type="dxa"/>
            <w:tcBorders>
              <w:top w:val="single" w:sz="6" w:space="0" w:color="DEE2E6"/>
            </w:tcBorders>
            <w:shd w:val="clear" w:color="auto" w:fill="auto"/>
            <w:hideMark/>
          </w:tcPr>
          <w:p w:rsidR="001E4467" w:rsidRPr="00AA2D92" w:rsidRDefault="001E4467" w:rsidP="00AA2D92">
            <w:pPr>
              <w:pStyle w:val="NoSpacing"/>
              <w:spacing w:line="480" w:lineRule="auto"/>
              <w:rPr>
                <w:rFonts w:ascii="Times New Roman" w:hAnsi="Times New Roman" w:cs="Times New Roman"/>
                <w:sz w:val="24"/>
                <w:szCs w:val="24"/>
              </w:rPr>
            </w:pPr>
            <w:r w:rsidRPr="00AA2D92">
              <w:rPr>
                <w:rFonts w:ascii="Times New Roman" w:hAnsi="Times New Roman" w:cs="Times New Roman"/>
                <w:sz w:val="24"/>
                <w:szCs w:val="24"/>
              </w:rPr>
              <w:t>$17,601</w:t>
            </w:r>
          </w:p>
        </w:tc>
      </w:tr>
    </w:tbl>
    <w:p w:rsidR="001E4467" w:rsidRPr="00AA2D92" w:rsidRDefault="001E4467" w:rsidP="00AA2D92">
      <w:pPr>
        <w:pStyle w:val="NoSpacing"/>
        <w:spacing w:line="480" w:lineRule="auto"/>
        <w:rPr>
          <w:rFonts w:ascii="Times New Roman" w:hAnsi="Times New Roman" w:cs="Times New Roman"/>
          <w:b/>
          <w:bCs/>
          <w:sz w:val="24"/>
          <w:szCs w:val="24"/>
        </w:rPr>
      </w:pPr>
      <w:r w:rsidRPr="00AA2D92">
        <w:rPr>
          <w:rFonts w:ascii="Times New Roman" w:hAnsi="Times New Roman" w:cs="Times New Roman"/>
          <w:b/>
          <w:bCs/>
          <w:sz w:val="24"/>
          <w:szCs w:val="24"/>
        </w:rPr>
        <w:t>7.5 Projected Balance Sheet</w:t>
      </w:r>
    </w:p>
    <w:p w:rsidR="001E4467" w:rsidRPr="00AA2D92" w:rsidRDefault="001E4467" w:rsidP="00AA2D92">
      <w:pPr>
        <w:pStyle w:val="NoSpacing"/>
        <w:spacing w:line="480" w:lineRule="auto"/>
        <w:rPr>
          <w:rFonts w:ascii="Times New Roman" w:hAnsi="Times New Roman" w:cs="Times New Roman"/>
          <w:sz w:val="24"/>
          <w:szCs w:val="24"/>
        </w:rPr>
      </w:pPr>
      <w:r w:rsidRPr="00AA2D92">
        <w:rPr>
          <w:rFonts w:ascii="Times New Roman" w:hAnsi="Times New Roman" w:cs="Times New Roman"/>
          <w:sz w:val="24"/>
          <w:szCs w:val="24"/>
        </w:rPr>
        <w:lastRenderedPageBreak/>
        <w:t>The Projected Balance Sheet table appears below.</w:t>
      </w:r>
    </w:p>
    <w:p w:rsidR="001E4467" w:rsidRPr="00AA2D92" w:rsidRDefault="001E4467" w:rsidP="00AA2D92">
      <w:pPr>
        <w:pStyle w:val="NoSpacing"/>
        <w:spacing w:line="480" w:lineRule="auto"/>
        <w:rPr>
          <w:rFonts w:ascii="Times New Roman" w:hAnsi="Times New Roman" w:cs="Times New Roman"/>
          <w:sz w:val="24"/>
          <w:szCs w:val="24"/>
        </w:rPr>
      </w:pPr>
      <w:r w:rsidRPr="00AA2D92">
        <w:rPr>
          <w:rFonts w:ascii="Times New Roman" w:hAnsi="Times New Roman" w:cs="Times New Roman"/>
          <w:noProof/>
          <w:sz w:val="24"/>
          <w:szCs w:val="24"/>
        </w:rPr>
        <w:drawing>
          <wp:inline distT="0" distB="0" distL="0" distR="0" wp14:anchorId="4FDF856E" wp14:editId="4D0EBA81">
            <wp:extent cx="1052195" cy="146685"/>
            <wp:effectExtent l="0" t="0" r="0" b="5715"/>
            <wp:docPr id="6" name="Picture 6" descr="https://pas-bplans.s3.amazonaws.com/up-assets/enlarge.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as-bplans.s3.amazonaws.com/up-assets/enlarge.pn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52195" cy="146685"/>
                    </a:xfrm>
                    <a:prstGeom prst="rect">
                      <a:avLst/>
                    </a:prstGeom>
                    <a:noFill/>
                    <a:ln>
                      <a:noFill/>
                    </a:ln>
                  </pic:spPr>
                </pic:pic>
              </a:graphicData>
            </a:graphic>
          </wp:inline>
        </w:drawing>
      </w:r>
    </w:p>
    <w:tbl>
      <w:tblPr>
        <w:tblpPr w:leftFromText="180" w:rightFromText="180" w:horzAnchor="margin" w:tblpXSpec="center" w:tblpY="258"/>
        <w:tblW w:w="12240" w:type="dxa"/>
        <w:tblCellMar>
          <w:top w:w="15" w:type="dxa"/>
          <w:left w:w="15" w:type="dxa"/>
          <w:bottom w:w="15" w:type="dxa"/>
          <w:right w:w="15" w:type="dxa"/>
        </w:tblCellMar>
        <w:tblLook w:val="04A0" w:firstRow="1" w:lastRow="0" w:firstColumn="1" w:lastColumn="0" w:noHBand="0" w:noVBand="1"/>
      </w:tblPr>
      <w:tblGrid>
        <w:gridCol w:w="5580"/>
        <w:gridCol w:w="2220"/>
        <w:gridCol w:w="2220"/>
        <w:gridCol w:w="2220"/>
      </w:tblGrid>
      <w:tr w:rsidR="001E4467" w:rsidRPr="00AA2D92" w:rsidTr="00823B5E">
        <w:tc>
          <w:tcPr>
            <w:tcW w:w="12240" w:type="dxa"/>
            <w:gridSpan w:val="4"/>
            <w:tcBorders>
              <w:top w:val="single" w:sz="6" w:space="0" w:color="DEE2E6"/>
            </w:tcBorders>
            <w:shd w:val="clear" w:color="auto" w:fill="EEEEEE"/>
            <w:hideMark/>
          </w:tcPr>
          <w:p w:rsidR="001E4467" w:rsidRPr="00AA2D92" w:rsidRDefault="001E4467" w:rsidP="00AA2D92">
            <w:pPr>
              <w:pStyle w:val="NoSpacing"/>
              <w:spacing w:line="480" w:lineRule="auto"/>
              <w:rPr>
                <w:rFonts w:ascii="Times New Roman" w:hAnsi="Times New Roman" w:cs="Times New Roman"/>
                <w:b/>
                <w:bCs/>
                <w:sz w:val="24"/>
                <w:szCs w:val="24"/>
              </w:rPr>
            </w:pPr>
            <w:r w:rsidRPr="00AA2D92">
              <w:rPr>
                <w:rFonts w:ascii="Times New Roman" w:hAnsi="Times New Roman" w:cs="Times New Roman"/>
                <w:b/>
                <w:bCs/>
                <w:sz w:val="24"/>
                <w:szCs w:val="24"/>
              </w:rPr>
              <w:t>PRO FORMA BALANCE SHEET</w:t>
            </w:r>
          </w:p>
        </w:tc>
      </w:tr>
      <w:tr w:rsidR="001E4467" w:rsidRPr="00AA2D92" w:rsidTr="00823B5E">
        <w:tc>
          <w:tcPr>
            <w:tcW w:w="5580" w:type="dxa"/>
            <w:tcBorders>
              <w:top w:val="single" w:sz="6" w:space="0" w:color="DEE2E6"/>
            </w:tcBorders>
            <w:shd w:val="clear" w:color="auto" w:fill="EEEEEE"/>
            <w:hideMark/>
          </w:tcPr>
          <w:p w:rsidR="001E4467" w:rsidRPr="00AA2D92" w:rsidRDefault="001E4467" w:rsidP="00AA2D92">
            <w:pPr>
              <w:pStyle w:val="NoSpacing"/>
              <w:spacing w:line="480" w:lineRule="auto"/>
              <w:rPr>
                <w:rFonts w:ascii="Times New Roman" w:hAnsi="Times New Roman" w:cs="Times New Roman"/>
                <w:b/>
                <w:bCs/>
                <w:sz w:val="24"/>
                <w:szCs w:val="24"/>
              </w:rPr>
            </w:pPr>
          </w:p>
        </w:tc>
        <w:tc>
          <w:tcPr>
            <w:tcW w:w="2220" w:type="dxa"/>
            <w:tcBorders>
              <w:top w:val="single" w:sz="6" w:space="0" w:color="DEE2E6"/>
            </w:tcBorders>
            <w:shd w:val="clear" w:color="auto" w:fill="EEEEEE"/>
            <w:hideMark/>
          </w:tcPr>
          <w:p w:rsidR="001E4467" w:rsidRPr="00AA2D92" w:rsidRDefault="001E4467" w:rsidP="00AA2D92">
            <w:pPr>
              <w:pStyle w:val="NoSpacing"/>
              <w:spacing w:line="480" w:lineRule="auto"/>
              <w:rPr>
                <w:rFonts w:ascii="Times New Roman" w:hAnsi="Times New Roman" w:cs="Times New Roman"/>
                <w:b/>
                <w:bCs/>
                <w:sz w:val="24"/>
                <w:szCs w:val="24"/>
              </w:rPr>
            </w:pPr>
            <w:r w:rsidRPr="00AA2D92">
              <w:rPr>
                <w:rFonts w:ascii="Times New Roman" w:hAnsi="Times New Roman" w:cs="Times New Roman"/>
                <w:b/>
                <w:bCs/>
                <w:sz w:val="24"/>
                <w:szCs w:val="24"/>
              </w:rPr>
              <w:t>2003</w:t>
            </w:r>
          </w:p>
        </w:tc>
        <w:tc>
          <w:tcPr>
            <w:tcW w:w="2220" w:type="dxa"/>
            <w:tcBorders>
              <w:top w:val="single" w:sz="6" w:space="0" w:color="DEE2E6"/>
            </w:tcBorders>
            <w:shd w:val="clear" w:color="auto" w:fill="EEEEEE"/>
            <w:hideMark/>
          </w:tcPr>
          <w:p w:rsidR="001E4467" w:rsidRPr="00AA2D92" w:rsidRDefault="001E4467" w:rsidP="00AA2D92">
            <w:pPr>
              <w:pStyle w:val="NoSpacing"/>
              <w:spacing w:line="480" w:lineRule="auto"/>
              <w:rPr>
                <w:rFonts w:ascii="Times New Roman" w:hAnsi="Times New Roman" w:cs="Times New Roman"/>
                <w:b/>
                <w:bCs/>
                <w:sz w:val="24"/>
                <w:szCs w:val="24"/>
              </w:rPr>
            </w:pPr>
            <w:r w:rsidRPr="00AA2D92">
              <w:rPr>
                <w:rFonts w:ascii="Times New Roman" w:hAnsi="Times New Roman" w:cs="Times New Roman"/>
                <w:b/>
                <w:bCs/>
                <w:sz w:val="24"/>
                <w:szCs w:val="24"/>
              </w:rPr>
              <w:t>2004</w:t>
            </w:r>
          </w:p>
        </w:tc>
        <w:tc>
          <w:tcPr>
            <w:tcW w:w="2220" w:type="dxa"/>
            <w:tcBorders>
              <w:top w:val="single" w:sz="6" w:space="0" w:color="DEE2E6"/>
            </w:tcBorders>
            <w:shd w:val="clear" w:color="auto" w:fill="EEEEEE"/>
            <w:hideMark/>
          </w:tcPr>
          <w:p w:rsidR="001E4467" w:rsidRPr="00AA2D92" w:rsidRDefault="001E4467" w:rsidP="00AA2D92">
            <w:pPr>
              <w:pStyle w:val="NoSpacing"/>
              <w:spacing w:line="480" w:lineRule="auto"/>
              <w:rPr>
                <w:rFonts w:ascii="Times New Roman" w:hAnsi="Times New Roman" w:cs="Times New Roman"/>
                <w:b/>
                <w:bCs/>
                <w:sz w:val="24"/>
                <w:szCs w:val="24"/>
              </w:rPr>
            </w:pPr>
            <w:r w:rsidRPr="00AA2D92">
              <w:rPr>
                <w:rFonts w:ascii="Times New Roman" w:hAnsi="Times New Roman" w:cs="Times New Roman"/>
                <w:b/>
                <w:bCs/>
                <w:sz w:val="24"/>
                <w:szCs w:val="24"/>
              </w:rPr>
              <w:t>2005</w:t>
            </w:r>
          </w:p>
        </w:tc>
      </w:tr>
      <w:tr w:rsidR="001E4467" w:rsidRPr="00AA2D92" w:rsidTr="00823B5E">
        <w:tc>
          <w:tcPr>
            <w:tcW w:w="5580" w:type="dxa"/>
            <w:tcBorders>
              <w:top w:val="single" w:sz="6" w:space="0" w:color="DEE2E6"/>
            </w:tcBorders>
            <w:shd w:val="clear" w:color="auto" w:fill="auto"/>
            <w:hideMark/>
          </w:tcPr>
          <w:p w:rsidR="001E4467" w:rsidRPr="00AA2D92" w:rsidRDefault="001E4467" w:rsidP="00AA2D92">
            <w:pPr>
              <w:pStyle w:val="NoSpacing"/>
              <w:spacing w:line="480" w:lineRule="auto"/>
              <w:rPr>
                <w:rFonts w:ascii="Times New Roman" w:hAnsi="Times New Roman" w:cs="Times New Roman"/>
                <w:sz w:val="24"/>
                <w:szCs w:val="24"/>
              </w:rPr>
            </w:pPr>
            <w:r w:rsidRPr="00AA2D92">
              <w:rPr>
                <w:rFonts w:ascii="Times New Roman" w:hAnsi="Times New Roman" w:cs="Times New Roman"/>
                <w:sz w:val="24"/>
                <w:szCs w:val="24"/>
              </w:rPr>
              <w:t>Assets</w:t>
            </w:r>
          </w:p>
        </w:tc>
        <w:tc>
          <w:tcPr>
            <w:tcW w:w="2220" w:type="dxa"/>
            <w:tcBorders>
              <w:top w:val="single" w:sz="6" w:space="0" w:color="DEE2E6"/>
            </w:tcBorders>
            <w:shd w:val="clear" w:color="auto" w:fill="auto"/>
            <w:hideMark/>
          </w:tcPr>
          <w:p w:rsidR="001E4467" w:rsidRPr="00AA2D92" w:rsidRDefault="001E4467" w:rsidP="00AA2D92">
            <w:pPr>
              <w:pStyle w:val="NoSpacing"/>
              <w:spacing w:line="480" w:lineRule="auto"/>
              <w:rPr>
                <w:rFonts w:ascii="Times New Roman" w:hAnsi="Times New Roman" w:cs="Times New Roman"/>
                <w:sz w:val="24"/>
                <w:szCs w:val="24"/>
              </w:rPr>
            </w:pPr>
          </w:p>
        </w:tc>
        <w:tc>
          <w:tcPr>
            <w:tcW w:w="2220" w:type="dxa"/>
            <w:tcBorders>
              <w:top w:val="single" w:sz="6" w:space="0" w:color="DEE2E6"/>
            </w:tcBorders>
            <w:shd w:val="clear" w:color="auto" w:fill="auto"/>
            <w:hideMark/>
          </w:tcPr>
          <w:p w:rsidR="001E4467" w:rsidRPr="00AA2D92" w:rsidRDefault="001E4467" w:rsidP="00AA2D92">
            <w:pPr>
              <w:pStyle w:val="NoSpacing"/>
              <w:spacing w:line="480" w:lineRule="auto"/>
              <w:rPr>
                <w:rFonts w:ascii="Times New Roman" w:hAnsi="Times New Roman" w:cs="Times New Roman"/>
                <w:sz w:val="24"/>
                <w:szCs w:val="24"/>
              </w:rPr>
            </w:pPr>
          </w:p>
        </w:tc>
        <w:tc>
          <w:tcPr>
            <w:tcW w:w="2220" w:type="dxa"/>
            <w:tcBorders>
              <w:top w:val="single" w:sz="6" w:space="0" w:color="DEE2E6"/>
            </w:tcBorders>
            <w:shd w:val="clear" w:color="auto" w:fill="auto"/>
            <w:hideMark/>
          </w:tcPr>
          <w:p w:rsidR="001E4467" w:rsidRPr="00AA2D92" w:rsidRDefault="001E4467" w:rsidP="00AA2D92">
            <w:pPr>
              <w:pStyle w:val="NoSpacing"/>
              <w:spacing w:line="480" w:lineRule="auto"/>
              <w:rPr>
                <w:rFonts w:ascii="Times New Roman" w:hAnsi="Times New Roman" w:cs="Times New Roman"/>
                <w:sz w:val="24"/>
                <w:szCs w:val="24"/>
              </w:rPr>
            </w:pPr>
          </w:p>
        </w:tc>
      </w:tr>
      <w:tr w:rsidR="001E4467" w:rsidRPr="00AA2D92" w:rsidTr="00823B5E">
        <w:tc>
          <w:tcPr>
            <w:tcW w:w="5580" w:type="dxa"/>
            <w:tcBorders>
              <w:top w:val="single" w:sz="6" w:space="0" w:color="DEE2E6"/>
            </w:tcBorders>
            <w:shd w:val="clear" w:color="auto" w:fill="auto"/>
            <w:hideMark/>
          </w:tcPr>
          <w:p w:rsidR="001E4467" w:rsidRPr="00AA2D92" w:rsidRDefault="001E4467" w:rsidP="00AA2D92">
            <w:pPr>
              <w:pStyle w:val="NoSpacing"/>
              <w:spacing w:line="480" w:lineRule="auto"/>
              <w:rPr>
                <w:rFonts w:ascii="Times New Roman" w:hAnsi="Times New Roman" w:cs="Times New Roman"/>
                <w:sz w:val="24"/>
                <w:szCs w:val="24"/>
              </w:rPr>
            </w:pPr>
            <w:r w:rsidRPr="00AA2D92">
              <w:rPr>
                <w:rFonts w:ascii="Times New Roman" w:hAnsi="Times New Roman" w:cs="Times New Roman"/>
                <w:sz w:val="24"/>
                <w:szCs w:val="24"/>
              </w:rPr>
              <w:t>Current Assets</w:t>
            </w:r>
          </w:p>
        </w:tc>
        <w:tc>
          <w:tcPr>
            <w:tcW w:w="2220" w:type="dxa"/>
            <w:tcBorders>
              <w:top w:val="single" w:sz="6" w:space="0" w:color="DEE2E6"/>
            </w:tcBorders>
            <w:shd w:val="clear" w:color="auto" w:fill="auto"/>
            <w:hideMark/>
          </w:tcPr>
          <w:p w:rsidR="001E4467" w:rsidRPr="00AA2D92" w:rsidRDefault="001E4467" w:rsidP="00AA2D92">
            <w:pPr>
              <w:pStyle w:val="NoSpacing"/>
              <w:spacing w:line="480" w:lineRule="auto"/>
              <w:rPr>
                <w:rFonts w:ascii="Times New Roman" w:hAnsi="Times New Roman" w:cs="Times New Roman"/>
                <w:sz w:val="24"/>
                <w:szCs w:val="24"/>
              </w:rPr>
            </w:pPr>
          </w:p>
        </w:tc>
        <w:tc>
          <w:tcPr>
            <w:tcW w:w="2220" w:type="dxa"/>
            <w:tcBorders>
              <w:top w:val="single" w:sz="6" w:space="0" w:color="DEE2E6"/>
            </w:tcBorders>
            <w:shd w:val="clear" w:color="auto" w:fill="auto"/>
            <w:hideMark/>
          </w:tcPr>
          <w:p w:rsidR="001E4467" w:rsidRPr="00AA2D92" w:rsidRDefault="001E4467" w:rsidP="00AA2D92">
            <w:pPr>
              <w:pStyle w:val="NoSpacing"/>
              <w:spacing w:line="480" w:lineRule="auto"/>
              <w:rPr>
                <w:rFonts w:ascii="Times New Roman" w:hAnsi="Times New Roman" w:cs="Times New Roman"/>
                <w:sz w:val="24"/>
                <w:szCs w:val="24"/>
              </w:rPr>
            </w:pPr>
          </w:p>
        </w:tc>
        <w:tc>
          <w:tcPr>
            <w:tcW w:w="2220" w:type="dxa"/>
            <w:tcBorders>
              <w:top w:val="single" w:sz="6" w:space="0" w:color="DEE2E6"/>
            </w:tcBorders>
            <w:shd w:val="clear" w:color="auto" w:fill="auto"/>
            <w:hideMark/>
          </w:tcPr>
          <w:p w:rsidR="001E4467" w:rsidRPr="00AA2D92" w:rsidRDefault="001E4467" w:rsidP="00AA2D92">
            <w:pPr>
              <w:pStyle w:val="NoSpacing"/>
              <w:spacing w:line="480" w:lineRule="auto"/>
              <w:rPr>
                <w:rFonts w:ascii="Times New Roman" w:hAnsi="Times New Roman" w:cs="Times New Roman"/>
                <w:sz w:val="24"/>
                <w:szCs w:val="24"/>
              </w:rPr>
            </w:pPr>
          </w:p>
        </w:tc>
      </w:tr>
      <w:tr w:rsidR="001E4467" w:rsidRPr="00AA2D92" w:rsidTr="00823B5E">
        <w:tc>
          <w:tcPr>
            <w:tcW w:w="5580" w:type="dxa"/>
            <w:tcBorders>
              <w:top w:val="single" w:sz="6" w:space="0" w:color="DEE2E6"/>
            </w:tcBorders>
            <w:shd w:val="clear" w:color="auto" w:fill="auto"/>
            <w:hideMark/>
          </w:tcPr>
          <w:p w:rsidR="001E4467" w:rsidRPr="00AA2D92" w:rsidRDefault="001E4467" w:rsidP="00AA2D92">
            <w:pPr>
              <w:pStyle w:val="NoSpacing"/>
              <w:spacing w:line="480" w:lineRule="auto"/>
              <w:rPr>
                <w:rFonts w:ascii="Times New Roman" w:hAnsi="Times New Roman" w:cs="Times New Roman"/>
                <w:sz w:val="24"/>
                <w:szCs w:val="24"/>
              </w:rPr>
            </w:pPr>
            <w:r w:rsidRPr="00AA2D92">
              <w:rPr>
                <w:rFonts w:ascii="Times New Roman" w:hAnsi="Times New Roman" w:cs="Times New Roman"/>
                <w:sz w:val="24"/>
                <w:szCs w:val="24"/>
              </w:rPr>
              <w:t>Cash</w:t>
            </w:r>
          </w:p>
        </w:tc>
        <w:tc>
          <w:tcPr>
            <w:tcW w:w="2220" w:type="dxa"/>
            <w:tcBorders>
              <w:top w:val="single" w:sz="6" w:space="0" w:color="DEE2E6"/>
            </w:tcBorders>
            <w:shd w:val="clear" w:color="auto" w:fill="auto"/>
            <w:hideMark/>
          </w:tcPr>
          <w:p w:rsidR="001E4467" w:rsidRPr="00AA2D92" w:rsidRDefault="001E4467" w:rsidP="00AA2D92">
            <w:pPr>
              <w:pStyle w:val="NoSpacing"/>
              <w:spacing w:line="480" w:lineRule="auto"/>
              <w:rPr>
                <w:rFonts w:ascii="Times New Roman" w:hAnsi="Times New Roman" w:cs="Times New Roman"/>
                <w:sz w:val="24"/>
                <w:szCs w:val="24"/>
              </w:rPr>
            </w:pPr>
            <w:r w:rsidRPr="00AA2D92">
              <w:rPr>
                <w:rFonts w:ascii="Times New Roman" w:hAnsi="Times New Roman" w:cs="Times New Roman"/>
                <w:sz w:val="24"/>
                <w:szCs w:val="24"/>
              </w:rPr>
              <w:t>$10,450</w:t>
            </w:r>
          </w:p>
        </w:tc>
        <w:tc>
          <w:tcPr>
            <w:tcW w:w="2220" w:type="dxa"/>
            <w:tcBorders>
              <w:top w:val="single" w:sz="6" w:space="0" w:color="DEE2E6"/>
            </w:tcBorders>
            <w:shd w:val="clear" w:color="auto" w:fill="auto"/>
            <w:hideMark/>
          </w:tcPr>
          <w:p w:rsidR="001E4467" w:rsidRPr="00AA2D92" w:rsidRDefault="001E4467" w:rsidP="00AA2D92">
            <w:pPr>
              <w:pStyle w:val="NoSpacing"/>
              <w:spacing w:line="480" w:lineRule="auto"/>
              <w:rPr>
                <w:rFonts w:ascii="Times New Roman" w:hAnsi="Times New Roman" w:cs="Times New Roman"/>
                <w:sz w:val="24"/>
                <w:szCs w:val="24"/>
              </w:rPr>
            </w:pPr>
            <w:r w:rsidRPr="00AA2D92">
              <w:rPr>
                <w:rFonts w:ascii="Times New Roman" w:hAnsi="Times New Roman" w:cs="Times New Roman"/>
                <w:sz w:val="24"/>
                <w:szCs w:val="24"/>
              </w:rPr>
              <w:t>$3,702</w:t>
            </w:r>
          </w:p>
        </w:tc>
        <w:tc>
          <w:tcPr>
            <w:tcW w:w="2220" w:type="dxa"/>
            <w:tcBorders>
              <w:top w:val="single" w:sz="6" w:space="0" w:color="DEE2E6"/>
            </w:tcBorders>
            <w:shd w:val="clear" w:color="auto" w:fill="auto"/>
            <w:hideMark/>
          </w:tcPr>
          <w:p w:rsidR="001E4467" w:rsidRPr="00AA2D92" w:rsidRDefault="001E4467" w:rsidP="00AA2D92">
            <w:pPr>
              <w:pStyle w:val="NoSpacing"/>
              <w:spacing w:line="480" w:lineRule="auto"/>
              <w:rPr>
                <w:rFonts w:ascii="Times New Roman" w:hAnsi="Times New Roman" w:cs="Times New Roman"/>
                <w:sz w:val="24"/>
                <w:szCs w:val="24"/>
              </w:rPr>
            </w:pPr>
            <w:r w:rsidRPr="00AA2D92">
              <w:rPr>
                <w:rFonts w:ascii="Times New Roman" w:hAnsi="Times New Roman" w:cs="Times New Roman"/>
                <w:sz w:val="24"/>
                <w:szCs w:val="24"/>
              </w:rPr>
              <w:t>$17,601</w:t>
            </w:r>
          </w:p>
        </w:tc>
      </w:tr>
      <w:tr w:rsidR="001E4467" w:rsidRPr="00AA2D92" w:rsidTr="00823B5E">
        <w:tc>
          <w:tcPr>
            <w:tcW w:w="5580" w:type="dxa"/>
            <w:tcBorders>
              <w:top w:val="single" w:sz="6" w:space="0" w:color="DEE2E6"/>
            </w:tcBorders>
            <w:shd w:val="clear" w:color="auto" w:fill="auto"/>
            <w:hideMark/>
          </w:tcPr>
          <w:p w:rsidR="001E4467" w:rsidRPr="00AA2D92" w:rsidRDefault="001E4467" w:rsidP="00AA2D92">
            <w:pPr>
              <w:pStyle w:val="NoSpacing"/>
              <w:spacing w:line="480" w:lineRule="auto"/>
              <w:rPr>
                <w:rFonts w:ascii="Times New Roman" w:hAnsi="Times New Roman" w:cs="Times New Roman"/>
                <w:sz w:val="24"/>
                <w:szCs w:val="24"/>
              </w:rPr>
            </w:pPr>
            <w:r w:rsidRPr="00AA2D92">
              <w:rPr>
                <w:rFonts w:ascii="Times New Roman" w:hAnsi="Times New Roman" w:cs="Times New Roman"/>
                <w:sz w:val="24"/>
                <w:szCs w:val="24"/>
              </w:rPr>
              <w:t>Accounts Receivable</w:t>
            </w:r>
          </w:p>
        </w:tc>
        <w:tc>
          <w:tcPr>
            <w:tcW w:w="2220" w:type="dxa"/>
            <w:tcBorders>
              <w:top w:val="single" w:sz="6" w:space="0" w:color="DEE2E6"/>
            </w:tcBorders>
            <w:shd w:val="clear" w:color="auto" w:fill="auto"/>
            <w:hideMark/>
          </w:tcPr>
          <w:p w:rsidR="001E4467" w:rsidRPr="00AA2D92" w:rsidRDefault="001E4467" w:rsidP="00AA2D92">
            <w:pPr>
              <w:pStyle w:val="NoSpacing"/>
              <w:spacing w:line="480" w:lineRule="auto"/>
              <w:rPr>
                <w:rFonts w:ascii="Times New Roman" w:hAnsi="Times New Roman" w:cs="Times New Roman"/>
                <w:sz w:val="24"/>
                <w:szCs w:val="24"/>
              </w:rPr>
            </w:pPr>
            <w:r w:rsidRPr="00AA2D92">
              <w:rPr>
                <w:rFonts w:ascii="Times New Roman" w:hAnsi="Times New Roman" w:cs="Times New Roman"/>
                <w:sz w:val="24"/>
                <w:szCs w:val="24"/>
              </w:rPr>
              <w:t>$13,054</w:t>
            </w:r>
          </w:p>
        </w:tc>
        <w:tc>
          <w:tcPr>
            <w:tcW w:w="2220" w:type="dxa"/>
            <w:tcBorders>
              <w:top w:val="single" w:sz="6" w:space="0" w:color="DEE2E6"/>
            </w:tcBorders>
            <w:shd w:val="clear" w:color="auto" w:fill="auto"/>
            <w:hideMark/>
          </w:tcPr>
          <w:p w:rsidR="001E4467" w:rsidRPr="00AA2D92" w:rsidRDefault="001E4467" w:rsidP="00AA2D92">
            <w:pPr>
              <w:pStyle w:val="NoSpacing"/>
              <w:spacing w:line="480" w:lineRule="auto"/>
              <w:rPr>
                <w:rFonts w:ascii="Times New Roman" w:hAnsi="Times New Roman" w:cs="Times New Roman"/>
                <w:sz w:val="24"/>
                <w:szCs w:val="24"/>
              </w:rPr>
            </w:pPr>
            <w:r w:rsidRPr="00AA2D92">
              <w:rPr>
                <w:rFonts w:ascii="Times New Roman" w:hAnsi="Times New Roman" w:cs="Times New Roman"/>
                <w:sz w:val="24"/>
                <w:szCs w:val="24"/>
              </w:rPr>
              <w:t>$29,364</w:t>
            </w:r>
          </w:p>
        </w:tc>
        <w:tc>
          <w:tcPr>
            <w:tcW w:w="2220" w:type="dxa"/>
            <w:tcBorders>
              <w:top w:val="single" w:sz="6" w:space="0" w:color="DEE2E6"/>
            </w:tcBorders>
            <w:shd w:val="clear" w:color="auto" w:fill="auto"/>
            <w:hideMark/>
          </w:tcPr>
          <w:p w:rsidR="001E4467" w:rsidRPr="00AA2D92" w:rsidRDefault="001E4467" w:rsidP="00AA2D92">
            <w:pPr>
              <w:pStyle w:val="NoSpacing"/>
              <w:spacing w:line="480" w:lineRule="auto"/>
              <w:rPr>
                <w:rFonts w:ascii="Times New Roman" w:hAnsi="Times New Roman" w:cs="Times New Roman"/>
                <w:sz w:val="24"/>
                <w:szCs w:val="24"/>
              </w:rPr>
            </w:pPr>
            <w:r w:rsidRPr="00AA2D92">
              <w:rPr>
                <w:rFonts w:ascii="Times New Roman" w:hAnsi="Times New Roman" w:cs="Times New Roman"/>
                <w:sz w:val="24"/>
                <w:szCs w:val="24"/>
              </w:rPr>
              <w:t>$33,330</w:t>
            </w:r>
          </w:p>
        </w:tc>
      </w:tr>
      <w:tr w:rsidR="001E4467" w:rsidRPr="00AA2D92" w:rsidTr="00823B5E">
        <w:tc>
          <w:tcPr>
            <w:tcW w:w="5580" w:type="dxa"/>
            <w:tcBorders>
              <w:top w:val="single" w:sz="6" w:space="0" w:color="DEE2E6"/>
            </w:tcBorders>
            <w:shd w:val="clear" w:color="auto" w:fill="auto"/>
            <w:hideMark/>
          </w:tcPr>
          <w:p w:rsidR="001E4467" w:rsidRPr="00AA2D92" w:rsidRDefault="001E4467" w:rsidP="00AA2D92">
            <w:pPr>
              <w:pStyle w:val="NoSpacing"/>
              <w:spacing w:line="480" w:lineRule="auto"/>
              <w:rPr>
                <w:rFonts w:ascii="Times New Roman" w:hAnsi="Times New Roman" w:cs="Times New Roman"/>
                <w:sz w:val="24"/>
                <w:szCs w:val="24"/>
              </w:rPr>
            </w:pPr>
            <w:r w:rsidRPr="00AA2D92">
              <w:rPr>
                <w:rFonts w:ascii="Times New Roman" w:hAnsi="Times New Roman" w:cs="Times New Roman"/>
                <w:sz w:val="24"/>
                <w:szCs w:val="24"/>
              </w:rPr>
              <w:t>Other Current Assets</w:t>
            </w:r>
          </w:p>
        </w:tc>
        <w:tc>
          <w:tcPr>
            <w:tcW w:w="2220" w:type="dxa"/>
            <w:tcBorders>
              <w:top w:val="single" w:sz="6" w:space="0" w:color="DEE2E6"/>
            </w:tcBorders>
            <w:shd w:val="clear" w:color="auto" w:fill="auto"/>
            <w:hideMark/>
          </w:tcPr>
          <w:p w:rsidR="001E4467" w:rsidRPr="00AA2D92" w:rsidRDefault="001E4467" w:rsidP="00AA2D92">
            <w:pPr>
              <w:pStyle w:val="NoSpacing"/>
              <w:spacing w:line="480" w:lineRule="auto"/>
              <w:rPr>
                <w:rFonts w:ascii="Times New Roman" w:hAnsi="Times New Roman" w:cs="Times New Roman"/>
                <w:sz w:val="24"/>
                <w:szCs w:val="24"/>
              </w:rPr>
            </w:pPr>
            <w:r w:rsidRPr="00AA2D92">
              <w:rPr>
                <w:rFonts w:ascii="Times New Roman" w:hAnsi="Times New Roman" w:cs="Times New Roman"/>
                <w:sz w:val="24"/>
                <w:szCs w:val="24"/>
              </w:rPr>
              <w:t>$4,000</w:t>
            </w:r>
          </w:p>
        </w:tc>
        <w:tc>
          <w:tcPr>
            <w:tcW w:w="2220" w:type="dxa"/>
            <w:tcBorders>
              <w:top w:val="single" w:sz="6" w:space="0" w:color="DEE2E6"/>
            </w:tcBorders>
            <w:shd w:val="clear" w:color="auto" w:fill="auto"/>
            <w:hideMark/>
          </w:tcPr>
          <w:p w:rsidR="001E4467" w:rsidRPr="00AA2D92" w:rsidRDefault="001E4467" w:rsidP="00AA2D92">
            <w:pPr>
              <w:pStyle w:val="NoSpacing"/>
              <w:spacing w:line="480" w:lineRule="auto"/>
              <w:rPr>
                <w:rFonts w:ascii="Times New Roman" w:hAnsi="Times New Roman" w:cs="Times New Roman"/>
                <w:sz w:val="24"/>
                <w:szCs w:val="24"/>
              </w:rPr>
            </w:pPr>
            <w:r w:rsidRPr="00AA2D92">
              <w:rPr>
                <w:rFonts w:ascii="Times New Roman" w:hAnsi="Times New Roman" w:cs="Times New Roman"/>
                <w:sz w:val="24"/>
                <w:szCs w:val="24"/>
              </w:rPr>
              <w:t>$4,000</w:t>
            </w:r>
          </w:p>
        </w:tc>
        <w:tc>
          <w:tcPr>
            <w:tcW w:w="2220" w:type="dxa"/>
            <w:tcBorders>
              <w:top w:val="single" w:sz="6" w:space="0" w:color="DEE2E6"/>
            </w:tcBorders>
            <w:shd w:val="clear" w:color="auto" w:fill="auto"/>
            <w:hideMark/>
          </w:tcPr>
          <w:p w:rsidR="001E4467" w:rsidRPr="00AA2D92" w:rsidRDefault="001E4467" w:rsidP="00AA2D92">
            <w:pPr>
              <w:pStyle w:val="NoSpacing"/>
              <w:spacing w:line="480" w:lineRule="auto"/>
              <w:rPr>
                <w:rFonts w:ascii="Times New Roman" w:hAnsi="Times New Roman" w:cs="Times New Roman"/>
                <w:sz w:val="24"/>
                <w:szCs w:val="24"/>
              </w:rPr>
            </w:pPr>
            <w:r w:rsidRPr="00AA2D92">
              <w:rPr>
                <w:rFonts w:ascii="Times New Roman" w:hAnsi="Times New Roman" w:cs="Times New Roman"/>
                <w:sz w:val="24"/>
                <w:szCs w:val="24"/>
              </w:rPr>
              <w:t>$4,000</w:t>
            </w:r>
          </w:p>
        </w:tc>
      </w:tr>
      <w:tr w:rsidR="001E4467" w:rsidRPr="00AA2D92" w:rsidTr="00823B5E">
        <w:tc>
          <w:tcPr>
            <w:tcW w:w="5580" w:type="dxa"/>
            <w:tcBorders>
              <w:top w:val="single" w:sz="6" w:space="0" w:color="DEE2E6"/>
            </w:tcBorders>
            <w:shd w:val="clear" w:color="auto" w:fill="EEEEEE"/>
            <w:hideMark/>
          </w:tcPr>
          <w:p w:rsidR="001E4467" w:rsidRPr="00AA2D92" w:rsidRDefault="001E4467" w:rsidP="00AA2D92">
            <w:pPr>
              <w:pStyle w:val="NoSpacing"/>
              <w:spacing w:line="480" w:lineRule="auto"/>
              <w:rPr>
                <w:rFonts w:ascii="Times New Roman" w:hAnsi="Times New Roman" w:cs="Times New Roman"/>
                <w:b/>
                <w:bCs/>
                <w:sz w:val="24"/>
                <w:szCs w:val="24"/>
              </w:rPr>
            </w:pPr>
            <w:r w:rsidRPr="00AA2D92">
              <w:rPr>
                <w:rFonts w:ascii="Times New Roman" w:hAnsi="Times New Roman" w:cs="Times New Roman"/>
                <w:b/>
                <w:bCs/>
                <w:sz w:val="24"/>
                <w:szCs w:val="24"/>
              </w:rPr>
              <w:t>TOTAL CURRENT ASSETS</w:t>
            </w:r>
          </w:p>
        </w:tc>
        <w:tc>
          <w:tcPr>
            <w:tcW w:w="2220" w:type="dxa"/>
            <w:tcBorders>
              <w:top w:val="single" w:sz="6" w:space="0" w:color="DEE2E6"/>
            </w:tcBorders>
            <w:shd w:val="clear" w:color="auto" w:fill="EEEEEE"/>
            <w:hideMark/>
          </w:tcPr>
          <w:p w:rsidR="001E4467" w:rsidRPr="00AA2D92" w:rsidRDefault="001E4467" w:rsidP="00AA2D92">
            <w:pPr>
              <w:pStyle w:val="NoSpacing"/>
              <w:spacing w:line="480" w:lineRule="auto"/>
              <w:rPr>
                <w:rFonts w:ascii="Times New Roman" w:hAnsi="Times New Roman" w:cs="Times New Roman"/>
                <w:b/>
                <w:bCs/>
                <w:sz w:val="24"/>
                <w:szCs w:val="24"/>
              </w:rPr>
            </w:pPr>
            <w:r w:rsidRPr="00AA2D92">
              <w:rPr>
                <w:rFonts w:ascii="Times New Roman" w:hAnsi="Times New Roman" w:cs="Times New Roman"/>
                <w:b/>
                <w:bCs/>
                <w:sz w:val="24"/>
                <w:szCs w:val="24"/>
              </w:rPr>
              <w:t>$27,504</w:t>
            </w:r>
          </w:p>
        </w:tc>
        <w:tc>
          <w:tcPr>
            <w:tcW w:w="2220" w:type="dxa"/>
            <w:tcBorders>
              <w:top w:val="single" w:sz="6" w:space="0" w:color="DEE2E6"/>
            </w:tcBorders>
            <w:shd w:val="clear" w:color="auto" w:fill="EEEEEE"/>
            <w:hideMark/>
          </w:tcPr>
          <w:p w:rsidR="001E4467" w:rsidRPr="00AA2D92" w:rsidRDefault="001E4467" w:rsidP="00AA2D92">
            <w:pPr>
              <w:pStyle w:val="NoSpacing"/>
              <w:spacing w:line="480" w:lineRule="auto"/>
              <w:rPr>
                <w:rFonts w:ascii="Times New Roman" w:hAnsi="Times New Roman" w:cs="Times New Roman"/>
                <w:b/>
                <w:bCs/>
                <w:sz w:val="24"/>
                <w:szCs w:val="24"/>
              </w:rPr>
            </w:pPr>
            <w:r w:rsidRPr="00AA2D92">
              <w:rPr>
                <w:rFonts w:ascii="Times New Roman" w:hAnsi="Times New Roman" w:cs="Times New Roman"/>
                <w:b/>
                <w:bCs/>
                <w:sz w:val="24"/>
                <w:szCs w:val="24"/>
              </w:rPr>
              <w:t>$37,066</w:t>
            </w:r>
          </w:p>
        </w:tc>
        <w:tc>
          <w:tcPr>
            <w:tcW w:w="2220" w:type="dxa"/>
            <w:tcBorders>
              <w:top w:val="single" w:sz="6" w:space="0" w:color="DEE2E6"/>
            </w:tcBorders>
            <w:shd w:val="clear" w:color="auto" w:fill="EEEEEE"/>
            <w:hideMark/>
          </w:tcPr>
          <w:p w:rsidR="001E4467" w:rsidRPr="00AA2D92" w:rsidRDefault="001E4467" w:rsidP="00AA2D92">
            <w:pPr>
              <w:pStyle w:val="NoSpacing"/>
              <w:spacing w:line="480" w:lineRule="auto"/>
              <w:rPr>
                <w:rFonts w:ascii="Times New Roman" w:hAnsi="Times New Roman" w:cs="Times New Roman"/>
                <w:b/>
                <w:bCs/>
                <w:sz w:val="24"/>
                <w:szCs w:val="24"/>
              </w:rPr>
            </w:pPr>
            <w:r w:rsidRPr="00AA2D92">
              <w:rPr>
                <w:rFonts w:ascii="Times New Roman" w:hAnsi="Times New Roman" w:cs="Times New Roman"/>
                <w:b/>
                <w:bCs/>
                <w:sz w:val="24"/>
                <w:szCs w:val="24"/>
              </w:rPr>
              <w:t>$54,932</w:t>
            </w:r>
          </w:p>
        </w:tc>
      </w:tr>
      <w:tr w:rsidR="001E4467" w:rsidRPr="00AA2D92" w:rsidTr="00823B5E">
        <w:tc>
          <w:tcPr>
            <w:tcW w:w="5580" w:type="dxa"/>
            <w:tcBorders>
              <w:top w:val="single" w:sz="6" w:space="0" w:color="DEE2E6"/>
            </w:tcBorders>
            <w:shd w:val="clear" w:color="auto" w:fill="auto"/>
            <w:hideMark/>
          </w:tcPr>
          <w:p w:rsidR="001E4467" w:rsidRPr="00AA2D92" w:rsidRDefault="001E4467" w:rsidP="00AA2D92">
            <w:pPr>
              <w:pStyle w:val="NoSpacing"/>
              <w:spacing w:line="480" w:lineRule="auto"/>
              <w:rPr>
                <w:rFonts w:ascii="Times New Roman" w:hAnsi="Times New Roman" w:cs="Times New Roman"/>
                <w:sz w:val="24"/>
                <w:szCs w:val="24"/>
              </w:rPr>
            </w:pPr>
            <w:r w:rsidRPr="00AA2D92">
              <w:rPr>
                <w:rFonts w:ascii="Times New Roman" w:hAnsi="Times New Roman" w:cs="Times New Roman"/>
                <w:sz w:val="24"/>
                <w:szCs w:val="24"/>
              </w:rPr>
              <w:t>Long-term Assets</w:t>
            </w:r>
          </w:p>
        </w:tc>
        <w:tc>
          <w:tcPr>
            <w:tcW w:w="2220" w:type="dxa"/>
            <w:tcBorders>
              <w:top w:val="single" w:sz="6" w:space="0" w:color="DEE2E6"/>
            </w:tcBorders>
            <w:shd w:val="clear" w:color="auto" w:fill="auto"/>
            <w:hideMark/>
          </w:tcPr>
          <w:p w:rsidR="001E4467" w:rsidRPr="00AA2D92" w:rsidRDefault="001E4467" w:rsidP="00AA2D92">
            <w:pPr>
              <w:pStyle w:val="NoSpacing"/>
              <w:spacing w:line="480" w:lineRule="auto"/>
              <w:rPr>
                <w:rFonts w:ascii="Times New Roman" w:hAnsi="Times New Roman" w:cs="Times New Roman"/>
                <w:sz w:val="24"/>
                <w:szCs w:val="24"/>
              </w:rPr>
            </w:pPr>
          </w:p>
        </w:tc>
        <w:tc>
          <w:tcPr>
            <w:tcW w:w="2220" w:type="dxa"/>
            <w:tcBorders>
              <w:top w:val="single" w:sz="6" w:space="0" w:color="DEE2E6"/>
            </w:tcBorders>
            <w:shd w:val="clear" w:color="auto" w:fill="auto"/>
            <w:hideMark/>
          </w:tcPr>
          <w:p w:rsidR="001E4467" w:rsidRPr="00AA2D92" w:rsidRDefault="001E4467" w:rsidP="00AA2D92">
            <w:pPr>
              <w:pStyle w:val="NoSpacing"/>
              <w:spacing w:line="480" w:lineRule="auto"/>
              <w:rPr>
                <w:rFonts w:ascii="Times New Roman" w:hAnsi="Times New Roman" w:cs="Times New Roman"/>
                <w:sz w:val="24"/>
                <w:szCs w:val="24"/>
              </w:rPr>
            </w:pPr>
          </w:p>
        </w:tc>
        <w:tc>
          <w:tcPr>
            <w:tcW w:w="2220" w:type="dxa"/>
            <w:tcBorders>
              <w:top w:val="single" w:sz="6" w:space="0" w:color="DEE2E6"/>
            </w:tcBorders>
            <w:shd w:val="clear" w:color="auto" w:fill="auto"/>
            <w:hideMark/>
          </w:tcPr>
          <w:p w:rsidR="001E4467" w:rsidRPr="00AA2D92" w:rsidRDefault="001E4467" w:rsidP="00AA2D92">
            <w:pPr>
              <w:pStyle w:val="NoSpacing"/>
              <w:spacing w:line="480" w:lineRule="auto"/>
              <w:rPr>
                <w:rFonts w:ascii="Times New Roman" w:hAnsi="Times New Roman" w:cs="Times New Roman"/>
                <w:sz w:val="24"/>
                <w:szCs w:val="24"/>
              </w:rPr>
            </w:pPr>
          </w:p>
        </w:tc>
      </w:tr>
      <w:tr w:rsidR="001E4467" w:rsidRPr="00AA2D92" w:rsidTr="00823B5E">
        <w:tc>
          <w:tcPr>
            <w:tcW w:w="5580" w:type="dxa"/>
            <w:tcBorders>
              <w:top w:val="single" w:sz="6" w:space="0" w:color="DEE2E6"/>
            </w:tcBorders>
            <w:shd w:val="clear" w:color="auto" w:fill="auto"/>
            <w:hideMark/>
          </w:tcPr>
          <w:p w:rsidR="001E4467" w:rsidRPr="00AA2D92" w:rsidRDefault="001E4467" w:rsidP="00AA2D92">
            <w:pPr>
              <w:pStyle w:val="NoSpacing"/>
              <w:spacing w:line="480" w:lineRule="auto"/>
              <w:rPr>
                <w:rFonts w:ascii="Times New Roman" w:hAnsi="Times New Roman" w:cs="Times New Roman"/>
                <w:sz w:val="24"/>
                <w:szCs w:val="24"/>
              </w:rPr>
            </w:pPr>
            <w:r w:rsidRPr="00AA2D92">
              <w:rPr>
                <w:rFonts w:ascii="Times New Roman" w:hAnsi="Times New Roman" w:cs="Times New Roman"/>
                <w:sz w:val="24"/>
                <w:szCs w:val="24"/>
              </w:rPr>
              <w:t>Long-term Assets</w:t>
            </w:r>
          </w:p>
        </w:tc>
        <w:tc>
          <w:tcPr>
            <w:tcW w:w="2220" w:type="dxa"/>
            <w:tcBorders>
              <w:top w:val="single" w:sz="6" w:space="0" w:color="DEE2E6"/>
            </w:tcBorders>
            <w:shd w:val="clear" w:color="auto" w:fill="auto"/>
            <w:hideMark/>
          </w:tcPr>
          <w:p w:rsidR="001E4467" w:rsidRPr="00AA2D92" w:rsidRDefault="001E4467" w:rsidP="00AA2D92">
            <w:pPr>
              <w:pStyle w:val="NoSpacing"/>
              <w:spacing w:line="480" w:lineRule="auto"/>
              <w:rPr>
                <w:rFonts w:ascii="Times New Roman" w:hAnsi="Times New Roman" w:cs="Times New Roman"/>
                <w:sz w:val="24"/>
                <w:szCs w:val="24"/>
              </w:rPr>
            </w:pPr>
            <w:r w:rsidRPr="00AA2D92">
              <w:rPr>
                <w:rFonts w:ascii="Times New Roman" w:hAnsi="Times New Roman" w:cs="Times New Roman"/>
                <w:sz w:val="24"/>
                <w:szCs w:val="24"/>
              </w:rPr>
              <w:t>$70,000</w:t>
            </w:r>
          </w:p>
        </w:tc>
        <w:tc>
          <w:tcPr>
            <w:tcW w:w="2220" w:type="dxa"/>
            <w:tcBorders>
              <w:top w:val="single" w:sz="6" w:space="0" w:color="DEE2E6"/>
            </w:tcBorders>
            <w:shd w:val="clear" w:color="auto" w:fill="auto"/>
            <w:hideMark/>
          </w:tcPr>
          <w:p w:rsidR="001E4467" w:rsidRPr="00AA2D92" w:rsidRDefault="001E4467" w:rsidP="00AA2D92">
            <w:pPr>
              <w:pStyle w:val="NoSpacing"/>
              <w:spacing w:line="480" w:lineRule="auto"/>
              <w:rPr>
                <w:rFonts w:ascii="Times New Roman" w:hAnsi="Times New Roman" w:cs="Times New Roman"/>
                <w:sz w:val="24"/>
                <w:szCs w:val="24"/>
              </w:rPr>
            </w:pPr>
            <w:r w:rsidRPr="00AA2D92">
              <w:rPr>
                <w:rFonts w:ascii="Times New Roman" w:hAnsi="Times New Roman" w:cs="Times New Roman"/>
                <w:sz w:val="24"/>
                <w:szCs w:val="24"/>
              </w:rPr>
              <w:t>$70,000</w:t>
            </w:r>
          </w:p>
        </w:tc>
        <w:tc>
          <w:tcPr>
            <w:tcW w:w="2220" w:type="dxa"/>
            <w:tcBorders>
              <w:top w:val="single" w:sz="6" w:space="0" w:color="DEE2E6"/>
            </w:tcBorders>
            <w:shd w:val="clear" w:color="auto" w:fill="auto"/>
            <w:hideMark/>
          </w:tcPr>
          <w:p w:rsidR="001E4467" w:rsidRPr="00AA2D92" w:rsidRDefault="001E4467" w:rsidP="00AA2D92">
            <w:pPr>
              <w:pStyle w:val="NoSpacing"/>
              <w:spacing w:line="480" w:lineRule="auto"/>
              <w:rPr>
                <w:rFonts w:ascii="Times New Roman" w:hAnsi="Times New Roman" w:cs="Times New Roman"/>
                <w:sz w:val="24"/>
                <w:szCs w:val="24"/>
              </w:rPr>
            </w:pPr>
            <w:r w:rsidRPr="00AA2D92">
              <w:rPr>
                <w:rFonts w:ascii="Times New Roman" w:hAnsi="Times New Roman" w:cs="Times New Roman"/>
                <w:sz w:val="24"/>
                <w:szCs w:val="24"/>
              </w:rPr>
              <w:t>$70,000</w:t>
            </w:r>
          </w:p>
        </w:tc>
      </w:tr>
      <w:tr w:rsidR="001E4467" w:rsidRPr="00AA2D92" w:rsidTr="00823B5E">
        <w:tc>
          <w:tcPr>
            <w:tcW w:w="5580" w:type="dxa"/>
            <w:tcBorders>
              <w:top w:val="single" w:sz="6" w:space="0" w:color="DEE2E6"/>
            </w:tcBorders>
            <w:shd w:val="clear" w:color="auto" w:fill="auto"/>
            <w:hideMark/>
          </w:tcPr>
          <w:p w:rsidR="001E4467" w:rsidRPr="00AA2D92" w:rsidRDefault="001E4467" w:rsidP="00AA2D92">
            <w:pPr>
              <w:pStyle w:val="NoSpacing"/>
              <w:spacing w:line="480" w:lineRule="auto"/>
              <w:rPr>
                <w:rFonts w:ascii="Times New Roman" w:hAnsi="Times New Roman" w:cs="Times New Roman"/>
                <w:sz w:val="24"/>
                <w:szCs w:val="24"/>
              </w:rPr>
            </w:pPr>
            <w:r w:rsidRPr="00AA2D92">
              <w:rPr>
                <w:rFonts w:ascii="Times New Roman" w:hAnsi="Times New Roman" w:cs="Times New Roman"/>
                <w:sz w:val="24"/>
                <w:szCs w:val="24"/>
              </w:rPr>
              <w:t>Accumulated Depreciation</w:t>
            </w:r>
          </w:p>
        </w:tc>
        <w:tc>
          <w:tcPr>
            <w:tcW w:w="2220" w:type="dxa"/>
            <w:tcBorders>
              <w:top w:val="single" w:sz="6" w:space="0" w:color="DEE2E6"/>
            </w:tcBorders>
            <w:shd w:val="clear" w:color="auto" w:fill="auto"/>
            <w:hideMark/>
          </w:tcPr>
          <w:p w:rsidR="001E4467" w:rsidRPr="00AA2D92" w:rsidRDefault="001E4467" w:rsidP="00AA2D92">
            <w:pPr>
              <w:pStyle w:val="NoSpacing"/>
              <w:spacing w:line="480" w:lineRule="auto"/>
              <w:rPr>
                <w:rFonts w:ascii="Times New Roman" w:hAnsi="Times New Roman" w:cs="Times New Roman"/>
                <w:sz w:val="24"/>
                <w:szCs w:val="24"/>
              </w:rPr>
            </w:pPr>
            <w:r w:rsidRPr="00AA2D92">
              <w:rPr>
                <w:rFonts w:ascii="Times New Roman" w:hAnsi="Times New Roman" w:cs="Times New Roman"/>
                <w:sz w:val="24"/>
                <w:szCs w:val="24"/>
              </w:rPr>
              <w:t>$13,996</w:t>
            </w:r>
          </w:p>
        </w:tc>
        <w:tc>
          <w:tcPr>
            <w:tcW w:w="2220" w:type="dxa"/>
            <w:tcBorders>
              <w:top w:val="single" w:sz="6" w:space="0" w:color="DEE2E6"/>
            </w:tcBorders>
            <w:shd w:val="clear" w:color="auto" w:fill="auto"/>
            <w:hideMark/>
          </w:tcPr>
          <w:p w:rsidR="001E4467" w:rsidRPr="00AA2D92" w:rsidRDefault="001E4467" w:rsidP="00AA2D92">
            <w:pPr>
              <w:pStyle w:val="NoSpacing"/>
              <w:spacing w:line="480" w:lineRule="auto"/>
              <w:rPr>
                <w:rFonts w:ascii="Times New Roman" w:hAnsi="Times New Roman" w:cs="Times New Roman"/>
                <w:sz w:val="24"/>
                <w:szCs w:val="24"/>
              </w:rPr>
            </w:pPr>
            <w:r w:rsidRPr="00AA2D92">
              <w:rPr>
                <w:rFonts w:ascii="Times New Roman" w:hAnsi="Times New Roman" w:cs="Times New Roman"/>
                <w:sz w:val="24"/>
                <w:szCs w:val="24"/>
              </w:rPr>
              <w:t>$20,992</w:t>
            </w:r>
          </w:p>
        </w:tc>
        <w:tc>
          <w:tcPr>
            <w:tcW w:w="2220" w:type="dxa"/>
            <w:tcBorders>
              <w:top w:val="single" w:sz="6" w:space="0" w:color="DEE2E6"/>
            </w:tcBorders>
            <w:shd w:val="clear" w:color="auto" w:fill="auto"/>
            <w:hideMark/>
          </w:tcPr>
          <w:p w:rsidR="001E4467" w:rsidRPr="00AA2D92" w:rsidRDefault="001E4467" w:rsidP="00AA2D92">
            <w:pPr>
              <w:pStyle w:val="NoSpacing"/>
              <w:spacing w:line="480" w:lineRule="auto"/>
              <w:rPr>
                <w:rFonts w:ascii="Times New Roman" w:hAnsi="Times New Roman" w:cs="Times New Roman"/>
                <w:sz w:val="24"/>
                <w:szCs w:val="24"/>
              </w:rPr>
            </w:pPr>
            <w:r w:rsidRPr="00AA2D92">
              <w:rPr>
                <w:rFonts w:ascii="Times New Roman" w:hAnsi="Times New Roman" w:cs="Times New Roman"/>
                <w:sz w:val="24"/>
                <w:szCs w:val="24"/>
              </w:rPr>
              <w:t>$27,988</w:t>
            </w:r>
          </w:p>
        </w:tc>
      </w:tr>
      <w:tr w:rsidR="001E4467" w:rsidRPr="00AA2D92" w:rsidTr="00823B5E">
        <w:tc>
          <w:tcPr>
            <w:tcW w:w="5580" w:type="dxa"/>
            <w:tcBorders>
              <w:top w:val="single" w:sz="6" w:space="0" w:color="DEE2E6"/>
            </w:tcBorders>
            <w:shd w:val="clear" w:color="auto" w:fill="EEEEEE"/>
            <w:hideMark/>
          </w:tcPr>
          <w:p w:rsidR="001E4467" w:rsidRPr="00AA2D92" w:rsidRDefault="001E4467" w:rsidP="00AA2D92">
            <w:pPr>
              <w:pStyle w:val="NoSpacing"/>
              <w:spacing w:line="480" w:lineRule="auto"/>
              <w:rPr>
                <w:rFonts w:ascii="Times New Roman" w:hAnsi="Times New Roman" w:cs="Times New Roman"/>
                <w:b/>
                <w:bCs/>
                <w:sz w:val="24"/>
                <w:szCs w:val="24"/>
              </w:rPr>
            </w:pPr>
            <w:r w:rsidRPr="00AA2D92">
              <w:rPr>
                <w:rFonts w:ascii="Times New Roman" w:hAnsi="Times New Roman" w:cs="Times New Roman"/>
                <w:b/>
                <w:bCs/>
                <w:sz w:val="24"/>
                <w:szCs w:val="24"/>
              </w:rPr>
              <w:t>TOTAL LONG-TERM ASSETS</w:t>
            </w:r>
          </w:p>
        </w:tc>
        <w:tc>
          <w:tcPr>
            <w:tcW w:w="2220" w:type="dxa"/>
            <w:tcBorders>
              <w:top w:val="single" w:sz="6" w:space="0" w:color="DEE2E6"/>
            </w:tcBorders>
            <w:shd w:val="clear" w:color="auto" w:fill="EEEEEE"/>
            <w:hideMark/>
          </w:tcPr>
          <w:p w:rsidR="001E4467" w:rsidRPr="00AA2D92" w:rsidRDefault="001E4467" w:rsidP="00AA2D92">
            <w:pPr>
              <w:pStyle w:val="NoSpacing"/>
              <w:spacing w:line="480" w:lineRule="auto"/>
              <w:rPr>
                <w:rFonts w:ascii="Times New Roman" w:hAnsi="Times New Roman" w:cs="Times New Roman"/>
                <w:b/>
                <w:bCs/>
                <w:sz w:val="24"/>
                <w:szCs w:val="24"/>
              </w:rPr>
            </w:pPr>
            <w:r w:rsidRPr="00AA2D92">
              <w:rPr>
                <w:rFonts w:ascii="Times New Roman" w:hAnsi="Times New Roman" w:cs="Times New Roman"/>
                <w:b/>
                <w:bCs/>
                <w:sz w:val="24"/>
                <w:szCs w:val="24"/>
              </w:rPr>
              <w:t>$56,004</w:t>
            </w:r>
          </w:p>
        </w:tc>
        <w:tc>
          <w:tcPr>
            <w:tcW w:w="2220" w:type="dxa"/>
            <w:tcBorders>
              <w:top w:val="single" w:sz="6" w:space="0" w:color="DEE2E6"/>
            </w:tcBorders>
            <w:shd w:val="clear" w:color="auto" w:fill="EEEEEE"/>
            <w:hideMark/>
          </w:tcPr>
          <w:p w:rsidR="001E4467" w:rsidRPr="00AA2D92" w:rsidRDefault="001E4467" w:rsidP="00AA2D92">
            <w:pPr>
              <w:pStyle w:val="NoSpacing"/>
              <w:spacing w:line="480" w:lineRule="auto"/>
              <w:rPr>
                <w:rFonts w:ascii="Times New Roman" w:hAnsi="Times New Roman" w:cs="Times New Roman"/>
                <w:b/>
                <w:bCs/>
                <w:sz w:val="24"/>
                <w:szCs w:val="24"/>
              </w:rPr>
            </w:pPr>
            <w:r w:rsidRPr="00AA2D92">
              <w:rPr>
                <w:rFonts w:ascii="Times New Roman" w:hAnsi="Times New Roman" w:cs="Times New Roman"/>
                <w:b/>
                <w:bCs/>
                <w:sz w:val="24"/>
                <w:szCs w:val="24"/>
              </w:rPr>
              <w:t>$49,008</w:t>
            </w:r>
          </w:p>
        </w:tc>
        <w:tc>
          <w:tcPr>
            <w:tcW w:w="2220" w:type="dxa"/>
            <w:tcBorders>
              <w:top w:val="single" w:sz="6" w:space="0" w:color="DEE2E6"/>
            </w:tcBorders>
            <w:shd w:val="clear" w:color="auto" w:fill="EEEEEE"/>
            <w:hideMark/>
          </w:tcPr>
          <w:p w:rsidR="001E4467" w:rsidRPr="00AA2D92" w:rsidRDefault="001E4467" w:rsidP="00AA2D92">
            <w:pPr>
              <w:pStyle w:val="NoSpacing"/>
              <w:spacing w:line="480" w:lineRule="auto"/>
              <w:rPr>
                <w:rFonts w:ascii="Times New Roman" w:hAnsi="Times New Roman" w:cs="Times New Roman"/>
                <w:b/>
                <w:bCs/>
                <w:sz w:val="24"/>
                <w:szCs w:val="24"/>
              </w:rPr>
            </w:pPr>
            <w:r w:rsidRPr="00AA2D92">
              <w:rPr>
                <w:rFonts w:ascii="Times New Roman" w:hAnsi="Times New Roman" w:cs="Times New Roman"/>
                <w:b/>
                <w:bCs/>
                <w:sz w:val="24"/>
                <w:szCs w:val="24"/>
              </w:rPr>
              <w:t>$42,012</w:t>
            </w:r>
          </w:p>
        </w:tc>
      </w:tr>
      <w:tr w:rsidR="001E4467" w:rsidRPr="00AA2D92" w:rsidTr="00823B5E">
        <w:tc>
          <w:tcPr>
            <w:tcW w:w="5580" w:type="dxa"/>
            <w:tcBorders>
              <w:top w:val="single" w:sz="6" w:space="0" w:color="DEE2E6"/>
            </w:tcBorders>
            <w:shd w:val="clear" w:color="auto" w:fill="EEEEEE"/>
            <w:hideMark/>
          </w:tcPr>
          <w:p w:rsidR="001E4467" w:rsidRPr="00AA2D92" w:rsidRDefault="001E4467" w:rsidP="00AA2D92">
            <w:pPr>
              <w:pStyle w:val="NoSpacing"/>
              <w:spacing w:line="480" w:lineRule="auto"/>
              <w:rPr>
                <w:rFonts w:ascii="Times New Roman" w:hAnsi="Times New Roman" w:cs="Times New Roman"/>
                <w:b/>
                <w:bCs/>
                <w:sz w:val="24"/>
                <w:szCs w:val="24"/>
              </w:rPr>
            </w:pPr>
            <w:r w:rsidRPr="00AA2D92">
              <w:rPr>
                <w:rFonts w:ascii="Times New Roman" w:hAnsi="Times New Roman" w:cs="Times New Roman"/>
                <w:b/>
                <w:bCs/>
                <w:sz w:val="24"/>
                <w:szCs w:val="24"/>
              </w:rPr>
              <w:t>TOTAL ASSETS</w:t>
            </w:r>
          </w:p>
        </w:tc>
        <w:tc>
          <w:tcPr>
            <w:tcW w:w="2220" w:type="dxa"/>
            <w:tcBorders>
              <w:top w:val="single" w:sz="6" w:space="0" w:color="DEE2E6"/>
            </w:tcBorders>
            <w:shd w:val="clear" w:color="auto" w:fill="EEEEEE"/>
            <w:hideMark/>
          </w:tcPr>
          <w:p w:rsidR="001E4467" w:rsidRPr="00AA2D92" w:rsidRDefault="001E4467" w:rsidP="00AA2D92">
            <w:pPr>
              <w:pStyle w:val="NoSpacing"/>
              <w:spacing w:line="480" w:lineRule="auto"/>
              <w:rPr>
                <w:rFonts w:ascii="Times New Roman" w:hAnsi="Times New Roman" w:cs="Times New Roman"/>
                <w:b/>
                <w:bCs/>
                <w:sz w:val="24"/>
                <w:szCs w:val="24"/>
              </w:rPr>
            </w:pPr>
            <w:r w:rsidRPr="00AA2D92">
              <w:rPr>
                <w:rFonts w:ascii="Times New Roman" w:hAnsi="Times New Roman" w:cs="Times New Roman"/>
                <w:b/>
                <w:bCs/>
                <w:sz w:val="24"/>
                <w:szCs w:val="24"/>
              </w:rPr>
              <w:t>$83,508</w:t>
            </w:r>
          </w:p>
        </w:tc>
        <w:tc>
          <w:tcPr>
            <w:tcW w:w="2220" w:type="dxa"/>
            <w:tcBorders>
              <w:top w:val="single" w:sz="6" w:space="0" w:color="DEE2E6"/>
            </w:tcBorders>
            <w:shd w:val="clear" w:color="auto" w:fill="EEEEEE"/>
            <w:hideMark/>
          </w:tcPr>
          <w:p w:rsidR="001E4467" w:rsidRPr="00AA2D92" w:rsidRDefault="001E4467" w:rsidP="00AA2D92">
            <w:pPr>
              <w:pStyle w:val="NoSpacing"/>
              <w:spacing w:line="480" w:lineRule="auto"/>
              <w:rPr>
                <w:rFonts w:ascii="Times New Roman" w:hAnsi="Times New Roman" w:cs="Times New Roman"/>
                <w:b/>
                <w:bCs/>
                <w:sz w:val="24"/>
                <w:szCs w:val="24"/>
              </w:rPr>
            </w:pPr>
            <w:r w:rsidRPr="00AA2D92">
              <w:rPr>
                <w:rFonts w:ascii="Times New Roman" w:hAnsi="Times New Roman" w:cs="Times New Roman"/>
                <w:b/>
                <w:bCs/>
                <w:sz w:val="24"/>
                <w:szCs w:val="24"/>
              </w:rPr>
              <w:t>$86,074</w:t>
            </w:r>
          </w:p>
        </w:tc>
        <w:tc>
          <w:tcPr>
            <w:tcW w:w="2220" w:type="dxa"/>
            <w:tcBorders>
              <w:top w:val="single" w:sz="6" w:space="0" w:color="DEE2E6"/>
            </w:tcBorders>
            <w:shd w:val="clear" w:color="auto" w:fill="EEEEEE"/>
            <w:hideMark/>
          </w:tcPr>
          <w:p w:rsidR="001E4467" w:rsidRPr="00AA2D92" w:rsidRDefault="001E4467" w:rsidP="00AA2D92">
            <w:pPr>
              <w:pStyle w:val="NoSpacing"/>
              <w:spacing w:line="480" w:lineRule="auto"/>
              <w:rPr>
                <w:rFonts w:ascii="Times New Roman" w:hAnsi="Times New Roman" w:cs="Times New Roman"/>
                <w:b/>
                <w:bCs/>
                <w:sz w:val="24"/>
                <w:szCs w:val="24"/>
              </w:rPr>
            </w:pPr>
            <w:r w:rsidRPr="00AA2D92">
              <w:rPr>
                <w:rFonts w:ascii="Times New Roman" w:hAnsi="Times New Roman" w:cs="Times New Roman"/>
                <w:b/>
                <w:bCs/>
                <w:sz w:val="24"/>
                <w:szCs w:val="24"/>
              </w:rPr>
              <w:t>$96,944</w:t>
            </w:r>
          </w:p>
        </w:tc>
      </w:tr>
      <w:tr w:rsidR="001E4467" w:rsidRPr="00AA2D92" w:rsidTr="00823B5E">
        <w:tc>
          <w:tcPr>
            <w:tcW w:w="5580" w:type="dxa"/>
            <w:tcBorders>
              <w:top w:val="single" w:sz="6" w:space="0" w:color="DEE2E6"/>
            </w:tcBorders>
            <w:shd w:val="clear" w:color="auto" w:fill="auto"/>
            <w:hideMark/>
          </w:tcPr>
          <w:p w:rsidR="001E4467" w:rsidRPr="00AA2D92" w:rsidRDefault="001E4467" w:rsidP="00AA2D92">
            <w:pPr>
              <w:pStyle w:val="NoSpacing"/>
              <w:spacing w:line="480" w:lineRule="auto"/>
              <w:rPr>
                <w:rFonts w:ascii="Times New Roman" w:hAnsi="Times New Roman" w:cs="Times New Roman"/>
                <w:sz w:val="24"/>
                <w:szCs w:val="24"/>
              </w:rPr>
            </w:pPr>
            <w:r w:rsidRPr="00AA2D92">
              <w:rPr>
                <w:rFonts w:ascii="Times New Roman" w:hAnsi="Times New Roman" w:cs="Times New Roman"/>
                <w:sz w:val="24"/>
                <w:szCs w:val="24"/>
              </w:rPr>
              <w:t>Liabilities and Capital</w:t>
            </w:r>
          </w:p>
        </w:tc>
        <w:tc>
          <w:tcPr>
            <w:tcW w:w="2220" w:type="dxa"/>
            <w:tcBorders>
              <w:top w:val="single" w:sz="6" w:space="0" w:color="DEE2E6"/>
            </w:tcBorders>
            <w:shd w:val="clear" w:color="auto" w:fill="auto"/>
            <w:hideMark/>
          </w:tcPr>
          <w:p w:rsidR="001E4467" w:rsidRPr="00AA2D92" w:rsidRDefault="001E4467" w:rsidP="00AA2D92">
            <w:pPr>
              <w:pStyle w:val="NoSpacing"/>
              <w:spacing w:line="480" w:lineRule="auto"/>
              <w:rPr>
                <w:rFonts w:ascii="Times New Roman" w:hAnsi="Times New Roman" w:cs="Times New Roman"/>
                <w:sz w:val="24"/>
                <w:szCs w:val="24"/>
              </w:rPr>
            </w:pPr>
            <w:r w:rsidRPr="00AA2D92">
              <w:rPr>
                <w:rFonts w:ascii="Times New Roman" w:hAnsi="Times New Roman" w:cs="Times New Roman"/>
                <w:sz w:val="24"/>
                <w:szCs w:val="24"/>
              </w:rPr>
              <w:t>2003</w:t>
            </w:r>
          </w:p>
        </w:tc>
        <w:tc>
          <w:tcPr>
            <w:tcW w:w="2220" w:type="dxa"/>
            <w:tcBorders>
              <w:top w:val="single" w:sz="6" w:space="0" w:color="DEE2E6"/>
            </w:tcBorders>
            <w:shd w:val="clear" w:color="auto" w:fill="auto"/>
            <w:hideMark/>
          </w:tcPr>
          <w:p w:rsidR="001E4467" w:rsidRPr="00AA2D92" w:rsidRDefault="001E4467" w:rsidP="00AA2D92">
            <w:pPr>
              <w:pStyle w:val="NoSpacing"/>
              <w:spacing w:line="480" w:lineRule="auto"/>
              <w:rPr>
                <w:rFonts w:ascii="Times New Roman" w:hAnsi="Times New Roman" w:cs="Times New Roman"/>
                <w:sz w:val="24"/>
                <w:szCs w:val="24"/>
              </w:rPr>
            </w:pPr>
            <w:r w:rsidRPr="00AA2D92">
              <w:rPr>
                <w:rFonts w:ascii="Times New Roman" w:hAnsi="Times New Roman" w:cs="Times New Roman"/>
                <w:sz w:val="24"/>
                <w:szCs w:val="24"/>
              </w:rPr>
              <w:t>2004</w:t>
            </w:r>
          </w:p>
        </w:tc>
        <w:tc>
          <w:tcPr>
            <w:tcW w:w="2220" w:type="dxa"/>
            <w:tcBorders>
              <w:top w:val="single" w:sz="6" w:space="0" w:color="DEE2E6"/>
            </w:tcBorders>
            <w:shd w:val="clear" w:color="auto" w:fill="auto"/>
            <w:hideMark/>
          </w:tcPr>
          <w:p w:rsidR="001E4467" w:rsidRPr="00AA2D92" w:rsidRDefault="001E4467" w:rsidP="00AA2D92">
            <w:pPr>
              <w:pStyle w:val="NoSpacing"/>
              <w:spacing w:line="480" w:lineRule="auto"/>
              <w:rPr>
                <w:rFonts w:ascii="Times New Roman" w:hAnsi="Times New Roman" w:cs="Times New Roman"/>
                <w:sz w:val="24"/>
                <w:szCs w:val="24"/>
              </w:rPr>
            </w:pPr>
            <w:r w:rsidRPr="00AA2D92">
              <w:rPr>
                <w:rFonts w:ascii="Times New Roman" w:hAnsi="Times New Roman" w:cs="Times New Roman"/>
                <w:sz w:val="24"/>
                <w:szCs w:val="24"/>
              </w:rPr>
              <w:t>2005</w:t>
            </w:r>
          </w:p>
        </w:tc>
      </w:tr>
      <w:tr w:rsidR="001E4467" w:rsidRPr="00AA2D92" w:rsidTr="00823B5E">
        <w:tc>
          <w:tcPr>
            <w:tcW w:w="5580" w:type="dxa"/>
            <w:tcBorders>
              <w:top w:val="single" w:sz="6" w:space="0" w:color="DEE2E6"/>
            </w:tcBorders>
            <w:shd w:val="clear" w:color="auto" w:fill="auto"/>
            <w:hideMark/>
          </w:tcPr>
          <w:p w:rsidR="001E4467" w:rsidRPr="00AA2D92" w:rsidRDefault="001E4467" w:rsidP="00AA2D92">
            <w:pPr>
              <w:pStyle w:val="NoSpacing"/>
              <w:spacing w:line="480" w:lineRule="auto"/>
              <w:rPr>
                <w:rFonts w:ascii="Times New Roman" w:hAnsi="Times New Roman" w:cs="Times New Roman"/>
                <w:sz w:val="24"/>
                <w:szCs w:val="24"/>
              </w:rPr>
            </w:pPr>
            <w:r w:rsidRPr="00AA2D92">
              <w:rPr>
                <w:rFonts w:ascii="Times New Roman" w:hAnsi="Times New Roman" w:cs="Times New Roman"/>
                <w:sz w:val="24"/>
                <w:szCs w:val="24"/>
              </w:rPr>
              <w:t>Current Liabilities</w:t>
            </w:r>
          </w:p>
        </w:tc>
        <w:tc>
          <w:tcPr>
            <w:tcW w:w="2220" w:type="dxa"/>
            <w:tcBorders>
              <w:top w:val="single" w:sz="6" w:space="0" w:color="DEE2E6"/>
            </w:tcBorders>
            <w:shd w:val="clear" w:color="auto" w:fill="auto"/>
            <w:hideMark/>
          </w:tcPr>
          <w:p w:rsidR="001E4467" w:rsidRPr="00AA2D92" w:rsidRDefault="001E4467" w:rsidP="00AA2D92">
            <w:pPr>
              <w:pStyle w:val="NoSpacing"/>
              <w:spacing w:line="480" w:lineRule="auto"/>
              <w:rPr>
                <w:rFonts w:ascii="Times New Roman" w:hAnsi="Times New Roman" w:cs="Times New Roman"/>
                <w:sz w:val="24"/>
                <w:szCs w:val="24"/>
              </w:rPr>
            </w:pPr>
          </w:p>
        </w:tc>
        <w:tc>
          <w:tcPr>
            <w:tcW w:w="2220" w:type="dxa"/>
            <w:tcBorders>
              <w:top w:val="single" w:sz="6" w:space="0" w:color="DEE2E6"/>
            </w:tcBorders>
            <w:shd w:val="clear" w:color="auto" w:fill="auto"/>
            <w:hideMark/>
          </w:tcPr>
          <w:p w:rsidR="001E4467" w:rsidRPr="00AA2D92" w:rsidRDefault="001E4467" w:rsidP="00AA2D92">
            <w:pPr>
              <w:pStyle w:val="NoSpacing"/>
              <w:spacing w:line="480" w:lineRule="auto"/>
              <w:rPr>
                <w:rFonts w:ascii="Times New Roman" w:hAnsi="Times New Roman" w:cs="Times New Roman"/>
                <w:sz w:val="24"/>
                <w:szCs w:val="24"/>
              </w:rPr>
            </w:pPr>
          </w:p>
        </w:tc>
        <w:tc>
          <w:tcPr>
            <w:tcW w:w="2220" w:type="dxa"/>
            <w:tcBorders>
              <w:top w:val="single" w:sz="6" w:space="0" w:color="DEE2E6"/>
            </w:tcBorders>
            <w:shd w:val="clear" w:color="auto" w:fill="auto"/>
            <w:hideMark/>
          </w:tcPr>
          <w:p w:rsidR="001E4467" w:rsidRPr="00AA2D92" w:rsidRDefault="001E4467" w:rsidP="00AA2D92">
            <w:pPr>
              <w:pStyle w:val="NoSpacing"/>
              <w:spacing w:line="480" w:lineRule="auto"/>
              <w:rPr>
                <w:rFonts w:ascii="Times New Roman" w:hAnsi="Times New Roman" w:cs="Times New Roman"/>
                <w:sz w:val="24"/>
                <w:szCs w:val="24"/>
              </w:rPr>
            </w:pPr>
          </w:p>
        </w:tc>
      </w:tr>
      <w:tr w:rsidR="001E4467" w:rsidRPr="00AA2D92" w:rsidTr="00823B5E">
        <w:tc>
          <w:tcPr>
            <w:tcW w:w="5580" w:type="dxa"/>
            <w:tcBorders>
              <w:top w:val="single" w:sz="6" w:space="0" w:color="DEE2E6"/>
            </w:tcBorders>
            <w:shd w:val="clear" w:color="auto" w:fill="auto"/>
            <w:hideMark/>
          </w:tcPr>
          <w:p w:rsidR="001E4467" w:rsidRPr="00AA2D92" w:rsidRDefault="001E4467" w:rsidP="00AA2D92">
            <w:pPr>
              <w:pStyle w:val="NoSpacing"/>
              <w:spacing w:line="480" w:lineRule="auto"/>
              <w:rPr>
                <w:rFonts w:ascii="Times New Roman" w:hAnsi="Times New Roman" w:cs="Times New Roman"/>
                <w:sz w:val="24"/>
                <w:szCs w:val="24"/>
              </w:rPr>
            </w:pPr>
            <w:r w:rsidRPr="00AA2D92">
              <w:rPr>
                <w:rFonts w:ascii="Times New Roman" w:hAnsi="Times New Roman" w:cs="Times New Roman"/>
                <w:sz w:val="24"/>
                <w:szCs w:val="24"/>
              </w:rPr>
              <w:t>Accounts Payable</w:t>
            </w:r>
          </w:p>
        </w:tc>
        <w:tc>
          <w:tcPr>
            <w:tcW w:w="2220" w:type="dxa"/>
            <w:tcBorders>
              <w:top w:val="single" w:sz="6" w:space="0" w:color="DEE2E6"/>
            </w:tcBorders>
            <w:shd w:val="clear" w:color="auto" w:fill="auto"/>
            <w:hideMark/>
          </w:tcPr>
          <w:p w:rsidR="001E4467" w:rsidRPr="00AA2D92" w:rsidRDefault="001E4467" w:rsidP="00AA2D92">
            <w:pPr>
              <w:pStyle w:val="NoSpacing"/>
              <w:spacing w:line="480" w:lineRule="auto"/>
              <w:rPr>
                <w:rFonts w:ascii="Times New Roman" w:hAnsi="Times New Roman" w:cs="Times New Roman"/>
                <w:sz w:val="24"/>
                <w:szCs w:val="24"/>
              </w:rPr>
            </w:pPr>
            <w:r w:rsidRPr="00AA2D92">
              <w:rPr>
                <w:rFonts w:ascii="Times New Roman" w:hAnsi="Times New Roman" w:cs="Times New Roman"/>
                <w:sz w:val="24"/>
                <w:szCs w:val="24"/>
              </w:rPr>
              <w:t>$4,876</w:t>
            </w:r>
          </w:p>
        </w:tc>
        <w:tc>
          <w:tcPr>
            <w:tcW w:w="2220" w:type="dxa"/>
            <w:tcBorders>
              <w:top w:val="single" w:sz="6" w:space="0" w:color="DEE2E6"/>
            </w:tcBorders>
            <w:shd w:val="clear" w:color="auto" w:fill="auto"/>
            <w:hideMark/>
          </w:tcPr>
          <w:p w:rsidR="001E4467" w:rsidRPr="00AA2D92" w:rsidRDefault="001E4467" w:rsidP="00AA2D92">
            <w:pPr>
              <w:pStyle w:val="NoSpacing"/>
              <w:spacing w:line="480" w:lineRule="auto"/>
              <w:rPr>
                <w:rFonts w:ascii="Times New Roman" w:hAnsi="Times New Roman" w:cs="Times New Roman"/>
                <w:sz w:val="24"/>
                <w:szCs w:val="24"/>
              </w:rPr>
            </w:pPr>
            <w:r w:rsidRPr="00AA2D92">
              <w:rPr>
                <w:rFonts w:ascii="Times New Roman" w:hAnsi="Times New Roman" w:cs="Times New Roman"/>
                <w:sz w:val="24"/>
                <w:szCs w:val="24"/>
              </w:rPr>
              <w:t>$6,842</w:t>
            </w:r>
          </w:p>
        </w:tc>
        <w:tc>
          <w:tcPr>
            <w:tcW w:w="2220" w:type="dxa"/>
            <w:tcBorders>
              <w:top w:val="single" w:sz="6" w:space="0" w:color="DEE2E6"/>
            </w:tcBorders>
            <w:shd w:val="clear" w:color="auto" w:fill="auto"/>
            <w:hideMark/>
          </w:tcPr>
          <w:p w:rsidR="001E4467" w:rsidRPr="00AA2D92" w:rsidRDefault="001E4467" w:rsidP="00AA2D92">
            <w:pPr>
              <w:pStyle w:val="NoSpacing"/>
              <w:spacing w:line="480" w:lineRule="auto"/>
              <w:rPr>
                <w:rFonts w:ascii="Times New Roman" w:hAnsi="Times New Roman" w:cs="Times New Roman"/>
                <w:sz w:val="24"/>
                <w:szCs w:val="24"/>
              </w:rPr>
            </w:pPr>
            <w:r w:rsidRPr="00AA2D92">
              <w:rPr>
                <w:rFonts w:ascii="Times New Roman" w:hAnsi="Times New Roman" w:cs="Times New Roman"/>
                <w:sz w:val="24"/>
                <w:szCs w:val="24"/>
              </w:rPr>
              <w:t>$7,603</w:t>
            </w:r>
          </w:p>
        </w:tc>
      </w:tr>
      <w:tr w:rsidR="001E4467" w:rsidRPr="00AA2D92" w:rsidTr="00823B5E">
        <w:tc>
          <w:tcPr>
            <w:tcW w:w="5580" w:type="dxa"/>
            <w:tcBorders>
              <w:top w:val="single" w:sz="6" w:space="0" w:color="DEE2E6"/>
            </w:tcBorders>
            <w:shd w:val="clear" w:color="auto" w:fill="auto"/>
            <w:hideMark/>
          </w:tcPr>
          <w:p w:rsidR="001E4467" w:rsidRPr="00AA2D92" w:rsidRDefault="001E4467" w:rsidP="00AA2D92">
            <w:pPr>
              <w:pStyle w:val="NoSpacing"/>
              <w:spacing w:line="480" w:lineRule="auto"/>
              <w:rPr>
                <w:rFonts w:ascii="Times New Roman" w:hAnsi="Times New Roman" w:cs="Times New Roman"/>
                <w:sz w:val="24"/>
                <w:szCs w:val="24"/>
              </w:rPr>
            </w:pPr>
            <w:r w:rsidRPr="00AA2D92">
              <w:rPr>
                <w:rFonts w:ascii="Times New Roman" w:hAnsi="Times New Roman" w:cs="Times New Roman"/>
                <w:sz w:val="24"/>
                <w:szCs w:val="24"/>
              </w:rPr>
              <w:t>Current Borrowing</w:t>
            </w:r>
          </w:p>
        </w:tc>
        <w:tc>
          <w:tcPr>
            <w:tcW w:w="2220" w:type="dxa"/>
            <w:tcBorders>
              <w:top w:val="single" w:sz="6" w:space="0" w:color="DEE2E6"/>
            </w:tcBorders>
            <w:shd w:val="clear" w:color="auto" w:fill="auto"/>
            <w:hideMark/>
          </w:tcPr>
          <w:p w:rsidR="001E4467" w:rsidRPr="00AA2D92" w:rsidRDefault="001E4467" w:rsidP="00AA2D92">
            <w:pPr>
              <w:pStyle w:val="NoSpacing"/>
              <w:spacing w:line="480" w:lineRule="auto"/>
              <w:rPr>
                <w:rFonts w:ascii="Times New Roman" w:hAnsi="Times New Roman" w:cs="Times New Roman"/>
                <w:sz w:val="24"/>
                <w:szCs w:val="24"/>
              </w:rPr>
            </w:pPr>
            <w:r w:rsidRPr="00AA2D92">
              <w:rPr>
                <w:rFonts w:ascii="Times New Roman" w:hAnsi="Times New Roman" w:cs="Times New Roman"/>
                <w:sz w:val="24"/>
                <w:szCs w:val="24"/>
              </w:rPr>
              <w:t>$0</w:t>
            </w:r>
          </w:p>
        </w:tc>
        <w:tc>
          <w:tcPr>
            <w:tcW w:w="2220" w:type="dxa"/>
            <w:tcBorders>
              <w:top w:val="single" w:sz="6" w:space="0" w:color="DEE2E6"/>
            </w:tcBorders>
            <w:shd w:val="clear" w:color="auto" w:fill="auto"/>
            <w:hideMark/>
          </w:tcPr>
          <w:p w:rsidR="001E4467" w:rsidRPr="00AA2D92" w:rsidRDefault="001E4467" w:rsidP="00AA2D92">
            <w:pPr>
              <w:pStyle w:val="NoSpacing"/>
              <w:spacing w:line="480" w:lineRule="auto"/>
              <w:rPr>
                <w:rFonts w:ascii="Times New Roman" w:hAnsi="Times New Roman" w:cs="Times New Roman"/>
                <w:sz w:val="24"/>
                <w:szCs w:val="24"/>
              </w:rPr>
            </w:pPr>
            <w:r w:rsidRPr="00AA2D92">
              <w:rPr>
                <w:rFonts w:ascii="Times New Roman" w:hAnsi="Times New Roman" w:cs="Times New Roman"/>
                <w:sz w:val="24"/>
                <w:szCs w:val="24"/>
              </w:rPr>
              <w:t>$0</w:t>
            </w:r>
          </w:p>
        </w:tc>
        <w:tc>
          <w:tcPr>
            <w:tcW w:w="2220" w:type="dxa"/>
            <w:tcBorders>
              <w:top w:val="single" w:sz="6" w:space="0" w:color="DEE2E6"/>
            </w:tcBorders>
            <w:shd w:val="clear" w:color="auto" w:fill="auto"/>
            <w:hideMark/>
          </w:tcPr>
          <w:p w:rsidR="001E4467" w:rsidRPr="00AA2D92" w:rsidRDefault="001E4467" w:rsidP="00AA2D92">
            <w:pPr>
              <w:pStyle w:val="NoSpacing"/>
              <w:spacing w:line="480" w:lineRule="auto"/>
              <w:rPr>
                <w:rFonts w:ascii="Times New Roman" w:hAnsi="Times New Roman" w:cs="Times New Roman"/>
                <w:sz w:val="24"/>
                <w:szCs w:val="24"/>
              </w:rPr>
            </w:pPr>
            <w:r w:rsidRPr="00AA2D92">
              <w:rPr>
                <w:rFonts w:ascii="Times New Roman" w:hAnsi="Times New Roman" w:cs="Times New Roman"/>
                <w:sz w:val="24"/>
                <w:szCs w:val="24"/>
              </w:rPr>
              <w:t>($10)</w:t>
            </w:r>
          </w:p>
        </w:tc>
      </w:tr>
      <w:tr w:rsidR="001E4467" w:rsidRPr="00AA2D92" w:rsidTr="00823B5E">
        <w:tc>
          <w:tcPr>
            <w:tcW w:w="5580" w:type="dxa"/>
            <w:tcBorders>
              <w:top w:val="single" w:sz="6" w:space="0" w:color="DEE2E6"/>
            </w:tcBorders>
            <w:shd w:val="clear" w:color="auto" w:fill="auto"/>
            <w:hideMark/>
          </w:tcPr>
          <w:p w:rsidR="001E4467" w:rsidRPr="00AA2D92" w:rsidRDefault="001E4467" w:rsidP="00AA2D92">
            <w:pPr>
              <w:pStyle w:val="NoSpacing"/>
              <w:spacing w:line="480" w:lineRule="auto"/>
              <w:rPr>
                <w:rFonts w:ascii="Times New Roman" w:hAnsi="Times New Roman" w:cs="Times New Roman"/>
                <w:sz w:val="24"/>
                <w:szCs w:val="24"/>
              </w:rPr>
            </w:pPr>
            <w:r w:rsidRPr="00AA2D92">
              <w:rPr>
                <w:rFonts w:ascii="Times New Roman" w:hAnsi="Times New Roman" w:cs="Times New Roman"/>
                <w:sz w:val="24"/>
                <w:szCs w:val="24"/>
              </w:rPr>
              <w:t>Other Current Liabilities</w:t>
            </w:r>
          </w:p>
        </w:tc>
        <w:tc>
          <w:tcPr>
            <w:tcW w:w="2220" w:type="dxa"/>
            <w:tcBorders>
              <w:top w:val="single" w:sz="6" w:space="0" w:color="DEE2E6"/>
            </w:tcBorders>
            <w:shd w:val="clear" w:color="auto" w:fill="auto"/>
            <w:hideMark/>
          </w:tcPr>
          <w:p w:rsidR="001E4467" w:rsidRPr="00AA2D92" w:rsidRDefault="001E4467" w:rsidP="00AA2D92">
            <w:pPr>
              <w:pStyle w:val="NoSpacing"/>
              <w:spacing w:line="480" w:lineRule="auto"/>
              <w:rPr>
                <w:rFonts w:ascii="Times New Roman" w:hAnsi="Times New Roman" w:cs="Times New Roman"/>
                <w:sz w:val="24"/>
                <w:szCs w:val="24"/>
              </w:rPr>
            </w:pPr>
            <w:r w:rsidRPr="00AA2D92">
              <w:rPr>
                <w:rFonts w:ascii="Times New Roman" w:hAnsi="Times New Roman" w:cs="Times New Roman"/>
                <w:sz w:val="24"/>
                <w:szCs w:val="24"/>
              </w:rPr>
              <w:t>$0</w:t>
            </w:r>
          </w:p>
        </w:tc>
        <w:tc>
          <w:tcPr>
            <w:tcW w:w="2220" w:type="dxa"/>
            <w:tcBorders>
              <w:top w:val="single" w:sz="6" w:space="0" w:color="DEE2E6"/>
            </w:tcBorders>
            <w:shd w:val="clear" w:color="auto" w:fill="auto"/>
            <w:hideMark/>
          </w:tcPr>
          <w:p w:rsidR="001E4467" w:rsidRPr="00AA2D92" w:rsidRDefault="001E4467" w:rsidP="00AA2D92">
            <w:pPr>
              <w:pStyle w:val="NoSpacing"/>
              <w:spacing w:line="480" w:lineRule="auto"/>
              <w:rPr>
                <w:rFonts w:ascii="Times New Roman" w:hAnsi="Times New Roman" w:cs="Times New Roman"/>
                <w:sz w:val="24"/>
                <w:szCs w:val="24"/>
              </w:rPr>
            </w:pPr>
            <w:r w:rsidRPr="00AA2D92">
              <w:rPr>
                <w:rFonts w:ascii="Times New Roman" w:hAnsi="Times New Roman" w:cs="Times New Roman"/>
                <w:sz w:val="24"/>
                <w:szCs w:val="24"/>
              </w:rPr>
              <w:t>$0</w:t>
            </w:r>
          </w:p>
        </w:tc>
        <w:tc>
          <w:tcPr>
            <w:tcW w:w="2220" w:type="dxa"/>
            <w:tcBorders>
              <w:top w:val="single" w:sz="6" w:space="0" w:color="DEE2E6"/>
            </w:tcBorders>
            <w:shd w:val="clear" w:color="auto" w:fill="auto"/>
            <w:hideMark/>
          </w:tcPr>
          <w:p w:rsidR="001E4467" w:rsidRPr="00AA2D92" w:rsidRDefault="001E4467" w:rsidP="00AA2D92">
            <w:pPr>
              <w:pStyle w:val="NoSpacing"/>
              <w:spacing w:line="480" w:lineRule="auto"/>
              <w:rPr>
                <w:rFonts w:ascii="Times New Roman" w:hAnsi="Times New Roman" w:cs="Times New Roman"/>
                <w:sz w:val="24"/>
                <w:szCs w:val="24"/>
              </w:rPr>
            </w:pPr>
            <w:r w:rsidRPr="00AA2D92">
              <w:rPr>
                <w:rFonts w:ascii="Times New Roman" w:hAnsi="Times New Roman" w:cs="Times New Roman"/>
                <w:sz w:val="24"/>
                <w:szCs w:val="24"/>
              </w:rPr>
              <w:t>$0</w:t>
            </w:r>
          </w:p>
        </w:tc>
      </w:tr>
      <w:tr w:rsidR="001E4467" w:rsidRPr="00AA2D92" w:rsidTr="00823B5E">
        <w:tc>
          <w:tcPr>
            <w:tcW w:w="5580" w:type="dxa"/>
            <w:tcBorders>
              <w:top w:val="single" w:sz="6" w:space="0" w:color="DEE2E6"/>
            </w:tcBorders>
            <w:shd w:val="clear" w:color="auto" w:fill="EEEEEE"/>
            <w:hideMark/>
          </w:tcPr>
          <w:p w:rsidR="001E4467" w:rsidRPr="00AA2D92" w:rsidRDefault="001E4467" w:rsidP="00AA2D92">
            <w:pPr>
              <w:pStyle w:val="NoSpacing"/>
              <w:spacing w:line="480" w:lineRule="auto"/>
              <w:rPr>
                <w:rFonts w:ascii="Times New Roman" w:hAnsi="Times New Roman" w:cs="Times New Roman"/>
                <w:b/>
                <w:bCs/>
                <w:sz w:val="24"/>
                <w:szCs w:val="24"/>
              </w:rPr>
            </w:pPr>
            <w:r w:rsidRPr="00AA2D92">
              <w:rPr>
                <w:rFonts w:ascii="Times New Roman" w:hAnsi="Times New Roman" w:cs="Times New Roman"/>
                <w:b/>
                <w:bCs/>
                <w:sz w:val="24"/>
                <w:szCs w:val="24"/>
              </w:rPr>
              <w:t>SUBTOTAL CURRENT LIABILITIES</w:t>
            </w:r>
          </w:p>
        </w:tc>
        <w:tc>
          <w:tcPr>
            <w:tcW w:w="2220" w:type="dxa"/>
            <w:tcBorders>
              <w:top w:val="single" w:sz="6" w:space="0" w:color="DEE2E6"/>
            </w:tcBorders>
            <w:shd w:val="clear" w:color="auto" w:fill="EEEEEE"/>
            <w:hideMark/>
          </w:tcPr>
          <w:p w:rsidR="001E4467" w:rsidRPr="00AA2D92" w:rsidRDefault="001E4467" w:rsidP="00AA2D92">
            <w:pPr>
              <w:pStyle w:val="NoSpacing"/>
              <w:spacing w:line="480" w:lineRule="auto"/>
              <w:rPr>
                <w:rFonts w:ascii="Times New Roman" w:hAnsi="Times New Roman" w:cs="Times New Roman"/>
                <w:b/>
                <w:bCs/>
                <w:sz w:val="24"/>
                <w:szCs w:val="24"/>
              </w:rPr>
            </w:pPr>
            <w:r w:rsidRPr="00AA2D92">
              <w:rPr>
                <w:rFonts w:ascii="Times New Roman" w:hAnsi="Times New Roman" w:cs="Times New Roman"/>
                <w:b/>
                <w:bCs/>
                <w:sz w:val="24"/>
                <w:szCs w:val="24"/>
              </w:rPr>
              <w:t>$4,876</w:t>
            </w:r>
          </w:p>
        </w:tc>
        <w:tc>
          <w:tcPr>
            <w:tcW w:w="2220" w:type="dxa"/>
            <w:tcBorders>
              <w:top w:val="single" w:sz="6" w:space="0" w:color="DEE2E6"/>
            </w:tcBorders>
            <w:shd w:val="clear" w:color="auto" w:fill="EEEEEE"/>
            <w:hideMark/>
          </w:tcPr>
          <w:p w:rsidR="001E4467" w:rsidRPr="00AA2D92" w:rsidRDefault="001E4467" w:rsidP="00AA2D92">
            <w:pPr>
              <w:pStyle w:val="NoSpacing"/>
              <w:spacing w:line="480" w:lineRule="auto"/>
              <w:rPr>
                <w:rFonts w:ascii="Times New Roman" w:hAnsi="Times New Roman" w:cs="Times New Roman"/>
                <w:b/>
                <w:bCs/>
                <w:sz w:val="24"/>
                <w:szCs w:val="24"/>
              </w:rPr>
            </w:pPr>
            <w:r w:rsidRPr="00AA2D92">
              <w:rPr>
                <w:rFonts w:ascii="Times New Roman" w:hAnsi="Times New Roman" w:cs="Times New Roman"/>
                <w:b/>
                <w:bCs/>
                <w:sz w:val="24"/>
                <w:szCs w:val="24"/>
              </w:rPr>
              <w:t>$6,842</w:t>
            </w:r>
          </w:p>
        </w:tc>
        <w:tc>
          <w:tcPr>
            <w:tcW w:w="2220" w:type="dxa"/>
            <w:tcBorders>
              <w:top w:val="single" w:sz="6" w:space="0" w:color="DEE2E6"/>
            </w:tcBorders>
            <w:shd w:val="clear" w:color="auto" w:fill="EEEEEE"/>
            <w:hideMark/>
          </w:tcPr>
          <w:p w:rsidR="001E4467" w:rsidRPr="00AA2D92" w:rsidRDefault="001E4467" w:rsidP="00AA2D92">
            <w:pPr>
              <w:pStyle w:val="NoSpacing"/>
              <w:spacing w:line="480" w:lineRule="auto"/>
              <w:rPr>
                <w:rFonts w:ascii="Times New Roman" w:hAnsi="Times New Roman" w:cs="Times New Roman"/>
                <w:b/>
                <w:bCs/>
                <w:sz w:val="24"/>
                <w:szCs w:val="24"/>
              </w:rPr>
            </w:pPr>
            <w:r w:rsidRPr="00AA2D92">
              <w:rPr>
                <w:rFonts w:ascii="Times New Roman" w:hAnsi="Times New Roman" w:cs="Times New Roman"/>
                <w:b/>
                <w:bCs/>
                <w:sz w:val="24"/>
                <w:szCs w:val="24"/>
              </w:rPr>
              <w:t>$7,593</w:t>
            </w:r>
          </w:p>
        </w:tc>
      </w:tr>
      <w:tr w:rsidR="001E4467" w:rsidRPr="00AA2D92" w:rsidTr="00823B5E">
        <w:tc>
          <w:tcPr>
            <w:tcW w:w="5580" w:type="dxa"/>
            <w:tcBorders>
              <w:top w:val="single" w:sz="6" w:space="0" w:color="DEE2E6"/>
            </w:tcBorders>
            <w:shd w:val="clear" w:color="auto" w:fill="auto"/>
            <w:hideMark/>
          </w:tcPr>
          <w:p w:rsidR="001E4467" w:rsidRPr="00AA2D92" w:rsidRDefault="001E4467" w:rsidP="00AA2D92">
            <w:pPr>
              <w:pStyle w:val="NoSpacing"/>
              <w:spacing w:line="480" w:lineRule="auto"/>
              <w:rPr>
                <w:rFonts w:ascii="Times New Roman" w:hAnsi="Times New Roman" w:cs="Times New Roman"/>
                <w:sz w:val="24"/>
                <w:szCs w:val="24"/>
              </w:rPr>
            </w:pPr>
            <w:r w:rsidRPr="00AA2D92">
              <w:rPr>
                <w:rFonts w:ascii="Times New Roman" w:hAnsi="Times New Roman" w:cs="Times New Roman"/>
                <w:sz w:val="24"/>
                <w:szCs w:val="24"/>
              </w:rPr>
              <w:t>Long-term Liabilities</w:t>
            </w:r>
          </w:p>
        </w:tc>
        <w:tc>
          <w:tcPr>
            <w:tcW w:w="2220" w:type="dxa"/>
            <w:tcBorders>
              <w:top w:val="single" w:sz="6" w:space="0" w:color="DEE2E6"/>
            </w:tcBorders>
            <w:shd w:val="clear" w:color="auto" w:fill="auto"/>
            <w:hideMark/>
          </w:tcPr>
          <w:p w:rsidR="001E4467" w:rsidRPr="00AA2D92" w:rsidRDefault="001E4467" w:rsidP="00AA2D92">
            <w:pPr>
              <w:pStyle w:val="NoSpacing"/>
              <w:spacing w:line="480" w:lineRule="auto"/>
              <w:rPr>
                <w:rFonts w:ascii="Times New Roman" w:hAnsi="Times New Roman" w:cs="Times New Roman"/>
                <w:sz w:val="24"/>
                <w:szCs w:val="24"/>
              </w:rPr>
            </w:pPr>
            <w:r w:rsidRPr="00AA2D92">
              <w:rPr>
                <w:rFonts w:ascii="Times New Roman" w:hAnsi="Times New Roman" w:cs="Times New Roman"/>
                <w:sz w:val="24"/>
                <w:szCs w:val="24"/>
              </w:rPr>
              <w:t>$95,000</w:t>
            </w:r>
          </w:p>
        </w:tc>
        <w:tc>
          <w:tcPr>
            <w:tcW w:w="2220" w:type="dxa"/>
            <w:tcBorders>
              <w:top w:val="single" w:sz="6" w:space="0" w:color="DEE2E6"/>
            </w:tcBorders>
            <w:shd w:val="clear" w:color="auto" w:fill="auto"/>
            <w:hideMark/>
          </w:tcPr>
          <w:p w:rsidR="001E4467" w:rsidRPr="00AA2D92" w:rsidRDefault="001E4467" w:rsidP="00AA2D92">
            <w:pPr>
              <w:pStyle w:val="NoSpacing"/>
              <w:spacing w:line="480" w:lineRule="auto"/>
              <w:rPr>
                <w:rFonts w:ascii="Times New Roman" w:hAnsi="Times New Roman" w:cs="Times New Roman"/>
                <w:sz w:val="24"/>
                <w:szCs w:val="24"/>
              </w:rPr>
            </w:pPr>
            <w:r w:rsidRPr="00AA2D92">
              <w:rPr>
                <w:rFonts w:ascii="Times New Roman" w:hAnsi="Times New Roman" w:cs="Times New Roman"/>
                <w:sz w:val="24"/>
                <w:szCs w:val="24"/>
              </w:rPr>
              <w:t>$87,000</w:t>
            </w:r>
          </w:p>
        </w:tc>
        <w:tc>
          <w:tcPr>
            <w:tcW w:w="2220" w:type="dxa"/>
            <w:tcBorders>
              <w:top w:val="single" w:sz="6" w:space="0" w:color="DEE2E6"/>
            </w:tcBorders>
            <w:shd w:val="clear" w:color="auto" w:fill="auto"/>
            <w:hideMark/>
          </w:tcPr>
          <w:p w:rsidR="001E4467" w:rsidRPr="00AA2D92" w:rsidRDefault="001E4467" w:rsidP="00AA2D92">
            <w:pPr>
              <w:pStyle w:val="NoSpacing"/>
              <w:spacing w:line="480" w:lineRule="auto"/>
              <w:rPr>
                <w:rFonts w:ascii="Times New Roman" w:hAnsi="Times New Roman" w:cs="Times New Roman"/>
                <w:sz w:val="24"/>
                <w:szCs w:val="24"/>
              </w:rPr>
            </w:pPr>
            <w:r w:rsidRPr="00AA2D92">
              <w:rPr>
                <w:rFonts w:ascii="Times New Roman" w:hAnsi="Times New Roman" w:cs="Times New Roman"/>
                <w:sz w:val="24"/>
                <w:szCs w:val="24"/>
              </w:rPr>
              <w:t>$77,000</w:t>
            </w:r>
          </w:p>
        </w:tc>
      </w:tr>
      <w:tr w:rsidR="001E4467" w:rsidRPr="00AA2D92" w:rsidTr="00823B5E">
        <w:tc>
          <w:tcPr>
            <w:tcW w:w="5580" w:type="dxa"/>
            <w:tcBorders>
              <w:top w:val="single" w:sz="6" w:space="0" w:color="DEE2E6"/>
            </w:tcBorders>
            <w:shd w:val="clear" w:color="auto" w:fill="EEEEEE"/>
            <w:hideMark/>
          </w:tcPr>
          <w:p w:rsidR="001E4467" w:rsidRPr="00AA2D92" w:rsidRDefault="001E4467" w:rsidP="00AA2D92">
            <w:pPr>
              <w:pStyle w:val="NoSpacing"/>
              <w:spacing w:line="480" w:lineRule="auto"/>
              <w:rPr>
                <w:rFonts w:ascii="Times New Roman" w:hAnsi="Times New Roman" w:cs="Times New Roman"/>
                <w:b/>
                <w:bCs/>
                <w:sz w:val="24"/>
                <w:szCs w:val="24"/>
              </w:rPr>
            </w:pPr>
            <w:r w:rsidRPr="00AA2D92">
              <w:rPr>
                <w:rFonts w:ascii="Times New Roman" w:hAnsi="Times New Roman" w:cs="Times New Roman"/>
                <w:b/>
                <w:bCs/>
                <w:sz w:val="24"/>
                <w:szCs w:val="24"/>
              </w:rPr>
              <w:t>TOTAL LIABILITIES</w:t>
            </w:r>
          </w:p>
        </w:tc>
        <w:tc>
          <w:tcPr>
            <w:tcW w:w="2220" w:type="dxa"/>
            <w:tcBorders>
              <w:top w:val="single" w:sz="6" w:space="0" w:color="DEE2E6"/>
            </w:tcBorders>
            <w:shd w:val="clear" w:color="auto" w:fill="EEEEEE"/>
            <w:hideMark/>
          </w:tcPr>
          <w:p w:rsidR="001E4467" w:rsidRPr="00AA2D92" w:rsidRDefault="001E4467" w:rsidP="00AA2D92">
            <w:pPr>
              <w:pStyle w:val="NoSpacing"/>
              <w:spacing w:line="480" w:lineRule="auto"/>
              <w:rPr>
                <w:rFonts w:ascii="Times New Roman" w:hAnsi="Times New Roman" w:cs="Times New Roman"/>
                <w:b/>
                <w:bCs/>
                <w:sz w:val="24"/>
                <w:szCs w:val="24"/>
              </w:rPr>
            </w:pPr>
            <w:r w:rsidRPr="00AA2D92">
              <w:rPr>
                <w:rFonts w:ascii="Times New Roman" w:hAnsi="Times New Roman" w:cs="Times New Roman"/>
                <w:b/>
                <w:bCs/>
                <w:sz w:val="24"/>
                <w:szCs w:val="24"/>
              </w:rPr>
              <w:t>$99,876</w:t>
            </w:r>
          </w:p>
        </w:tc>
        <w:tc>
          <w:tcPr>
            <w:tcW w:w="2220" w:type="dxa"/>
            <w:tcBorders>
              <w:top w:val="single" w:sz="6" w:space="0" w:color="DEE2E6"/>
            </w:tcBorders>
            <w:shd w:val="clear" w:color="auto" w:fill="EEEEEE"/>
            <w:hideMark/>
          </w:tcPr>
          <w:p w:rsidR="001E4467" w:rsidRPr="00AA2D92" w:rsidRDefault="001E4467" w:rsidP="00AA2D92">
            <w:pPr>
              <w:pStyle w:val="NoSpacing"/>
              <w:spacing w:line="480" w:lineRule="auto"/>
              <w:rPr>
                <w:rFonts w:ascii="Times New Roman" w:hAnsi="Times New Roman" w:cs="Times New Roman"/>
                <w:b/>
                <w:bCs/>
                <w:sz w:val="24"/>
                <w:szCs w:val="24"/>
              </w:rPr>
            </w:pPr>
            <w:r w:rsidRPr="00AA2D92">
              <w:rPr>
                <w:rFonts w:ascii="Times New Roman" w:hAnsi="Times New Roman" w:cs="Times New Roman"/>
                <w:b/>
                <w:bCs/>
                <w:sz w:val="24"/>
                <w:szCs w:val="24"/>
              </w:rPr>
              <w:t>$93,842</w:t>
            </w:r>
          </w:p>
        </w:tc>
        <w:tc>
          <w:tcPr>
            <w:tcW w:w="2220" w:type="dxa"/>
            <w:tcBorders>
              <w:top w:val="single" w:sz="6" w:space="0" w:color="DEE2E6"/>
            </w:tcBorders>
            <w:shd w:val="clear" w:color="auto" w:fill="EEEEEE"/>
            <w:hideMark/>
          </w:tcPr>
          <w:p w:rsidR="001E4467" w:rsidRPr="00AA2D92" w:rsidRDefault="001E4467" w:rsidP="00AA2D92">
            <w:pPr>
              <w:pStyle w:val="NoSpacing"/>
              <w:spacing w:line="480" w:lineRule="auto"/>
              <w:rPr>
                <w:rFonts w:ascii="Times New Roman" w:hAnsi="Times New Roman" w:cs="Times New Roman"/>
                <w:b/>
                <w:bCs/>
                <w:sz w:val="24"/>
                <w:szCs w:val="24"/>
              </w:rPr>
            </w:pPr>
            <w:r w:rsidRPr="00AA2D92">
              <w:rPr>
                <w:rFonts w:ascii="Times New Roman" w:hAnsi="Times New Roman" w:cs="Times New Roman"/>
                <w:b/>
                <w:bCs/>
                <w:sz w:val="24"/>
                <w:szCs w:val="24"/>
              </w:rPr>
              <w:t>$84,593</w:t>
            </w:r>
          </w:p>
        </w:tc>
      </w:tr>
      <w:tr w:rsidR="001E4467" w:rsidRPr="00AA2D92" w:rsidTr="00823B5E">
        <w:tc>
          <w:tcPr>
            <w:tcW w:w="5580" w:type="dxa"/>
            <w:tcBorders>
              <w:top w:val="single" w:sz="6" w:space="0" w:color="DEE2E6"/>
            </w:tcBorders>
            <w:shd w:val="clear" w:color="auto" w:fill="auto"/>
            <w:hideMark/>
          </w:tcPr>
          <w:p w:rsidR="001E4467" w:rsidRPr="00AA2D92" w:rsidRDefault="001E4467" w:rsidP="00AA2D92">
            <w:pPr>
              <w:pStyle w:val="NoSpacing"/>
              <w:spacing w:line="480" w:lineRule="auto"/>
              <w:rPr>
                <w:rFonts w:ascii="Times New Roman" w:hAnsi="Times New Roman" w:cs="Times New Roman"/>
                <w:sz w:val="24"/>
                <w:szCs w:val="24"/>
              </w:rPr>
            </w:pPr>
            <w:r w:rsidRPr="00AA2D92">
              <w:rPr>
                <w:rFonts w:ascii="Times New Roman" w:hAnsi="Times New Roman" w:cs="Times New Roman"/>
                <w:sz w:val="24"/>
                <w:szCs w:val="24"/>
              </w:rPr>
              <w:t>Paid-in Capital</w:t>
            </w:r>
          </w:p>
        </w:tc>
        <w:tc>
          <w:tcPr>
            <w:tcW w:w="2220" w:type="dxa"/>
            <w:tcBorders>
              <w:top w:val="single" w:sz="6" w:space="0" w:color="DEE2E6"/>
            </w:tcBorders>
            <w:shd w:val="clear" w:color="auto" w:fill="auto"/>
            <w:hideMark/>
          </w:tcPr>
          <w:p w:rsidR="001E4467" w:rsidRPr="00AA2D92" w:rsidRDefault="001E4467" w:rsidP="00AA2D92">
            <w:pPr>
              <w:pStyle w:val="NoSpacing"/>
              <w:spacing w:line="480" w:lineRule="auto"/>
              <w:rPr>
                <w:rFonts w:ascii="Times New Roman" w:hAnsi="Times New Roman" w:cs="Times New Roman"/>
                <w:sz w:val="24"/>
                <w:szCs w:val="24"/>
              </w:rPr>
            </w:pPr>
            <w:r w:rsidRPr="00AA2D92">
              <w:rPr>
                <w:rFonts w:ascii="Times New Roman" w:hAnsi="Times New Roman" w:cs="Times New Roman"/>
                <w:sz w:val="24"/>
                <w:szCs w:val="24"/>
              </w:rPr>
              <w:t>$0</w:t>
            </w:r>
          </w:p>
        </w:tc>
        <w:tc>
          <w:tcPr>
            <w:tcW w:w="2220" w:type="dxa"/>
            <w:tcBorders>
              <w:top w:val="single" w:sz="6" w:space="0" w:color="DEE2E6"/>
            </w:tcBorders>
            <w:shd w:val="clear" w:color="auto" w:fill="auto"/>
            <w:hideMark/>
          </w:tcPr>
          <w:p w:rsidR="001E4467" w:rsidRPr="00AA2D92" w:rsidRDefault="001E4467" w:rsidP="00AA2D92">
            <w:pPr>
              <w:pStyle w:val="NoSpacing"/>
              <w:spacing w:line="480" w:lineRule="auto"/>
              <w:rPr>
                <w:rFonts w:ascii="Times New Roman" w:hAnsi="Times New Roman" w:cs="Times New Roman"/>
                <w:sz w:val="24"/>
                <w:szCs w:val="24"/>
              </w:rPr>
            </w:pPr>
            <w:r w:rsidRPr="00AA2D92">
              <w:rPr>
                <w:rFonts w:ascii="Times New Roman" w:hAnsi="Times New Roman" w:cs="Times New Roman"/>
                <w:sz w:val="24"/>
                <w:szCs w:val="24"/>
              </w:rPr>
              <w:t>$0</w:t>
            </w:r>
          </w:p>
        </w:tc>
        <w:tc>
          <w:tcPr>
            <w:tcW w:w="2220" w:type="dxa"/>
            <w:tcBorders>
              <w:top w:val="single" w:sz="6" w:space="0" w:color="DEE2E6"/>
            </w:tcBorders>
            <w:shd w:val="clear" w:color="auto" w:fill="auto"/>
            <w:hideMark/>
          </w:tcPr>
          <w:p w:rsidR="001E4467" w:rsidRPr="00AA2D92" w:rsidRDefault="001E4467" w:rsidP="00AA2D92">
            <w:pPr>
              <w:pStyle w:val="NoSpacing"/>
              <w:spacing w:line="480" w:lineRule="auto"/>
              <w:rPr>
                <w:rFonts w:ascii="Times New Roman" w:hAnsi="Times New Roman" w:cs="Times New Roman"/>
                <w:sz w:val="24"/>
                <w:szCs w:val="24"/>
              </w:rPr>
            </w:pPr>
            <w:r w:rsidRPr="00AA2D92">
              <w:rPr>
                <w:rFonts w:ascii="Times New Roman" w:hAnsi="Times New Roman" w:cs="Times New Roman"/>
                <w:sz w:val="24"/>
                <w:szCs w:val="24"/>
              </w:rPr>
              <w:t>$0</w:t>
            </w:r>
          </w:p>
        </w:tc>
      </w:tr>
      <w:tr w:rsidR="001E4467" w:rsidRPr="00AA2D92" w:rsidTr="00823B5E">
        <w:tc>
          <w:tcPr>
            <w:tcW w:w="5580" w:type="dxa"/>
            <w:tcBorders>
              <w:top w:val="single" w:sz="6" w:space="0" w:color="DEE2E6"/>
            </w:tcBorders>
            <w:shd w:val="clear" w:color="auto" w:fill="auto"/>
            <w:hideMark/>
          </w:tcPr>
          <w:p w:rsidR="001E4467" w:rsidRPr="00AA2D92" w:rsidRDefault="001E4467" w:rsidP="00AA2D92">
            <w:pPr>
              <w:pStyle w:val="NoSpacing"/>
              <w:spacing w:line="480" w:lineRule="auto"/>
              <w:rPr>
                <w:rFonts w:ascii="Times New Roman" w:hAnsi="Times New Roman" w:cs="Times New Roman"/>
                <w:sz w:val="24"/>
                <w:szCs w:val="24"/>
              </w:rPr>
            </w:pPr>
            <w:r w:rsidRPr="00AA2D92">
              <w:rPr>
                <w:rFonts w:ascii="Times New Roman" w:hAnsi="Times New Roman" w:cs="Times New Roman"/>
                <w:sz w:val="24"/>
                <w:szCs w:val="24"/>
              </w:rPr>
              <w:lastRenderedPageBreak/>
              <w:t>Retained Earnings</w:t>
            </w:r>
          </w:p>
        </w:tc>
        <w:tc>
          <w:tcPr>
            <w:tcW w:w="2220" w:type="dxa"/>
            <w:tcBorders>
              <w:top w:val="single" w:sz="6" w:space="0" w:color="DEE2E6"/>
            </w:tcBorders>
            <w:shd w:val="clear" w:color="auto" w:fill="auto"/>
            <w:hideMark/>
          </w:tcPr>
          <w:p w:rsidR="001E4467" w:rsidRPr="00AA2D92" w:rsidRDefault="001E4467" w:rsidP="00AA2D92">
            <w:pPr>
              <w:pStyle w:val="NoSpacing"/>
              <w:spacing w:line="480" w:lineRule="auto"/>
              <w:rPr>
                <w:rFonts w:ascii="Times New Roman" w:hAnsi="Times New Roman" w:cs="Times New Roman"/>
                <w:sz w:val="24"/>
                <w:szCs w:val="24"/>
              </w:rPr>
            </w:pPr>
            <w:r w:rsidRPr="00AA2D92">
              <w:rPr>
                <w:rFonts w:ascii="Times New Roman" w:hAnsi="Times New Roman" w:cs="Times New Roman"/>
                <w:sz w:val="24"/>
                <w:szCs w:val="24"/>
              </w:rPr>
              <w:t>$61,910</w:t>
            </w:r>
          </w:p>
        </w:tc>
        <w:tc>
          <w:tcPr>
            <w:tcW w:w="2220" w:type="dxa"/>
            <w:tcBorders>
              <w:top w:val="single" w:sz="6" w:space="0" w:color="DEE2E6"/>
            </w:tcBorders>
            <w:shd w:val="clear" w:color="auto" w:fill="auto"/>
            <w:hideMark/>
          </w:tcPr>
          <w:p w:rsidR="001E4467" w:rsidRPr="00AA2D92" w:rsidRDefault="001E4467" w:rsidP="00AA2D92">
            <w:pPr>
              <w:pStyle w:val="NoSpacing"/>
              <w:spacing w:line="480" w:lineRule="auto"/>
              <w:rPr>
                <w:rFonts w:ascii="Times New Roman" w:hAnsi="Times New Roman" w:cs="Times New Roman"/>
                <w:sz w:val="24"/>
                <w:szCs w:val="24"/>
              </w:rPr>
            </w:pPr>
            <w:r w:rsidRPr="00AA2D92">
              <w:rPr>
                <w:rFonts w:ascii="Times New Roman" w:hAnsi="Times New Roman" w:cs="Times New Roman"/>
                <w:sz w:val="24"/>
                <w:szCs w:val="24"/>
              </w:rPr>
              <w:t>($16,368)</w:t>
            </w:r>
          </w:p>
        </w:tc>
        <w:tc>
          <w:tcPr>
            <w:tcW w:w="2220" w:type="dxa"/>
            <w:tcBorders>
              <w:top w:val="single" w:sz="6" w:space="0" w:color="DEE2E6"/>
            </w:tcBorders>
            <w:shd w:val="clear" w:color="auto" w:fill="auto"/>
            <w:hideMark/>
          </w:tcPr>
          <w:p w:rsidR="001E4467" w:rsidRPr="00AA2D92" w:rsidRDefault="001E4467" w:rsidP="00AA2D92">
            <w:pPr>
              <w:pStyle w:val="NoSpacing"/>
              <w:spacing w:line="480" w:lineRule="auto"/>
              <w:rPr>
                <w:rFonts w:ascii="Times New Roman" w:hAnsi="Times New Roman" w:cs="Times New Roman"/>
                <w:sz w:val="24"/>
                <w:szCs w:val="24"/>
              </w:rPr>
            </w:pPr>
            <w:r w:rsidRPr="00AA2D92">
              <w:rPr>
                <w:rFonts w:ascii="Times New Roman" w:hAnsi="Times New Roman" w:cs="Times New Roman"/>
                <w:sz w:val="24"/>
                <w:szCs w:val="24"/>
              </w:rPr>
              <w:t>($7,768)</w:t>
            </w:r>
          </w:p>
        </w:tc>
      </w:tr>
      <w:tr w:rsidR="001E4467" w:rsidRPr="00AA2D92" w:rsidTr="00823B5E">
        <w:tc>
          <w:tcPr>
            <w:tcW w:w="5580" w:type="dxa"/>
            <w:tcBorders>
              <w:top w:val="single" w:sz="6" w:space="0" w:color="DEE2E6"/>
            </w:tcBorders>
            <w:shd w:val="clear" w:color="auto" w:fill="auto"/>
            <w:hideMark/>
          </w:tcPr>
          <w:p w:rsidR="001E4467" w:rsidRPr="00AA2D92" w:rsidRDefault="001E4467" w:rsidP="00AA2D92">
            <w:pPr>
              <w:pStyle w:val="NoSpacing"/>
              <w:spacing w:line="480" w:lineRule="auto"/>
              <w:rPr>
                <w:rFonts w:ascii="Times New Roman" w:hAnsi="Times New Roman" w:cs="Times New Roman"/>
                <w:sz w:val="24"/>
                <w:szCs w:val="24"/>
              </w:rPr>
            </w:pPr>
            <w:r w:rsidRPr="00AA2D92">
              <w:rPr>
                <w:rFonts w:ascii="Times New Roman" w:hAnsi="Times New Roman" w:cs="Times New Roman"/>
                <w:sz w:val="24"/>
                <w:szCs w:val="24"/>
              </w:rPr>
              <w:t>Earnings</w:t>
            </w:r>
          </w:p>
        </w:tc>
        <w:tc>
          <w:tcPr>
            <w:tcW w:w="2220" w:type="dxa"/>
            <w:tcBorders>
              <w:top w:val="single" w:sz="6" w:space="0" w:color="DEE2E6"/>
            </w:tcBorders>
            <w:shd w:val="clear" w:color="auto" w:fill="auto"/>
            <w:hideMark/>
          </w:tcPr>
          <w:p w:rsidR="001E4467" w:rsidRPr="00AA2D92" w:rsidRDefault="001E4467" w:rsidP="00AA2D92">
            <w:pPr>
              <w:pStyle w:val="NoSpacing"/>
              <w:spacing w:line="480" w:lineRule="auto"/>
              <w:rPr>
                <w:rFonts w:ascii="Times New Roman" w:hAnsi="Times New Roman" w:cs="Times New Roman"/>
                <w:sz w:val="24"/>
                <w:szCs w:val="24"/>
              </w:rPr>
            </w:pPr>
            <w:r w:rsidRPr="00AA2D92">
              <w:rPr>
                <w:rFonts w:ascii="Times New Roman" w:hAnsi="Times New Roman" w:cs="Times New Roman"/>
                <w:sz w:val="24"/>
                <w:szCs w:val="24"/>
              </w:rPr>
              <w:t>($78,278)</w:t>
            </w:r>
          </w:p>
        </w:tc>
        <w:tc>
          <w:tcPr>
            <w:tcW w:w="2220" w:type="dxa"/>
            <w:tcBorders>
              <w:top w:val="single" w:sz="6" w:space="0" w:color="DEE2E6"/>
            </w:tcBorders>
            <w:shd w:val="clear" w:color="auto" w:fill="auto"/>
            <w:hideMark/>
          </w:tcPr>
          <w:p w:rsidR="001E4467" w:rsidRPr="00AA2D92" w:rsidRDefault="001E4467" w:rsidP="00AA2D92">
            <w:pPr>
              <w:pStyle w:val="NoSpacing"/>
              <w:spacing w:line="480" w:lineRule="auto"/>
              <w:rPr>
                <w:rFonts w:ascii="Times New Roman" w:hAnsi="Times New Roman" w:cs="Times New Roman"/>
                <w:sz w:val="24"/>
                <w:szCs w:val="24"/>
              </w:rPr>
            </w:pPr>
            <w:r w:rsidRPr="00AA2D92">
              <w:rPr>
                <w:rFonts w:ascii="Times New Roman" w:hAnsi="Times New Roman" w:cs="Times New Roman"/>
                <w:sz w:val="24"/>
                <w:szCs w:val="24"/>
              </w:rPr>
              <w:t>$8,600</w:t>
            </w:r>
          </w:p>
        </w:tc>
        <w:tc>
          <w:tcPr>
            <w:tcW w:w="2220" w:type="dxa"/>
            <w:tcBorders>
              <w:top w:val="single" w:sz="6" w:space="0" w:color="DEE2E6"/>
            </w:tcBorders>
            <w:shd w:val="clear" w:color="auto" w:fill="auto"/>
            <w:hideMark/>
          </w:tcPr>
          <w:p w:rsidR="001E4467" w:rsidRPr="00AA2D92" w:rsidRDefault="001E4467" w:rsidP="00AA2D92">
            <w:pPr>
              <w:pStyle w:val="NoSpacing"/>
              <w:spacing w:line="480" w:lineRule="auto"/>
              <w:rPr>
                <w:rFonts w:ascii="Times New Roman" w:hAnsi="Times New Roman" w:cs="Times New Roman"/>
                <w:sz w:val="24"/>
                <w:szCs w:val="24"/>
              </w:rPr>
            </w:pPr>
            <w:r w:rsidRPr="00AA2D92">
              <w:rPr>
                <w:rFonts w:ascii="Times New Roman" w:hAnsi="Times New Roman" w:cs="Times New Roman"/>
                <w:sz w:val="24"/>
                <w:szCs w:val="24"/>
              </w:rPr>
              <w:t>$20,119</w:t>
            </w:r>
          </w:p>
        </w:tc>
      </w:tr>
      <w:tr w:rsidR="001E4467" w:rsidRPr="00AA2D92" w:rsidTr="00823B5E">
        <w:tc>
          <w:tcPr>
            <w:tcW w:w="5580" w:type="dxa"/>
            <w:tcBorders>
              <w:top w:val="single" w:sz="6" w:space="0" w:color="DEE2E6"/>
            </w:tcBorders>
            <w:shd w:val="clear" w:color="auto" w:fill="EEEEEE"/>
            <w:hideMark/>
          </w:tcPr>
          <w:p w:rsidR="001E4467" w:rsidRPr="00AA2D92" w:rsidRDefault="001E4467" w:rsidP="00AA2D92">
            <w:pPr>
              <w:pStyle w:val="NoSpacing"/>
              <w:spacing w:line="480" w:lineRule="auto"/>
              <w:rPr>
                <w:rFonts w:ascii="Times New Roman" w:hAnsi="Times New Roman" w:cs="Times New Roman"/>
                <w:b/>
                <w:bCs/>
                <w:sz w:val="24"/>
                <w:szCs w:val="24"/>
              </w:rPr>
            </w:pPr>
            <w:r w:rsidRPr="00AA2D92">
              <w:rPr>
                <w:rFonts w:ascii="Times New Roman" w:hAnsi="Times New Roman" w:cs="Times New Roman"/>
                <w:b/>
                <w:bCs/>
                <w:sz w:val="24"/>
                <w:szCs w:val="24"/>
              </w:rPr>
              <w:t>TOTAL CAPITAL</w:t>
            </w:r>
          </w:p>
        </w:tc>
        <w:tc>
          <w:tcPr>
            <w:tcW w:w="2220" w:type="dxa"/>
            <w:tcBorders>
              <w:top w:val="single" w:sz="6" w:space="0" w:color="DEE2E6"/>
            </w:tcBorders>
            <w:shd w:val="clear" w:color="auto" w:fill="EEEEEE"/>
            <w:hideMark/>
          </w:tcPr>
          <w:p w:rsidR="001E4467" w:rsidRPr="00AA2D92" w:rsidRDefault="001E4467" w:rsidP="00AA2D92">
            <w:pPr>
              <w:pStyle w:val="NoSpacing"/>
              <w:spacing w:line="480" w:lineRule="auto"/>
              <w:rPr>
                <w:rFonts w:ascii="Times New Roman" w:hAnsi="Times New Roman" w:cs="Times New Roman"/>
                <w:b/>
                <w:bCs/>
                <w:sz w:val="24"/>
                <w:szCs w:val="24"/>
              </w:rPr>
            </w:pPr>
            <w:r w:rsidRPr="00AA2D92">
              <w:rPr>
                <w:rFonts w:ascii="Times New Roman" w:hAnsi="Times New Roman" w:cs="Times New Roman"/>
                <w:b/>
                <w:bCs/>
                <w:sz w:val="24"/>
                <w:szCs w:val="24"/>
              </w:rPr>
              <w:t>($16,368)</w:t>
            </w:r>
          </w:p>
        </w:tc>
        <w:tc>
          <w:tcPr>
            <w:tcW w:w="2220" w:type="dxa"/>
            <w:tcBorders>
              <w:top w:val="single" w:sz="6" w:space="0" w:color="DEE2E6"/>
            </w:tcBorders>
            <w:shd w:val="clear" w:color="auto" w:fill="EEEEEE"/>
            <w:hideMark/>
          </w:tcPr>
          <w:p w:rsidR="001E4467" w:rsidRPr="00AA2D92" w:rsidRDefault="001E4467" w:rsidP="00AA2D92">
            <w:pPr>
              <w:pStyle w:val="NoSpacing"/>
              <w:spacing w:line="480" w:lineRule="auto"/>
              <w:rPr>
                <w:rFonts w:ascii="Times New Roman" w:hAnsi="Times New Roman" w:cs="Times New Roman"/>
                <w:b/>
                <w:bCs/>
                <w:sz w:val="24"/>
                <w:szCs w:val="24"/>
              </w:rPr>
            </w:pPr>
            <w:r w:rsidRPr="00AA2D92">
              <w:rPr>
                <w:rFonts w:ascii="Times New Roman" w:hAnsi="Times New Roman" w:cs="Times New Roman"/>
                <w:b/>
                <w:bCs/>
                <w:sz w:val="24"/>
                <w:szCs w:val="24"/>
              </w:rPr>
              <w:t>($7,768)</w:t>
            </w:r>
          </w:p>
        </w:tc>
        <w:tc>
          <w:tcPr>
            <w:tcW w:w="2220" w:type="dxa"/>
            <w:tcBorders>
              <w:top w:val="single" w:sz="6" w:space="0" w:color="DEE2E6"/>
            </w:tcBorders>
            <w:shd w:val="clear" w:color="auto" w:fill="EEEEEE"/>
            <w:hideMark/>
          </w:tcPr>
          <w:p w:rsidR="001E4467" w:rsidRPr="00AA2D92" w:rsidRDefault="001E4467" w:rsidP="00AA2D92">
            <w:pPr>
              <w:pStyle w:val="NoSpacing"/>
              <w:spacing w:line="480" w:lineRule="auto"/>
              <w:rPr>
                <w:rFonts w:ascii="Times New Roman" w:hAnsi="Times New Roman" w:cs="Times New Roman"/>
                <w:b/>
                <w:bCs/>
                <w:sz w:val="24"/>
                <w:szCs w:val="24"/>
              </w:rPr>
            </w:pPr>
            <w:r w:rsidRPr="00AA2D92">
              <w:rPr>
                <w:rFonts w:ascii="Times New Roman" w:hAnsi="Times New Roman" w:cs="Times New Roman"/>
                <w:b/>
                <w:bCs/>
                <w:sz w:val="24"/>
                <w:szCs w:val="24"/>
              </w:rPr>
              <w:t>$12,351</w:t>
            </w:r>
          </w:p>
        </w:tc>
      </w:tr>
      <w:tr w:rsidR="001E4467" w:rsidRPr="00AA2D92" w:rsidTr="00823B5E">
        <w:tc>
          <w:tcPr>
            <w:tcW w:w="5580" w:type="dxa"/>
            <w:tcBorders>
              <w:top w:val="single" w:sz="6" w:space="0" w:color="DEE2E6"/>
            </w:tcBorders>
            <w:shd w:val="clear" w:color="auto" w:fill="EEEEEE"/>
            <w:hideMark/>
          </w:tcPr>
          <w:p w:rsidR="001E4467" w:rsidRPr="00AA2D92" w:rsidRDefault="001E4467" w:rsidP="00AA2D92">
            <w:pPr>
              <w:pStyle w:val="NoSpacing"/>
              <w:spacing w:line="480" w:lineRule="auto"/>
              <w:rPr>
                <w:rFonts w:ascii="Times New Roman" w:hAnsi="Times New Roman" w:cs="Times New Roman"/>
                <w:b/>
                <w:bCs/>
                <w:sz w:val="24"/>
                <w:szCs w:val="24"/>
              </w:rPr>
            </w:pPr>
            <w:r w:rsidRPr="00AA2D92">
              <w:rPr>
                <w:rFonts w:ascii="Times New Roman" w:hAnsi="Times New Roman" w:cs="Times New Roman"/>
                <w:b/>
                <w:bCs/>
                <w:sz w:val="24"/>
                <w:szCs w:val="24"/>
              </w:rPr>
              <w:t>TOTAL LIABILITIES AND CAPITAL</w:t>
            </w:r>
          </w:p>
        </w:tc>
        <w:tc>
          <w:tcPr>
            <w:tcW w:w="2220" w:type="dxa"/>
            <w:tcBorders>
              <w:top w:val="single" w:sz="6" w:space="0" w:color="DEE2E6"/>
            </w:tcBorders>
            <w:shd w:val="clear" w:color="auto" w:fill="EEEEEE"/>
            <w:hideMark/>
          </w:tcPr>
          <w:p w:rsidR="001E4467" w:rsidRPr="00AA2D92" w:rsidRDefault="001E4467" w:rsidP="00AA2D92">
            <w:pPr>
              <w:pStyle w:val="NoSpacing"/>
              <w:spacing w:line="480" w:lineRule="auto"/>
              <w:rPr>
                <w:rFonts w:ascii="Times New Roman" w:hAnsi="Times New Roman" w:cs="Times New Roman"/>
                <w:b/>
                <w:bCs/>
                <w:sz w:val="24"/>
                <w:szCs w:val="24"/>
              </w:rPr>
            </w:pPr>
            <w:r w:rsidRPr="00AA2D92">
              <w:rPr>
                <w:rFonts w:ascii="Times New Roman" w:hAnsi="Times New Roman" w:cs="Times New Roman"/>
                <w:b/>
                <w:bCs/>
                <w:sz w:val="24"/>
                <w:szCs w:val="24"/>
              </w:rPr>
              <w:t>$83,508</w:t>
            </w:r>
          </w:p>
        </w:tc>
        <w:tc>
          <w:tcPr>
            <w:tcW w:w="2220" w:type="dxa"/>
            <w:tcBorders>
              <w:top w:val="single" w:sz="6" w:space="0" w:color="DEE2E6"/>
            </w:tcBorders>
            <w:shd w:val="clear" w:color="auto" w:fill="EEEEEE"/>
            <w:hideMark/>
          </w:tcPr>
          <w:p w:rsidR="001E4467" w:rsidRPr="00AA2D92" w:rsidRDefault="001E4467" w:rsidP="00AA2D92">
            <w:pPr>
              <w:pStyle w:val="NoSpacing"/>
              <w:spacing w:line="480" w:lineRule="auto"/>
              <w:rPr>
                <w:rFonts w:ascii="Times New Roman" w:hAnsi="Times New Roman" w:cs="Times New Roman"/>
                <w:b/>
                <w:bCs/>
                <w:sz w:val="24"/>
                <w:szCs w:val="24"/>
              </w:rPr>
            </w:pPr>
            <w:r w:rsidRPr="00AA2D92">
              <w:rPr>
                <w:rFonts w:ascii="Times New Roman" w:hAnsi="Times New Roman" w:cs="Times New Roman"/>
                <w:b/>
                <w:bCs/>
                <w:sz w:val="24"/>
                <w:szCs w:val="24"/>
              </w:rPr>
              <w:t>$86,074</w:t>
            </w:r>
          </w:p>
        </w:tc>
        <w:tc>
          <w:tcPr>
            <w:tcW w:w="2220" w:type="dxa"/>
            <w:tcBorders>
              <w:top w:val="single" w:sz="6" w:space="0" w:color="DEE2E6"/>
            </w:tcBorders>
            <w:shd w:val="clear" w:color="auto" w:fill="EEEEEE"/>
            <w:hideMark/>
          </w:tcPr>
          <w:p w:rsidR="001E4467" w:rsidRPr="00AA2D92" w:rsidRDefault="001E4467" w:rsidP="00AA2D92">
            <w:pPr>
              <w:pStyle w:val="NoSpacing"/>
              <w:spacing w:line="480" w:lineRule="auto"/>
              <w:rPr>
                <w:rFonts w:ascii="Times New Roman" w:hAnsi="Times New Roman" w:cs="Times New Roman"/>
                <w:b/>
                <w:bCs/>
                <w:sz w:val="24"/>
                <w:szCs w:val="24"/>
              </w:rPr>
            </w:pPr>
            <w:r w:rsidRPr="00AA2D92">
              <w:rPr>
                <w:rFonts w:ascii="Times New Roman" w:hAnsi="Times New Roman" w:cs="Times New Roman"/>
                <w:b/>
                <w:bCs/>
                <w:sz w:val="24"/>
                <w:szCs w:val="24"/>
              </w:rPr>
              <w:t>$96,944</w:t>
            </w:r>
          </w:p>
        </w:tc>
      </w:tr>
      <w:tr w:rsidR="001E4467" w:rsidRPr="00AA2D92" w:rsidTr="00823B5E">
        <w:tc>
          <w:tcPr>
            <w:tcW w:w="5580" w:type="dxa"/>
            <w:tcBorders>
              <w:top w:val="single" w:sz="6" w:space="0" w:color="DEE2E6"/>
            </w:tcBorders>
            <w:shd w:val="clear" w:color="auto" w:fill="auto"/>
            <w:hideMark/>
          </w:tcPr>
          <w:p w:rsidR="001E4467" w:rsidRPr="00AA2D92" w:rsidRDefault="001E4467" w:rsidP="00AA2D92">
            <w:pPr>
              <w:pStyle w:val="NoSpacing"/>
              <w:spacing w:line="480" w:lineRule="auto"/>
              <w:rPr>
                <w:rFonts w:ascii="Times New Roman" w:hAnsi="Times New Roman" w:cs="Times New Roman"/>
                <w:sz w:val="24"/>
                <w:szCs w:val="24"/>
              </w:rPr>
            </w:pPr>
            <w:r w:rsidRPr="00AA2D92">
              <w:rPr>
                <w:rFonts w:ascii="Times New Roman" w:hAnsi="Times New Roman" w:cs="Times New Roman"/>
                <w:sz w:val="24"/>
                <w:szCs w:val="24"/>
              </w:rPr>
              <w:t>Net Worth</w:t>
            </w:r>
          </w:p>
        </w:tc>
        <w:tc>
          <w:tcPr>
            <w:tcW w:w="2220" w:type="dxa"/>
            <w:tcBorders>
              <w:top w:val="single" w:sz="6" w:space="0" w:color="DEE2E6"/>
            </w:tcBorders>
            <w:shd w:val="clear" w:color="auto" w:fill="auto"/>
            <w:hideMark/>
          </w:tcPr>
          <w:p w:rsidR="001E4467" w:rsidRPr="00AA2D92" w:rsidRDefault="001E4467" w:rsidP="00AA2D92">
            <w:pPr>
              <w:pStyle w:val="NoSpacing"/>
              <w:spacing w:line="480" w:lineRule="auto"/>
              <w:rPr>
                <w:rFonts w:ascii="Times New Roman" w:hAnsi="Times New Roman" w:cs="Times New Roman"/>
                <w:sz w:val="24"/>
                <w:szCs w:val="24"/>
              </w:rPr>
            </w:pPr>
            <w:r w:rsidRPr="00AA2D92">
              <w:rPr>
                <w:rFonts w:ascii="Times New Roman" w:hAnsi="Times New Roman" w:cs="Times New Roman"/>
                <w:sz w:val="24"/>
                <w:szCs w:val="24"/>
              </w:rPr>
              <w:t>($16,368)</w:t>
            </w:r>
          </w:p>
        </w:tc>
        <w:tc>
          <w:tcPr>
            <w:tcW w:w="2220" w:type="dxa"/>
            <w:tcBorders>
              <w:top w:val="single" w:sz="6" w:space="0" w:color="DEE2E6"/>
            </w:tcBorders>
            <w:shd w:val="clear" w:color="auto" w:fill="auto"/>
            <w:hideMark/>
          </w:tcPr>
          <w:p w:rsidR="001E4467" w:rsidRPr="00AA2D92" w:rsidRDefault="001E4467" w:rsidP="00AA2D92">
            <w:pPr>
              <w:pStyle w:val="NoSpacing"/>
              <w:spacing w:line="480" w:lineRule="auto"/>
              <w:rPr>
                <w:rFonts w:ascii="Times New Roman" w:hAnsi="Times New Roman" w:cs="Times New Roman"/>
                <w:sz w:val="24"/>
                <w:szCs w:val="24"/>
              </w:rPr>
            </w:pPr>
            <w:r w:rsidRPr="00AA2D92">
              <w:rPr>
                <w:rFonts w:ascii="Times New Roman" w:hAnsi="Times New Roman" w:cs="Times New Roman"/>
                <w:sz w:val="24"/>
                <w:szCs w:val="24"/>
              </w:rPr>
              <w:t>($7,768)</w:t>
            </w:r>
          </w:p>
        </w:tc>
        <w:tc>
          <w:tcPr>
            <w:tcW w:w="2220" w:type="dxa"/>
            <w:tcBorders>
              <w:top w:val="single" w:sz="6" w:space="0" w:color="DEE2E6"/>
            </w:tcBorders>
            <w:shd w:val="clear" w:color="auto" w:fill="auto"/>
            <w:hideMark/>
          </w:tcPr>
          <w:p w:rsidR="001E4467" w:rsidRPr="00AA2D92" w:rsidRDefault="001E4467" w:rsidP="00AA2D92">
            <w:pPr>
              <w:pStyle w:val="NoSpacing"/>
              <w:spacing w:line="480" w:lineRule="auto"/>
              <w:rPr>
                <w:rFonts w:ascii="Times New Roman" w:hAnsi="Times New Roman" w:cs="Times New Roman"/>
                <w:sz w:val="24"/>
                <w:szCs w:val="24"/>
              </w:rPr>
            </w:pPr>
            <w:r w:rsidRPr="00AA2D92">
              <w:rPr>
                <w:rFonts w:ascii="Times New Roman" w:hAnsi="Times New Roman" w:cs="Times New Roman"/>
                <w:sz w:val="24"/>
                <w:szCs w:val="24"/>
              </w:rPr>
              <w:t>$12,351</w:t>
            </w:r>
          </w:p>
        </w:tc>
      </w:tr>
    </w:tbl>
    <w:p w:rsidR="001E4467" w:rsidRPr="00AA2D92" w:rsidRDefault="001E4467" w:rsidP="00AA2D92">
      <w:pPr>
        <w:pStyle w:val="NoSpacing"/>
        <w:spacing w:line="480" w:lineRule="auto"/>
        <w:rPr>
          <w:rFonts w:ascii="Times New Roman" w:hAnsi="Times New Roman" w:cs="Times New Roman"/>
          <w:sz w:val="24"/>
          <w:szCs w:val="24"/>
        </w:rPr>
      </w:pPr>
    </w:p>
    <w:p w:rsidR="001E4467" w:rsidRPr="00AA2D92" w:rsidRDefault="001E4467" w:rsidP="00AA2D92">
      <w:pPr>
        <w:pStyle w:val="NoSpacing"/>
        <w:spacing w:line="480" w:lineRule="auto"/>
        <w:rPr>
          <w:rFonts w:ascii="Times New Roman" w:hAnsi="Times New Roman" w:cs="Times New Roman"/>
          <w:sz w:val="24"/>
          <w:szCs w:val="24"/>
        </w:rPr>
      </w:pPr>
    </w:p>
    <w:p w:rsidR="001E4467" w:rsidRPr="00AA2D92" w:rsidRDefault="001E4467" w:rsidP="00AA2D92">
      <w:pPr>
        <w:pStyle w:val="NoSpacing"/>
        <w:spacing w:line="480" w:lineRule="auto"/>
        <w:rPr>
          <w:rFonts w:ascii="Times New Roman" w:hAnsi="Times New Roman" w:cs="Times New Roman"/>
          <w:sz w:val="24"/>
          <w:szCs w:val="24"/>
        </w:rPr>
      </w:pPr>
    </w:p>
    <w:p w:rsidR="001E4467" w:rsidRPr="00AA2D92" w:rsidRDefault="001E4467" w:rsidP="00AA2D92">
      <w:pPr>
        <w:pStyle w:val="NoSpacing"/>
        <w:spacing w:line="480" w:lineRule="auto"/>
        <w:rPr>
          <w:rFonts w:ascii="Times New Roman" w:hAnsi="Times New Roman" w:cs="Times New Roman"/>
          <w:sz w:val="24"/>
          <w:szCs w:val="24"/>
        </w:rPr>
      </w:pPr>
    </w:p>
    <w:p w:rsidR="001E4467" w:rsidRPr="00AA2D92" w:rsidRDefault="001E4467" w:rsidP="00AA2D92">
      <w:pPr>
        <w:pStyle w:val="NoSpacing"/>
        <w:spacing w:line="480" w:lineRule="auto"/>
        <w:rPr>
          <w:rFonts w:ascii="Times New Roman" w:hAnsi="Times New Roman" w:cs="Times New Roman"/>
          <w:sz w:val="24"/>
          <w:szCs w:val="24"/>
        </w:rPr>
      </w:pPr>
    </w:p>
    <w:p w:rsidR="001E4467" w:rsidRPr="00AA2D92" w:rsidRDefault="001E4467" w:rsidP="00AA2D92">
      <w:pPr>
        <w:pStyle w:val="NoSpacing"/>
        <w:spacing w:line="480" w:lineRule="auto"/>
        <w:rPr>
          <w:rFonts w:ascii="Times New Roman" w:hAnsi="Times New Roman" w:cs="Times New Roman"/>
          <w:b/>
          <w:bCs/>
          <w:sz w:val="24"/>
          <w:szCs w:val="24"/>
        </w:rPr>
      </w:pPr>
      <w:r w:rsidRPr="00AA2D92">
        <w:rPr>
          <w:rFonts w:ascii="Times New Roman" w:hAnsi="Times New Roman" w:cs="Times New Roman"/>
          <w:b/>
          <w:bCs/>
          <w:sz w:val="24"/>
          <w:szCs w:val="24"/>
        </w:rPr>
        <w:t>Business Ratios</w:t>
      </w:r>
    </w:p>
    <w:p w:rsidR="001E4467" w:rsidRPr="00AA2D92" w:rsidRDefault="001E4467" w:rsidP="00AA2D92">
      <w:pPr>
        <w:pStyle w:val="NoSpacing"/>
        <w:spacing w:line="480" w:lineRule="auto"/>
        <w:rPr>
          <w:rFonts w:ascii="Times New Roman" w:hAnsi="Times New Roman" w:cs="Times New Roman"/>
          <w:sz w:val="24"/>
          <w:szCs w:val="24"/>
        </w:rPr>
      </w:pPr>
      <w:r w:rsidRPr="00AA2D92">
        <w:rPr>
          <w:rFonts w:ascii="Times New Roman" w:hAnsi="Times New Roman" w:cs="Times New Roman"/>
          <w:sz w:val="24"/>
          <w:szCs w:val="24"/>
        </w:rPr>
        <w:t>Business ratios for Brown’s Aquaculture, Inc. SIC industry class: Fish farm.</w:t>
      </w:r>
    </w:p>
    <w:p w:rsidR="001E4467" w:rsidRPr="00AA2D92" w:rsidRDefault="001E4467" w:rsidP="00AA2D92">
      <w:pPr>
        <w:pStyle w:val="NoSpacing"/>
        <w:spacing w:line="480" w:lineRule="auto"/>
        <w:rPr>
          <w:rFonts w:ascii="Times New Roman" w:hAnsi="Times New Roman" w:cs="Times New Roman"/>
          <w:sz w:val="24"/>
          <w:szCs w:val="24"/>
        </w:rPr>
      </w:pPr>
    </w:p>
    <w:p w:rsidR="001E4467" w:rsidRPr="00AA2D92" w:rsidRDefault="001E4467" w:rsidP="00AA2D92">
      <w:pPr>
        <w:pStyle w:val="NoSpacing"/>
        <w:spacing w:line="480" w:lineRule="auto"/>
        <w:rPr>
          <w:rFonts w:ascii="Times New Roman" w:hAnsi="Times New Roman" w:cs="Times New Roman"/>
          <w:sz w:val="24"/>
          <w:szCs w:val="24"/>
        </w:rPr>
      </w:pPr>
    </w:p>
    <w:tbl>
      <w:tblPr>
        <w:tblW w:w="12240" w:type="dxa"/>
        <w:tblInd w:w="-1434" w:type="dxa"/>
        <w:shd w:val="clear" w:color="auto" w:fill="FFFFFF"/>
        <w:tblCellMar>
          <w:top w:w="15" w:type="dxa"/>
          <w:left w:w="15" w:type="dxa"/>
          <w:bottom w:w="15" w:type="dxa"/>
          <w:right w:w="15" w:type="dxa"/>
        </w:tblCellMar>
        <w:tblLook w:val="04A0" w:firstRow="1" w:lastRow="0" w:firstColumn="1" w:lastColumn="0" w:noHBand="0" w:noVBand="1"/>
      </w:tblPr>
      <w:tblGrid>
        <w:gridCol w:w="5145"/>
        <w:gridCol w:w="1725"/>
        <w:gridCol w:w="1710"/>
        <w:gridCol w:w="1710"/>
        <w:gridCol w:w="1950"/>
      </w:tblGrid>
      <w:tr w:rsidR="001E4467" w:rsidRPr="00AA2D92" w:rsidTr="001E4467">
        <w:tc>
          <w:tcPr>
            <w:tcW w:w="12240" w:type="dxa"/>
            <w:gridSpan w:val="5"/>
            <w:tcBorders>
              <w:top w:val="single" w:sz="6" w:space="0" w:color="DEE2E6"/>
            </w:tcBorders>
            <w:shd w:val="clear" w:color="auto" w:fill="EEEEEE"/>
            <w:hideMark/>
          </w:tcPr>
          <w:p w:rsidR="001E4467" w:rsidRPr="00AA2D92" w:rsidRDefault="001E4467" w:rsidP="00AA2D92">
            <w:pPr>
              <w:pStyle w:val="NoSpacing"/>
              <w:spacing w:line="480" w:lineRule="auto"/>
              <w:rPr>
                <w:rFonts w:ascii="Times New Roman" w:hAnsi="Times New Roman" w:cs="Times New Roman"/>
                <w:b/>
                <w:bCs/>
                <w:sz w:val="24"/>
                <w:szCs w:val="24"/>
              </w:rPr>
            </w:pPr>
            <w:r w:rsidRPr="00AA2D92">
              <w:rPr>
                <w:rFonts w:ascii="Times New Roman" w:hAnsi="Times New Roman" w:cs="Times New Roman"/>
                <w:b/>
                <w:bCs/>
                <w:sz w:val="24"/>
                <w:szCs w:val="24"/>
              </w:rPr>
              <w:t>RATIO ANALYSIS</w:t>
            </w:r>
          </w:p>
        </w:tc>
      </w:tr>
      <w:tr w:rsidR="001E4467" w:rsidRPr="00AA2D92" w:rsidTr="001E4467">
        <w:tc>
          <w:tcPr>
            <w:tcW w:w="5145" w:type="dxa"/>
            <w:tcBorders>
              <w:top w:val="single" w:sz="6" w:space="0" w:color="DEE2E6"/>
            </w:tcBorders>
            <w:shd w:val="clear" w:color="auto" w:fill="EEEEEE"/>
            <w:hideMark/>
          </w:tcPr>
          <w:p w:rsidR="001E4467" w:rsidRPr="00AA2D92" w:rsidRDefault="001E4467" w:rsidP="00AA2D92">
            <w:pPr>
              <w:pStyle w:val="NoSpacing"/>
              <w:spacing w:line="480" w:lineRule="auto"/>
              <w:rPr>
                <w:rFonts w:ascii="Times New Roman" w:hAnsi="Times New Roman" w:cs="Times New Roman"/>
                <w:b/>
                <w:bCs/>
                <w:sz w:val="24"/>
                <w:szCs w:val="24"/>
              </w:rPr>
            </w:pPr>
          </w:p>
        </w:tc>
        <w:tc>
          <w:tcPr>
            <w:tcW w:w="1725" w:type="dxa"/>
            <w:tcBorders>
              <w:top w:val="single" w:sz="6" w:space="0" w:color="DEE2E6"/>
            </w:tcBorders>
            <w:shd w:val="clear" w:color="auto" w:fill="EEEEEE"/>
            <w:hideMark/>
          </w:tcPr>
          <w:p w:rsidR="001E4467" w:rsidRPr="00AA2D92" w:rsidRDefault="001E4467" w:rsidP="00AA2D92">
            <w:pPr>
              <w:pStyle w:val="NoSpacing"/>
              <w:spacing w:line="480" w:lineRule="auto"/>
              <w:rPr>
                <w:rFonts w:ascii="Times New Roman" w:hAnsi="Times New Roman" w:cs="Times New Roman"/>
                <w:b/>
                <w:bCs/>
                <w:sz w:val="24"/>
                <w:szCs w:val="24"/>
              </w:rPr>
            </w:pPr>
            <w:r w:rsidRPr="00AA2D92">
              <w:rPr>
                <w:rFonts w:ascii="Times New Roman" w:hAnsi="Times New Roman" w:cs="Times New Roman"/>
                <w:b/>
                <w:bCs/>
                <w:sz w:val="24"/>
                <w:szCs w:val="24"/>
              </w:rPr>
              <w:t>2003</w:t>
            </w:r>
          </w:p>
        </w:tc>
        <w:tc>
          <w:tcPr>
            <w:tcW w:w="1710" w:type="dxa"/>
            <w:tcBorders>
              <w:top w:val="single" w:sz="6" w:space="0" w:color="DEE2E6"/>
            </w:tcBorders>
            <w:shd w:val="clear" w:color="auto" w:fill="EEEEEE"/>
            <w:hideMark/>
          </w:tcPr>
          <w:p w:rsidR="001E4467" w:rsidRPr="00AA2D92" w:rsidRDefault="001E4467" w:rsidP="00AA2D92">
            <w:pPr>
              <w:pStyle w:val="NoSpacing"/>
              <w:spacing w:line="480" w:lineRule="auto"/>
              <w:rPr>
                <w:rFonts w:ascii="Times New Roman" w:hAnsi="Times New Roman" w:cs="Times New Roman"/>
                <w:b/>
                <w:bCs/>
                <w:sz w:val="24"/>
                <w:szCs w:val="24"/>
              </w:rPr>
            </w:pPr>
            <w:r w:rsidRPr="00AA2D92">
              <w:rPr>
                <w:rFonts w:ascii="Times New Roman" w:hAnsi="Times New Roman" w:cs="Times New Roman"/>
                <w:b/>
                <w:bCs/>
                <w:sz w:val="24"/>
                <w:szCs w:val="24"/>
              </w:rPr>
              <w:t>2004</w:t>
            </w:r>
          </w:p>
        </w:tc>
        <w:tc>
          <w:tcPr>
            <w:tcW w:w="1710" w:type="dxa"/>
            <w:tcBorders>
              <w:top w:val="single" w:sz="6" w:space="0" w:color="DEE2E6"/>
            </w:tcBorders>
            <w:shd w:val="clear" w:color="auto" w:fill="EEEEEE"/>
            <w:hideMark/>
          </w:tcPr>
          <w:p w:rsidR="001E4467" w:rsidRPr="00AA2D92" w:rsidRDefault="001E4467" w:rsidP="00AA2D92">
            <w:pPr>
              <w:pStyle w:val="NoSpacing"/>
              <w:spacing w:line="480" w:lineRule="auto"/>
              <w:rPr>
                <w:rFonts w:ascii="Times New Roman" w:hAnsi="Times New Roman" w:cs="Times New Roman"/>
                <w:b/>
                <w:bCs/>
                <w:sz w:val="24"/>
                <w:szCs w:val="24"/>
              </w:rPr>
            </w:pPr>
            <w:r w:rsidRPr="00AA2D92">
              <w:rPr>
                <w:rFonts w:ascii="Times New Roman" w:hAnsi="Times New Roman" w:cs="Times New Roman"/>
                <w:b/>
                <w:bCs/>
                <w:sz w:val="24"/>
                <w:szCs w:val="24"/>
              </w:rPr>
              <w:t>2005</w:t>
            </w:r>
          </w:p>
        </w:tc>
        <w:tc>
          <w:tcPr>
            <w:tcW w:w="1950" w:type="dxa"/>
            <w:tcBorders>
              <w:top w:val="single" w:sz="6" w:space="0" w:color="DEE2E6"/>
            </w:tcBorders>
            <w:shd w:val="clear" w:color="auto" w:fill="EEEEEE"/>
            <w:hideMark/>
          </w:tcPr>
          <w:p w:rsidR="001E4467" w:rsidRPr="00AA2D92" w:rsidRDefault="001E4467" w:rsidP="00AA2D92">
            <w:pPr>
              <w:pStyle w:val="NoSpacing"/>
              <w:spacing w:line="480" w:lineRule="auto"/>
              <w:rPr>
                <w:rFonts w:ascii="Times New Roman" w:hAnsi="Times New Roman" w:cs="Times New Roman"/>
                <w:b/>
                <w:bCs/>
                <w:sz w:val="24"/>
                <w:szCs w:val="24"/>
              </w:rPr>
            </w:pPr>
            <w:r w:rsidRPr="00AA2D92">
              <w:rPr>
                <w:rFonts w:ascii="Times New Roman" w:hAnsi="Times New Roman" w:cs="Times New Roman"/>
                <w:b/>
                <w:bCs/>
                <w:sz w:val="24"/>
                <w:szCs w:val="24"/>
              </w:rPr>
              <w:t>INDUSTRY PROFILE</w:t>
            </w:r>
          </w:p>
        </w:tc>
      </w:tr>
      <w:tr w:rsidR="001E4467" w:rsidRPr="00AA2D92" w:rsidTr="001E4467">
        <w:tc>
          <w:tcPr>
            <w:tcW w:w="5145" w:type="dxa"/>
            <w:tcBorders>
              <w:top w:val="single" w:sz="6" w:space="0" w:color="DEE2E6"/>
            </w:tcBorders>
            <w:shd w:val="clear" w:color="auto" w:fill="FFFFFF"/>
            <w:hideMark/>
          </w:tcPr>
          <w:p w:rsidR="001E4467" w:rsidRPr="00AA2D92" w:rsidRDefault="001E4467" w:rsidP="00AA2D92">
            <w:pPr>
              <w:pStyle w:val="NoSpacing"/>
              <w:spacing w:line="480" w:lineRule="auto"/>
              <w:rPr>
                <w:rFonts w:ascii="Times New Roman" w:hAnsi="Times New Roman" w:cs="Times New Roman"/>
                <w:sz w:val="24"/>
                <w:szCs w:val="24"/>
              </w:rPr>
            </w:pPr>
            <w:r w:rsidRPr="00AA2D92">
              <w:rPr>
                <w:rFonts w:ascii="Times New Roman" w:hAnsi="Times New Roman" w:cs="Times New Roman"/>
                <w:sz w:val="24"/>
                <w:szCs w:val="24"/>
              </w:rPr>
              <w:t>Sales Growth</w:t>
            </w:r>
          </w:p>
        </w:tc>
        <w:tc>
          <w:tcPr>
            <w:tcW w:w="1725" w:type="dxa"/>
            <w:tcBorders>
              <w:top w:val="single" w:sz="6" w:space="0" w:color="DEE2E6"/>
            </w:tcBorders>
            <w:shd w:val="clear" w:color="auto" w:fill="FFFFFF"/>
            <w:hideMark/>
          </w:tcPr>
          <w:p w:rsidR="001E4467" w:rsidRPr="00AA2D92" w:rsidRDefault="001E4467" w:rsidP="00AA2D92">
            <w:pPr>
              <w:pStyle w:val="NoSpacing"/>
              <w:spacing w:line="480" w:lineRule="auto"/>
              <w:rPr>
                <w:rFonts w:ascii="Times New Roman" w:hAnsi="Times New Roman" w:cs="Times New Roman"/>
                <w:sz w:val="24"/>
                <w:szCs w:val="24"/>
              </w:rPr>
            </w:pPr>
            <w:r w:rsidRPr="00AA2D92">
              <w:rPr>
                <w:rFonts w:ascii="Times New Roman" w:hAnsi="Times New Roman" w:cs="Times New Roman"/>
                <w:sz w:val="24"/>
                <w:szCs w:val="24"/>
              </w:rPr>
              <w:t>82.45%</w:t>
            </w:r>
          </w:p>
        </w:tc>
        <w:tc>
          <w:tcPr>
            <w:tcW w:w="1710" w:type="dxa"/>
            <w:tcBorders>
              <w:top w:val="single" w:sz="6" w:space="0" w:color="DEE2E6"/>
            </w:tcBorders>
            <w:shd w:val="clear" w:color="auto" w:fill="FFFFFF"/>
            <w:hideMark/>
          </w:tcPr>
          <w:p w:rsidR="001E4467" w:rsidRPr="00AA2D92" w:rsidRDefault="001E4467" w:rsidP="00AA2D92">
            <w:pPr>
              <w:pStyle w:val="NoSpacing"/>
              <w:spacing w:line="480" w:lineRule="auto"/>
              <w:rPr>
                <w:rFonts w:ascii="Times New Roman" w:hAnsi="Times New Roman" w:cs="Times New Roman"/>
                <w:sz w:val="24"/>
                <w:szCs w:val="24"/>
              </w:rPr>
            </w:pPr>
            <w:r w:rsidRPr="00AA2D92">
              <w:rPr>
                <w:rFonts w:ascii="Times New Roman" w:hAnsi="Times New Roman" w:cs="Times New Roman"/>
                <w:sz w:val="24"/>
                <w:szCs w:val="24"/>
              </w:rPr>
              <w:t>124.94%</w:t>
            </w:r>
          </w:p>
        </w:tc>
        <w:tc>
          <w:tcPr>
            <w:tcW w:w="1710" w:type="dxa"/>
            <w:tcBorders>
              <w:top w:val="single" w:sz="6" w:space="0" w:color="DEE2E6"/>
            </w:tcBorders>
            <w:shd w:val="clear" w:color="auto" w:fill="FFFFFF"/>
            <w:hideMark/>
          </w:tcPr>
          <w:p w:rsidR="001E4467" w:rsidRPr="00AA2D92" w:rsidRDefault="001E4467" w:rsidP="00AA2D92">
            <w:pPr>
              <w:pStyle w:val="NoSpacing"/>
              <w:spacing w:line="480" w:lineRule="auto"/>
              <w:rPr>
                <w:rFonts w:ascii="Times New Roman" w:hAnsi="Times New Roman" w:cs="Times New Roman"/>
                <w:sz w:val="24"/>
                <w:szCs w:val="24"/>
              </w:rPr>
            </w:pPr>
            <w:r w:rsidRPr="00AA2D92">
              <w:rPr>
                <w:rFonts w:ascii="Times New Roman" w:hAnsi="Times New Roman" w:cs="Times New Roman"/>
                <w:sz w:val="24"/>
                <w:szCs w:val="24"/>
              </w:rPr>
              <w:t>13.51%</w:t>
            </w:r>
          </w:p>
        </w:tc>
        <w:tc>
          <w:tcPr>
            <w:tcW w:w="1950" w:type="dxa"/>
            <w:tcBorders>
              <w:top w:val="single" w:sz="6" w:space="0" w:color="DEE2E6"/>
            </w:tcBorders>
            <w:shd w:val="clear" w:color="auto" w:fill="FFFFFF"/>
            <w:hideMark/>
          </w:tcPr>
          <w:p w:rsidR="001E4467" w:rsidRPr="00AA2D92" w:rsidRDefault="001E4467" w:rsidP="00AA2D92">
            <w:pPr>
              <w:pStyle w:val="NoSpacing"/>
              <w:spacing w:line="480" w:lineRule="auto"/>
              <w:rPr>
                <w:rFonts w:ascii="Times New Roman" w:hAnsi="Times New Roman" w:cs="Times New Roman"/>
                <w:sz w:val="24"/>
                <w:szCs w:val="24"/>
              </w:rPr>
            </w:pPr>
            <w:r w:rsidRPr="00AA2D92">
              <w:rPr>
                <w:rFonts w:ascii="Times New Roman" w:hAnsi="Times New Roman" w:cs="Times New Roman"/>
                <w:sz w:val="24"/>
                <w:szCs w:val="24"/>
              </w:rPr>
              <w:t>10.17%</w:t>
            </w:r>
          </w:p>
        </w:tc>
      </w:tr>
      <w:tr w:rsidR="001E4467" w:rsidRPr="00AA2D92" w:rsidTr="001E4467">
        <w:tc>
          <w:tcPr>
            <w:tcW w:w="5145" w:type="dxa"/>
            <w:tcBorders>
              <w:top w:val="single" w:sz="6" w:space="0" w:color="DEE2E6"/>
            </w:tcBorders>
            <w:shd w:val="clear" w:color="auto" w:fill="FFFFFF"/>
            <w:hideMark/>
          </w:tcPr>
          <w:p w:rsidR="001E4467" w:rsidRPr="00AA2D92" w:rsidRDefault="001E4467" w:rsidP="00AA2D92">
            <w:pPr>
              <w:pStyle w:val="NoSpacing"/>
              <w:spacing w:line="480" w:lineRule="auto"/>
              <w:rPr>
                <w:rFonts w:ascii="Times New Roman" w:hAnsi="Times New Roman" w:cs="Times New Roman"/>
                <w:sz w:val="24"/>
                <w:szCs w:val="24"/>
              </w:rPr>
            </w:pPr>
            <w:r w:rsidRPr="00AA2D92">
              <w:rPr>
                <w:rFonts w:ascii="Times New Roman" w:hAnsi="Times New Roman" w:cs="Times New Roman"/>
                <w:sz w:val="24"/>
                <w:szCs w:val="24"/>
              </w:rPr>
              <w:t>Percent of Total Assets</w:t>
            </w:r>
          </w:p>
        </w:tc>
        <w:tc>
          <w:tcPr>
            <w:tcW w:w="1725" w:type="dxa"/>
            <w:tcBorders>
              <w:top w:val="single" w:sz="6" w:space="0" w:color="DEE2E6"/>
            </w:tcBorders>
            <w:shd w:val="clear" w:color="auto" w:fill="FFFFFF"/>
            <w:hideMark/>
          </w:tcPr>
          <w:p w:rsidR="001E4467" w:rsidRPr="00AA2D92" w:rsidRDefault="001E4467" w:rsidP="00AA2D92">
            <w:pPr>
              <w:pStyle w:val="NoSpacing"/>
              <w:spacing w:line="480" w:lineRule="auto"/>
              <w:rPr>
                <w:rFonts w:ascii="Times New Roman" w:hAnsi="Times New Roman" w:cs="Times New Roman"/>
                <w:sz w:val="24"/>
                <w:szCs w:val="24"/>
              </w:rPr>
            </w:pPr>
          </w:p>
        </w:tc>
        <w:tc>
          <w:tcPr>
            <w:tcW w:w="1710" w:type="dxa"/>
            <w:tcBorders>
              <w:top w:val="single" w:sz="6" w:space="0" w:color="DEE2E6"/>
            </w:tcBorders>
            <w:shd w:val="clear" w:color="auto" w:fill="FFFFFF"/>
            <w:hideMark/>
          </w:tcPr>
          <w:p w:rsidR="001E4467" w:rsidRPr="00AA2D92" w:rsidRDefault="001E4467" w:rsidP="00AA2D92">
            <w:pPr>
              <w:pStyle w:val="NoSpacing"/>
              <w:spacing w:line="480" w:lineRule="auto"/>
              <w:rPr>
                <w:rFonts w:ascii="Times New Roman" w:hAnsi="Times New Roman" w:cs="Times New Roman"/>
                <w:sz w:val="24"/>
                <w:szCs w:val="24"/>
              </w:rPr>
            </w:pPr>
          </w:p>
        </w:tc>
        <w:tc>
          <w:tcPr>
            <w:tcW w:w="1710" w:type="dxa"/>
            <w:tcBorders>
              <w:top w:val="single" w:sz="6" w:space="0" w:color="DEE2E6"/>
            </w:tcBorders>
            <w:shd w:val="clear" w:color="auto" w:fill="FFFFFF"/>
            <w:hideMark/>
          </w:tcPr>
          <w:p w:rsidR="001E4467" w:rsidRPr="00AA2D92" w:rsidRDefault="001E4467" w:rsidP="00AA2D92">
            <w:pPr>
              <w:pStyle w:val="NoSpacing"/>
              <w:spacing w:line="480" w:lineRule="auto"/>
              <w:rPr>
                <w:rFonts w:ascii="Times New Roman" w:hAnsi="Times New Roman" w:cs="Times New Roman"/>
                <w:sz w:val="24"/>
                <w:szCs w:val="24"/>
              </w:rPr>
            </w:pPr>
          </w:p>
        </w:tc>
        <w:tc>
          <w:tcPr>
            <w:tcW w:w="1950" w:type="dxa"/>
            <w:tcBorders>
              <w:top w:val="single" w:sz="6" w:space="0" w:color="DEE2E6"/>
            </w:tcBorders>
            <w:shd w:val="clear" w:color="auto" w:fill="FFFFFF"/>
            <w:hideMark/>
          </w:tcPr>
          <w:p w:rsidR="001E4467" w:rsidRPr="00AA2D92" w:rsidRDefault="001E4467" w:rsidP="00AA2D92">
            <w:pPr>
              <w:pStyle w:val="NoSpacing"/>
              <w:spacing w:line="480" w:lineRule="auto"/>
              <w:rPr>
                <w:rFonts w:ascii="Times New Roman" w:hAnsi="Times New Roman" w:cs="Times New Roman"/>
                <w:sz w:val="24"/>
                <w:szCs w:val="24"/>
              </w:rPr>
            </w:pPr>
          </w:p>
        </w:tc>
      </w:tr>
      <w:tr w:rsidR="001E4467" w:rsidRPr="00AA2D92" w:rsidTr="001E4467">
        <w:tc>
          <w:tcPr>
            <w:tcW w:w="5145" w:type="dxa"/>
            <w:tcBorders>
              <w:top w:val="single" w:sz="6" w:space="0" w:color="DEE2E6"/>
            </w:tcBorders>
            <w:shd w:val="clear" w:color="auto" w:fill="FFFFFF"/>
            <w:hideMark/>
          </w:tcPr>
          <w:p w:rsidR="001E4467" w:rsidRPr="00AA2D92" w:rsidRDefault="001E4467" w:rsidP="00AA2D92">
            <w:pPr>
              <w:pStyle w:val="NoSpacing"/>
              <w:spacing w:line="480" w:lineRule="auto"/>
              <w:rPr>
                <w:rFonts w:ascii="Times New Roman" w:hAnsi="Times New Roman" w:cs="Times New Roman"/>
                <w:sz w:val="24"/>
                <w:szCs w:val="24"/>
              </w:rPr>
            </w:pPr>
            <w:r w:rsidRPr="00AA2D92">
              <w:rPr>
                <w:rFonts w:ascii="Times New Roman" w:hAnsi="Times New Roman" w:cs="Times New Roman"/>
                <w:sz w:val="24"/>
                <w:szCs w:val="24"/>
              </w:rPr>
              <w:t>Accounts Receivable</w:t>
            </w:r>
          </w:p>
        </w:tc>
        <w:tc>
          <w:tcPr>
            <w:tcW w:w="1725" w:type="dxa"/>
            <w:tcBorders>
              <w:top w:val="single" w:sz="6" w:space="0" w:color="DEE2E6"/>
            </w:tcBorders>
            <w:shd w:val="clear" w:color="auto" w:fill="FFFFFF"/>
            <w:hideMark/>
          </w:tcPr>
          <w:p w:rsidR="001E4467" w:rsidRPr="00AA2D92" w:rsidRDefault="001E4467" w:rsidP="00AA2D92">
            <w:pPr>
              <w:pStyle w:val="NoSpacing"/>
              <w:spacing w:line="480" w:lineRule="auto"/>
              <w:rPr>
                <w:rFonts w:ascii="Times New Roman" w:hAnsi="Times New Roman" w:cs="Times New Roman"/>
                <w:sz w:val="24"/>
                <w:szCs w:val="24"/>
              </w:rPr>
            </w:pPr>
            <w:r w:rsidRPr="00AA2D92">
              <w:rPr>
                <w:rFonts w:ascii="Times New Roman" w:hAnsi="Times New Roman" w:cs="Times New Roman"/>
                <w:sz w:val="24"/>
                <w:szCs w:val="24"/>
              </w:rPr>
              <w:t>15.63%</w:t>
            </w:r>
          </w:p>
        </w:tc>
        <w:tc>
          <w:tcPr>
            <w:tcW w:w="1710" w:type="dxa"/>
            <w:tcBorders>
              <w:top w:val="single" w:sz="6" w:space="0" w:color="DEE2E6"/>
            </w:tcBorders>
            <w:shd w:val="clear" w:color="auto" w:fill="FFFFFF"/>
            <w:hideMark/>
          </w:tcPr>
          <w:p w:rsidR="001E4467" w:rsidRPr="00AA2D92" w:rsidRDefault="001E4467" w:rsidP="00AA2D92">
            <w:pPr>
              <w:pStyle w:val="NoSpacing"/>
              <w:spacing w:line="480" w:lineRule="auto"/>
              <w:rPr>
                <w:rFonts w:ascii="Times New Roman" w:hAnsi="Times New Roman" w:cs="Times New Roman"/>
                <w:sz w:val="24"/>
                <w:szCs w:val="24"/>
              </w:rPr>
            </w:pPr>
            <w:r w:rsidRPr="00AA2D92">
              <w:rPr>
                <w:rFonts w:ascii="Times New Roman" w:hAnsi="Times New Roman" w:cs="Times New Roman"/>
                <w:sz w:val="24"/>
                <w:szCs w:val="24"/>
              </w:rPr>
              <w:t>34.11%</w:t>
            </w:r>
          </w:p>
        </w:tc>
        <w:tc>
          <w:tcPr>
            <w:tcW w:w="1710" w:type="dxa"/>
            <w:tcBorders>
              <w:top w:val="single" w:sz="6" w:space="0" w:color="DEE2E6"/>
            </w:tcBorders>
            <w:shd w:val="clear" w:color="auto" w:fill="FFFFFF"/>
            <w:hideMark/>
          </w:tcPr>
          <w:p w:rsidR="001E4467" w:rsidRPr="00AA2D92" w:rsidRDefault="001E4467" w:rsidP="00AA2D92">
            <w:pPr>
              <w:pStyle w:val="NoSpacing"/>
              <w:spacing w:line="480" w:lineRule="auto"/>
              <w:rPr>
                <w:rFonts w:ascii="Times New Roman" w:hAnsi="Times New Roman" w:cs="Times New Roman"/>
                <w:sz w:val="24"/>
                <w:szCs w:val="24"/>
              </w:rPr>
            </w:pPr>
            <w:r w:rsidRPr="00AA2D92">
              <w:rPr>
                <w:rFonts w:ascii="Times New Roman" w:hAnsi="Times New Roman" w:cs="Times New Roman"/>
                <w:sz w:val="24"/>
                <w:szCs w:val="24"/>
              </w:rPr>
              <w:t>34.38%</w:t>
            </w:r>
          </w:p>
        </w:tc>
        <w:tc>
          <w:tcPr>
            <w:tcW w:w="1950" w:type="dxa"/>
            <w:tcBorders>
              <w:top w:val="single" w:sz="6" w:space="0" w:color="DEE2E6"/>
            </w:tcBorders>
            <w:shd w:val="clear" w:color="auto" w:fill="FFFFFF"/>
            <w:hideMark/>
          </w:tcPr>
          <w:p w:rsidR="001E4467" w:rsidRPr="00AA2D92" w:rsidRDefault="001E4467" w:rsidP="00AA2D92">
            <w:pPr>
              <w:pStyle w:val="NoSpacing"/>
              <w:spacing w:line="480" w:lineRule="auto"/>
              <w:rPr>
                <w:rFonts w:ascii="Times New Roman" w:hAnsi="Times New Roman" w:cs="Times New Roman"/>
                <w:sz w:val="24"/>
                <w:szCs w:val="24"/>
              </w:rPr>
            </w:pPr>
            <w:r w:rsidRPr="00AA2D92">
              <w:rPr>
                <w:rFonts w:ascii="Times New Roman" w:hAnsi="Times New Roman" w:cs="Times New Roman"/>
                <w:sz w:val="24"/>
                <w:szCs w:val="24"/>
              </w:rPr>
              <w:t>7.31%</w:t>
            </w:r>
          </w:p>
        </w:tc>
      </w:tr>
      <w:tr w:rsidR="001E4467" w:rsidRPr="00AA2D92" w:rsidTr="001E4467">
        <w:tc>
          <w:tcPr>
            <w:tcW w:w="5145" w:type="dxa"/>
            <w:tcBorders>
              <w:top w:val="single" w:sz="6" w:space="0" w:color="DEE2E6"/>
            </w:tcBorders>
            <w:shd w:val="clear" w:color="auto" w:fill="FFFFFF"/>
            <w:hideMark/>
          </w:tcPr>
          <w:p w:rsidR="001E4467" w:rsidRPr="00AA2D92" w:rsidRDefault="001E4467" w:rsidP="00AA2D92">
            <w:pPr>
              <w:pStyle w:val="NoSpacing"/>
              <w:spacing w:line="480" w:lineRule="auto"/>
              <w:rPr>
                <w:rFonts w:ascii="Times New Roman" w:hAnsi="Times New Roman" w:cs="Times New Roman"/>
                <w:sz w:val="24"/>
                <w:szCs w:val="24"/>
              </w:rPr>
            </w:pPr>
            <w:r w:rsidRPr="00AA2D92">
              <w:rPr>
                <w:rFonts w:ascii="Times New Roman" w:hAnsi="Times New Roman" w:cs="Times New Roman"/>
                <w:sz w:val="24"/>
                <w:szCs w:val="24"/>
              </w:rPr>
              <w:t>Other Current Assets</w:t>
            </w:r>
          </w:p>
        </w:tc>
        <w:tc>
          <w:tcPr>
            <w:tcW w:w="1725" w:type="dxa"/>
            <w:tcBorders>
              <w:top w:val="single" w:sz="6" w:space="0" w:color="DEE2E6"/>
            </w:tcBorders>
            <w:shd w:val="clear" w:color="auto" w:fill="FFFFFF"/>
            <w:hideMark/>
          </w:tcPr>
          <w:p w:rsidR="001E4467" w:rsidRPr="00AA2D92" w:rsidRDefault="001E4467" w:rsidP="00AA2D92">
            <w:pPr>
              <w:pStyle w:val="NoSpacing"/>
              <w:spacing w:line="480" w:lineRule="auto"/>
              <w:rPr>
                <w:rFonts w:ascii="Times New Roman" w:hAnsi="Times New Roman" w:cs="Times New Roman"/>
                <w:sz w:val="24"/>
                <w:szCs w:val="24"/>
              </w:rPr>
            </w:pPr>
            <w:r w:rsidRPr="00AA2D92">
              <w:rPr>
                <w:rFonts w:ascii="Times New Roman" w:hAnsi="Times New Roman" w:cs="Times New Roman"/>
                <w:sz w:val="24"/>
                <w:szCs w:val="24"/>
              </w:rPr>
              <w:t>4.79%</w:t>
            </w:r>
          </w:p>
        </w:tc>
        <w:tc>
          <w:tcPr>
            <w:tcW w:w="1710" w:type="dxa"/>
            <w:tcBorders>
              <w:top w:val="single" w:sz="6" w:space="0" w:color="DEE2E6"/>
            </w:tcBorders>
            <w:shd w:val="clear" w:color="auto" w:fill="FFFFFF"/>
            <w:hideMark/>
          </w:tcPr>
          <w:p w:rsidR="001E4467" w:rsidRPr="00AA2D92" w:rsidRDefault="001E4467" w:rsidP="00AA2D92">
            <w:pPr>
              <w:pStyle w:val="NoSpacing"/>
              <w:spacing w:line="480" w:lineRule="auto"/>
              <w:rPr>
                <w:rFonts w:ascii="Times New Roman" w:hAnsi="Times New Roman" w:cs="Times New Roman"/>
                <w:sz w:val="24"/>
                <w:szCs w:val="24"/>
              </w:rPr>
            </w:pPr>
            <w:r w:rsidRPr="00AA2D92">
              <w:rPr>
                <w:rFonts w:ascii="Times New Roman" w:hAnsi="Times New Roman" w:cs="Times New Roman"/>
                <w:sz w:val="24"/>
                <w:szCs w:val="24"/>
              </w:rPr>
              <w:t>4.65%</w:t>
            </w:r>
          </w:p>
        </w:tc>
        <w:tc>
          <w:tcPr>
            <w:tcW w:w="1710" w:type="dxa"/>
            <w:tcBorders>
              <w:top w:val="single" w:sz="6" w:space="0" w:color="DEE2E6"/>
            </w:tcBorders>
            <w:shd w:val="clear" w:color="auto" w:fill="FFFFFF"/>
            <w:hideMark/>
          </w:tcPr>
          <w:p w:rsidR="001E4467" w:rsidRPr="00AA2D92" w:rsidRDefault="001E4467" w:rsidP="00AA2D92">
            <w:pPr>
              <w:pStyle w:val="NoSpacing"/>
              <w:spacing w:line="480" w:lineRule="auto"/>
              <w:rPr>
                <w:rFonts w:ascii="Times New Roman" w:hAnsi="Times New Roman" w:cs="Times New Roman"/>
                <w:sz w:val="24"/>
                <w:szCs w:val="24"/>
              </w:rPr>
            </w:pPr>
            <w:r w:rsidRPr="00AA2D92">
              <w:rPr>
                <w:rFonts w:ascii="Times New Roman" w:hAnsi="Times New Roman" w:cs="Times New Roman"/>
                <w:sz w:val="24"/>
                <w:szCs w:val="24"/>
              </w:rPr>
              <w:t>4.13%</w:t>
            </w:r>
          </w:p>
        </w:tc>
        <w:tc>
          <w:tcPr>
            <w:tcW w:w="1950" w:type="dxa"/>
            <w:tcBorders>
              <w:top w:val="single" w:sz="6" w:space="0" w:color="DEE2E6"/>
            </w:tcBorders>
            <w:shd w:val="clear" w:color="auto" w:fill="FFFFFF"/>
            <w:hideMark/>
          </w:tcPr>
          <w:p w:rsidR="001E4467" w:rsidRPr="00AA2D92" w:rsidRDefault="001E4467" w:rsidP="00AA2D92">
            <w:pPr>
              <w:pStyle w:val="NoSpacing"/>
              <w:spacing w:line="480" w:lineRule="auto"/>
              <w:rPr>
                <w:rFonts w:ascii="Times New Roman" w:hAnsi="Times New Roman" w:cs="Times New Roman"/>
                <w:sz w:val="24"/>
                <w:szCs w:val="24"/>
              </w:rPr>
            </w:pPr>
            <w:r w:rsidRPr="00AA2D92">
              <w:rPr>
                <w:rFonts w:ascii="Times New Roman" w:hAnsi="Times New Roman" w:cs="Times New Roman"/>
                <w:sz w:val="24"/>
                <w:szCs w:val="24"/>
              </w:rPr>
              <w:t>27.46%</w:t>
            </w:r>
          </w:p>
        </w:tc>
      </w:tr>
      <w:tr w:rsidR="001E4467" w:rsidRPr="00AA2D92" w:rsidTr="001E4467">
        <w:tc>
          <w:tcPr>
            <w:tcW w:w="5145" w:type="dxa"/>
            <w:tcBorders>
              <w:top w:val="single" w:sz="6" w:space="0" w:color="DEE2E6"/>
            </w:tcBorders>
            <w:shd w:val="clear" w:color="auto" w:fill="FFFFFF"/>
            <w:hideMark/>
          </w:tcPr>
          <w:p w:rsidR="001E4467" w:rsidRPr="00AA2D92" w:rsidRDefault="001E4467" w:rsidP="00AA2D92">
            <w:pPr>
              <w:pStyle w:val="NoSpacing"/>
              <w:spacing w:line="480" w:lineRule="auto"/>
              <w:rPr>
                <w:rFonts w:ascii="Times New Roman" w:hAnsi="Times New Roman" w:cs="Times New Roman"/>
                <w:sz w:val="24"/>
                <w:szCs w:val="24"/>
              </w:rPr>
            </w:pPr>
            <w:r w:rsidRPr="00AA2D92">
              <w:rPr>
                <w:rFonts w:ascii="Times New Roman" w:hAnsi="Times New Roman" w:cs="Times New Roman"/>
                <w:sz w:val="24"/>
                <w:szCs w:val="24"/>
              </w:rPr>
              <w:t>Total Current Assets</w:t>
            </w:r>
          </w:p>
        </w:tc>
        <w:tc>
          <w:tcPr>
            <w:tcW w:w="1725" w:type="dxa"/>
            <w:tcBorders>
              <w:top w:val="single" w:sz="6" w:space="0" w:color="DEE2E6"/>
            </w:tcBorders>
            <w:shd w:val="clear" w:color="auto" w:fill="FFFFFF"/>
            <w:hideMark/>
          </w:tcPr>
          <w:p w:rsidR="001E4467" w:rsidRPr="00AA2D92" w:rsidRDefault="001E4467" w:rsidP="00AA2D92">
            <w:pPr>
              <w:pStyle w:val="NoSpacing"/>
              <w:spacing w:line="480" w:lineRule="auto"/>
              <w:rPr>
                <w:rFonts w:ascii="Times New Roman" w:hAnsi="Times New Roman" w:cs="Times New Roman"/>
                <w:sz w:val="24"/>
                <w:szCs w:val="24"/>
              </w:rPr>
            </w:pPr>
            <w:r w:rsidRPr="00AA2D92">
              <w:rPr>
                <w:rFonts w:ascii="Times New Roman" w:hAnsi="Times New Roman" w:cs="Times New Roman"/>
                <w:sz w:val="24"/>
                <w:szCs w:val="24"/>
              </w:rPr>
              <w:t>32.94%</w:t>
            </w:r>
          </w:p>
        </w:tc>
        <w:tc>
          <w:tcPr>
            <w:tcW w:w="1710" w:type="dxa"/>
            <w:tcBorders>
              <w:top w:val="single" w:sz="6" w:space="0" w:color="DEE2E6"/>
            </w:tcBorders>
            <w:shd w:val="clear" w:color="auto" w:fill="FFFFFF"/>
            <w:hideMark/>
          </w:tcPr>
          <w:p w:rsidR="001E4467" w:rsidRPr="00AA2D92" w:rsidRDefault="001E4467" w:rsidP="00AA2D92">
            <w:pPr>
              <w:pStyle w:val="NoSpacing"/>
              <w:spacing w:line="480" w:lineRule="auto"/>
              <w:rPr>
                <w:rFonts w:ascii="Times New Roman" w:hAnsi="Times New Roman" w:cs="Times New Roman"/>
                <w:sz w:val="24"/>
                <w:szCs w:val="24"/>
              </w:rPr>
            </w:pPr>
            <w:r w:rsidRPr="00AA2D92">
              <w:rPr>
                <w:rFonts w:ascii="Times New Roman" w:hAnsi="Times New Roman" w:cs="Times New Roman"/>
                <w:sz w:val="24"/>
                <w:szCs w:val="24"/>
              </w:rPr>
              <w:t>43.06%</w:t>
            </w:r>
          </w:p>
        </w:tc>
        <w:tc>
          <w:tcPr>
            <w:tcW w:w="1710" w:type="dxa"/>
            <w:tcBorders>
              <w:top w:val="single" w:sz="6" w:space="0" w:color="DEE2E6"/>
            </w:tcBorders>
            <w:shd w:val="clear" w:color="auto" w:fill="FFFFFF"/>
            <w:hideMark/>
          </w:tcPr>
          <w:p w:rsidR="001E4467" w:rsidRPr="00AA2D92" w:rsidRDefault="001E4467" w:rsidP="00AA2D92">
            <w:pPr>
              <w:pStyle w:val="NoSpacing"/>
              <w:spacing w:line="480" w:lineRule="auto"/>
              <w:rPr>
                <w:rFonts w:ascii="Times New Roman" w:hAnsi="Times New Roman" w:cs="Times New Roman"/>
                <w:sz w:val="24"/>
                <w:szCs w:val="24"/>
              </w:rPr>
            </w:pPr>
            <w:r w:rsidRPr="00AA2D92">
              <w:rPr>
                <w:rFonts w:ascii="Times New Roman" w:hAnsi="Times New Roman" w:cs="Times New Roman"/>
                <w:sz w:val="24"/>
                <w:szCs w:val="24"/>
              </w:rPr>
              <w:t>56.66%</w:t>
            </w:r>
          </w:p>
        </w:tc>
        <w:tc>
          <w:tcPr>
            <w:tcW w:w="1950" w:type="dxa"/>
            <w:tcBorders>
              <w:top w:val="single" w:sz="6" w:space="0" w:color="DEE2E6"/>
            </w:tcBorders>
            <w:shd w:val="clear" w:color="auto" w:fill="FFFFFF"/>
            <w:hideMark/>
          </w:tcPr>
          <w:p w:rsidR="001E4467" w:rsidRPr="00AA2D92" w:rsidRDefault="001E4467" w:rsidP="00AA2D92">
            <w:pPr>
              <w:pStyle w:val="NoSpacing"/>
              <w:spacing w:line="480" w:lineRule="auto"/>
              <w:rPr>
                <w:rFonts w:ascii="Times New Roman" w:hAnsi="Times New Roman" w:cs="Times New Roman"/>
                <w:sz w:val="24"/>
                <w:szCs w:val="24"/>
              </w:rPr>
            </w:pPr>
            <w:r w:rsidRPr="00AA2D92">
              <w:rPr>
                <w:rFonts w:ascii="Times New Roman" w:hAnsi="Times New Roman" w:cs="Times New Roman"/>
                <w:sz w:val="24"/>
                <w:szCs w:val="24"/>
              </w:rPr>
              <w:t>44.97%</w:t>
            </w:r>
          </w:p>
        </w:tc>
      </w:tr>
      <w:tr w:rsidR="001E4467" w:rsidRPr="00AA2D92" w:rsidTr="001E4467">
        <w:tc>
          <w:tcPr>
            <w:tcW w:w="5145" w:type="dxa"/>
            <w:tcBorders>
              <w:top w:val="single" w:sz="6" w:space="0" w:color="DEE2E6"/>
            </w:tcBorders>
            <w:shd w:val="clear" w:color="auto" w:fill="FFFFFF"/>
            <w:hideMark/>
          </w:tcPr>
          <w:p w:rsidR="001E4467" w:rsidRPr="00AA2D92" w:rsidRDefault="001E4467" w:rsidP="00AA2D92">
            <w:pPr>
              <w:pStyle w:val="NoSpacing"/>
              <w:spacing w:line="480" w:lineRule="auto"/>
              <w:rPr>
                <w:rFonts w:ascii="Times New Roman" w:hAnsi="Times New Roman" w:cs="Times New Roman"/>
                <w:sz w:val="24"/>
                <w:szCs w:val="24"/>
              </w:rPr>
            </w:pPr>
            <w:r w:rsidRPr="00AA2D92">
              <w:rPr>
                <w:rFonts w:ascii="Times New Roman" w:hAnsi="Times New Roman" w:cs="Times New Roman"/>
                <w:sz w:val="24"/>
                <w:szCs w:val="24"/>
              </w:rPr>
              <w:lastRenderedPageBreak/>
              <w:t>Long-term Assets</w:t>
            </w:r>
          </w:p>
        </w:tc>
        <w:tc>
          <w:tcPr>
            <w:tcW w:w="1725" w:type="dxa"/>
            <w:tcBorders>
              <w:top w:val="single" w:sz="6" w:space="0" w:color="DEE2E6"/>
            </w:tcBorders>
            <w:shd w:val="clear" w:color="auto" w:fill="FFFFFF"/>
            <w:hideMark/>
          </w:tcPr>
          <w:p w:rsidR="001E4467" w:rsidRPr="00AA2D92" w:rsidRDefault="001E4467" w:rsidP="00AA2D92">
            <w:pPr>
              <w:pStyle w:val="NoSpacing"/>
              <w:spacing w:line="480" w:lineRule="auto"/>
              <w:rPr>
                <w:rFonts w:ascii="Times New Roman" w:hAnsi="Times New Roman" w:cs="Times New Roman"/>
                <w:sz w:val="24"/>
                <w:szCs w:val="24"/>
              </w:rPr>
            </w:pPr>
            <w:r w:rsidRPr="00AA2D92">
              <w:rPr>
                <w:rFonts w:ascii="Times New Roman" w:hAnsi="Times New Roman" w:cs="Times New Roman"/>
                <w:sz w:val="24"/>
                <w:szCs w:val="24"/>
              </w:rPr>
              <w:t>67.06%</w:t>
            </w:r>
          </w:p>
        </w:tc>
        <w:tc>
          <w:tcPr>
            <w:tcW w:w="1710" w:type="dxa"/>
            <w:tcBorders>
              <w:top w:val="single" w:sz="6" w:space="0" w:color="DEE2E6"/>
            </w:tcBorders>
            <w:shd w:val="clear" w:color="auto" w:fill="FFFFFF"/>
            <w:hideMark/>
          </w:tcPr>
          <w:p w:rsidR="001E4467" w:rsidRPr="00AA2D92" w:rsidRDefault="001E4467" w:rsidP="00AA2D92">
            <w:pPr>
              <w:pStyle w:val="NoSpacing"/>
              <w:spacing w:line="480" w:lineRule="auto"/>
              <w:rPr>
                <w:rFonts w:ascii="Times New Roman" w:hAnsi="Times New Roman" w:cs="Times New Roman"/>
                <w:sz w:val="24"/>
                <w:szCs w:val="24"/>
              </w:rPr>
            </w:pPr>
            <w:r w:rsidRPr="00AA2D92">
              <w:rPr>
                <w:rFonts w:ascii="Times New Roman" w:hAnsi="Times New Roman" w:cs="Times New Roman"/>
                <w:sz w:val="24"/>
                <w:szCs w:val="24"/>
              </w:rPr>
              <w:t>56.94%</w:t>
            </w:r>
          </w:p>
        </w:tc>
        <w:tc>
          <w:tcPr>
            <w:tcW w:w="1710" w:type="dxa"/>
            <w:tcBorders>
              <w:top w:val="single" w:sz="6" w:space="0" w:color="DEE2E6"/>
            </w:tcBorders>
            <w:shd w:val="clear" w:color="auto" w:fill="FFFFFF"/>
            <w:hideMark/>
          </w:tcPr>
          <w:p w:rsidR="001E4467" w:rsidRPr="00AA2D92" w:rsidRDefault="001E4467" w:rsidP="00AA2D92">
            <w:pPr>
              <w:pStyle w:val="NoSpacing"/>
              <w:spacing w:line="480" w:lineRule="auto"/>
              <w:rPr>
                <w:rFonts w:ascii="Times New Roman" w:hAnsi="Times New Roman" w:cs="Times New Roman"/>
                <w:sz w:val="24"/>
                <w:szCs w:val="24"/>
              </w:rPr>
            </w:pPr>
            <w:r w:rsidRPr="00AA2D92">
              <w:rPr>
                <w:rFonts w:ascii="Times New Roman" w:hAnsi="Times New Roman" w:cs="Times New Roman"/>
                <w:sz w:val="24"/>
                <w:szCs w:val="24"/>
              </w:rPr>
              <w:t>43.34%</w:t>
            </w:r>
          </w:p>
        </w:tc>
        <w:tc>
          <w:tcPr>
            <w:tcW w:w="1950" w:type="dxa"/>
            <w:tcBorders>
              <w:top w:val="single" w:sz="6" w:space="0" w:color="DEE2E6"/>
            </w:tcBorders>
            <w:shd w:val="clear" w:color="auto" w:fill="FFFFFF"/>
            <w:hideMark/>
          </w:tcPr>
          <w:p w:rsidR="001E4467" w:rsidRPr="00AA2D92" w:rsidRDefault="001E4467" w:rsidP="00AA2D92">
            <w:pPr>
              <w:pStyle w:val="NoSpacing"/>
              <w:spacing w:line="480" w:lineRule="auto"/>
              <w:rPr>
                <w:rFonts w:ascii="Times New Roman" w:hAnsi="Times New Roman" w:cs="Times New Roman"/>
                <w:sz w:val="24"/>
                <w:szCs w:val="24"/>
              </w:rPr>
            </w:pPr>
            <w:r w:rsidRPr="00AA2D92">
              <w:rPr>
                <w:rFonts w:ascii="Times New Roman" w:hAnsi="Times New Roman" w:cs="Times New Roman"/>
                <w:sz w:val="24"/>
                <w:szCs w:val="24"/>
              </w:rPr>
              <w:t>55.03%</w:t>
            </w:r>
          </w:p>
        </w:tc>
      </w:tr>
      <w:tr w:rsidR="001E4467" w:rsidRPr="00AA2D92" w:rsidTr="001E4467">
        <w:tc>
          <w:tcPr>
            <w:tcW w:w="5145" w:type="dxa"/>
            <w:tcBorders>
              <w:top w:val="single" w:sz="6" w:space="0" w:color="DEE2E6"/>
            </w:tcBorders>
            <w:shd w:val="clear" w:color="auto" w:fill="EEEEEE"/>
            <w:hideMark/>
          </w:tcPr>
          <w:p w:rsidR="001E4467" w:rsidRPr="00AA2D92" w:rsidRDefault="001E4467" w:rsidP="00AA2D92">
            <w:pPr>
              <w:pStyle w:val="NoSpacing"/>
              <w:spacing w:line="480" w:lineRule="auto"/>
              <w:rPr>
                <w:rFonts w:ascii="Times New Roman" w:hAnsi="Times New Roman" w:cs="Times New Roman"/>
                <w:b/>
                <w:bCs/>
                <w:sz w:val="24"/>
                <w:szCs w:val="24"/>
              </w:rPr>
            </w:pPr>
            <w:r w:rsidRPr="00AA2D92">
              <w:rPr>
                <w:rFonts w:ascii="Times New Roman" w:hAnsi="Times New Roman" w:cs="Times New Roman"/>
                <w:b/>
                <w:bCs/>
                <w:sz w:val="24"/>
                <w:szCs w:val="24"/>
              </w:rPr>
              <w:t>TOTAL ASSETS</w:t>
            </w:r>
          </w:p>
        </w:tc>
        <w:tc>
          <w:tcPr>
            <w:tcW w:w="1725" w:type="dxa"/>
            <w:tcBorders>
              <w:top w:val="single" w:sz="6" w:space="0" w:color="DEE2E6"/>
            </w:tcBorders>
            <w:shd w:val="clear" w:color="auto" w:fill="EEEEEE"/>
            <w:hideMark/>
          </w:tcPr>
          <w:p w:rsidR="001E4467" w:rsidRPr="00AA2D92" w:rsidRDefault="001E4467" w:rsidP="00AA2D92">
            <w:pPr>
              <w:pStyle w:val="NoSpacing"/>
              <w:spacing w:line="480" w:lineRule="auto"/>
              <w:rPr>
                <w:rFonts w:ascii="Times New Roman" w:hAnsi="Times New Roman" w:cs="Times New Roman"/>
                <w:b/>
                <w:bCs/>
                <w:sz w:val="24"/>
                <w:szCs w:val="24"/>
              </w:rPr>
            </w:pPr>
            <w:r w:rsidRPr="00AA2D92">
              <w:rPr>
                <w:rFonts w:ascii="Times New Roman" w:hAnsi="Times New Roman" w:cs="Times New Roman"/>
                <w:b/>
                <w:bCs/>
                <w:sz w:val="24"/>
                <w:szCs w:val="24"/>
              </w:rPr>
              <w:t>100.00%</w:t>
            </w:r>
          </w:p>
        </w:tc>
        <w:tc>
          <w:tcPr>
            <w:tcW w:w="1710" w:type="dxa"/>
            <w:tcBorders>
              <w:top w:val="single" w:sz="6" w:space="0" w:color="DEE2E6"/>
            </w:tcBorders>
            <w:shd w:val="clear" w:color="auto" w:fill="EEEEEE"/>
            <w:hideMark/>
          </w:tcPr>
          <w:p w:rsidR="001E4467" w:rsidRPr="00AA2D92" w:rsidRDefault="001E4467" w:rsidP="00AA2D92">
            <w:pPr>
              <w:pStyle w:val="NoSpacing"/>
              <w:spacing w:line="480" w:lineRule="auto"/>
              <w:rPr>
                <w:rFonts w:ascii="Times New Roman" w:hAnsi="Times New Roman" w:cs="Times New Roman"/>
                <w:b/>
                <w:bCs/>
                <w:sz w:val="24"/>
                <w:szCs w:val="24"/>
              </w:rPr>
            </w:pPr>
            <w:r w:rsidRPr="00AA2D92">
              <w:rPr>
                <w:rFonts w:ascii="Times New Roman" w:hAnsi="Times New Roman" w:cs="Times New Roman"/>
                <w:b/>
                <w:bCs/>
                <w:sz w:val="24"/>
                <w:szCs w:val="24"/>
              </w:rPr>
              <w:t>100.00%</w:t>
            </w:r>
          </w:p>
        </w:tc>
        <w:tc>
          <w:tcPr>
            <w:tcW w:w="1710" w:type="dxa"/>
            <w:tcBorders>
              <w:top w:val="single" w:sz="6" w:space="0" w:color="DEE2E6"/>
            </w:tcBorders>
            <w:shd w:val="clear" w:color="auto" w:fill="EEEEEE"/>
            <w:hideMark/>
          </w:tcPr>
          <w:p w:rsidR="001E4467" w:rsidRPr="00AA2D92" w:rsidRDefault="001E4467" w:rsidP="00AA2D92">
            <w:pPr>
              <w:pStyle w:val="NoSpacing"/>
              <w:spacing w:line="480" w:lineRule="auto"/>
              <w:rPr>
                <w:rFonts w:ascii="Times New Roman" w:hAnsi="Times New Roman" w:cs="Times New Roman"/>
                <w:b/>
                <w:bCs/>
                <w:sz w:val="24"/>
                <w:szCs w:val="24"/>
              </w:rPr>
            </w:pPr>
            <w:r w:rsidRPr="00AA2D92">
              <w:rPr>
                <w:rFonts w:ascii="Times New Roman" w:hAnsi="Times New Roman" w:cs="Times New Roman"/>
                <w:b/>
                <w:bCs/>
                <w:sz w:val="24"/>
                <w:szCs w:val="24"/>
              </w:rPr>
              <w:t>100.00%</w:t>
            </w:r>
          </w:p>
        </w:tc>
        <w:tc>
          <w:tcPr>
            <w:tcW w:w="1950" w:type="dxa"/>
            <w:tcBorders>
              <w:top w:val="single" w:sz="6" w:space="0" w:color="DEE2E6"/>
            </w:tcBorders>
            <w:shd w:val="clear" w:color="auto" w:fill="EEEEEE"/>
            <w:hideMark/>
          </w:tcPr>
          <w:p w:rsidR="001E4467" w:rsidRPr="00AA2D92" w:rsidRDefault="001E4467" w:rsidP="00AA2D92">
            <w:pPr>
              <w:pStyle w:val="NoSpacing"/>
              <w:spacing w:line="480" w:lineRule="auto"/>
              <w:rPr>
                <w:rFonts w:ascii="Times New Roman" w:hAnsi="Times New Roman" w:cs="Times New Roman"/>
                <w:b/>
                <w:bCs/>
                <w:sz w:val="24"/>
                <w:szCs w:val="24"/>
              </w:rPr>
            </w:pPr>
            <w:r w:rsidRPr="00AA2D92">
              <w:rPr>
                <w:rFonts w:ascii="Times New Roman" w:hAnsi="Times New Roman" w:cs="Times New Roman"/>
                <w:b/>
                <w:bCs/>
                <w:sz w:val="24"/>
                <w:szCs w:val="24"/>
              </w:rPr>
              <w:t>100.00%</w:t>
            </w:r>
          </w:p>
        </w:tc>
      </w:tr>
      <w:tr w:rsidR="001E4467" w:rsidRPr="00AA2D92" w:rsidTr="001E4467">
        <w:tc>
          <w:tcPr>
            <w:tcW w:w="5145" w:type="dxa"/>
            <w:tcBorders>
              <w:top w:val="single" w:sz="6" w:space="0" w:color="DEE2E6"/>
            </w:tcBorders>
            <w:shd w:val="clear" w:color="auto" w:fill="FFFFFF"/>
            <w:hideMark/>
          </w:tcPr>
          <w:p w:rsidR="001E4467" w:rsidRPr="00AA2D92" w:rsidRDefault="001E4467" w:rsidP="00AA2D92">
            <w:pPr>
              <w:pStyle w:val="NoSpacing"/>
              <w:spacing w:line="480" w:lineRule="auto"/>
              <w:rPr>
                <w:rFonts w:ascii="Times New Roman" w:hAnsi="Times New Roman" w:cs="Times New Roman"/>
                <w:sz w:val="24"/>
                <w:szCs w:val="24"/>
              </w:rPr>
            </w:pPr>
            <w:r w:rsidRPr="00AA2D92">
              <w:rPr>
                <w:rFonts w:ascii="Times New Roman" w:hAnsi="Times New Roman" w:cs="Times New Roman"/>
                <w:sz w:val="24"/>
                <w:szCs w:val="24"/>
              </w:rPr>
              <w:t>Current Liabilities</w:t>
            </w:r>
          </w:p>
        </w:tc>
        <w:tc>
          <w:tcPr>
            <w:tcW w:w="1725" w:type="dxa"/>
            <w:tcBorders>
              <w:top w:val="single" w:sz="6" w:space="0" w:color="DEE2E6"/>
            </w:tcBorders>
            <w:shd w:val="clear" w:color="auto" w:fill="FFFFFF"/>
            <w:hideMark/>
          </w:tcPr>
          <w:p w:rsidR="001E4467" w:rsidRPr="00AA2D92" w:rsidRDefault="001E4467" w:rsidP="00AA2D92">
            <w:pPr>
              <w:pStyle w:val="NoSpacing"/>
              <w:spacing w:line="480" w:lineRule="auto"/>
              <w:rPr>
                <w:rFonts w:ascii="Times New Roman" w:hAnsi="Times New Roman" w:cs="Times New Roman"/>
                <w:sz w:val="24"/>
                <w:szCs w:val="24"/>
              </w:rPr>
            </w:pPr>
            <w:r w:rsidRPr="00AA2D92">
              <w:rPr>
                <w:rFonts w:ascii="Times New Roman" w:hAnsi="Times New Roman" w:cs="Times New Roman"/>
                <w:sz w:val="24"/>
                <w:szCs w:val="24"/>
              </w:rPr>
              <w:t>5.84%</w:t>
            </w:r>
          </w:p>
        </w:tc>
        <w:tc>
          <w:tcPr>
            <w:tcW w:w="1710" w:type="dxa"/>
            <w:tcBorders>
              <w:top w:val="single" w:sz="6" w:space="0" w:color="DEE2E6"/>
            </w:tcBorders>
            <w:shd w:val="clear" w:color="auto" w:fill="FFFFFF"/>
            <w:hideMark/>
          </w:tcPr>
          <w:p w:rsidR="001E4467" w:rsidRPr="00AA2D92" w:rsidRDefault="001E4467" w:rsidP="00AA2D92">
            <w:pPr>
              <w:pStyle w:val="NoSpacing"/>
              <w:spacing w:line="480" w:lineRule="auto"/>
              <w:rPr>
                <w:rFonts w:ascii="Times New Roman" w:hAnsi="Times New Roman" w:cs="Times New Roman"/>
                <w:sz w:val="24"/>
                <w:szCs w:val="24"/>
              </w:rPr>
            </w:pPr>
            <w:r w:rsidRPr="00AA2D92">
              <w:rPr>
                <w:rFonts w:ascii="Times New Roman" w:hAnsi="Times New Roman" w:cs="Times New Roman"/>
                <w:sz w:val="24"/>
                <w:szCs w:val="24"/>
              </w:rPr>
              <w:t>7.95%</w:t>
            </w:r>
          </w:p>
        </w:tc>
        <w:tc>
          <w:tcPr>
            <w:tcW w:w="1710" w:type="dxa"/>
            <w:tcBorders>
              <w:top w:val="single" w:sz="6" w:space="0" w:color="DEE2E6"/>
            </w:tcBorders>
            <w:shd w:val="clear" w:color="auto" w:fill="FFFFFF"/>
            <w:hideMark/>
          </w:tcPr>
          <w:p w:rsidR="001E4467" w:rsidRPr="00AA2D92" w:rsidRDefault="001E4467" w:rsidP="00AA2D92">
            <w:pPr>
              <w:pStyle w:val="NoSpacing"/>
              <w:spacing w:line="480" w:lineRule="auto"/>
              <w:rPr>
                <w:rFonts w:ascii="Times New Roman" w:hAnsi="Times New Roman" w:cs="Times New Roman"/>
                <w:sz w:val="24"/>
                <w:szCs w:val="24"/>
              </w:rPr>
            </w:pPr>
            <w:r w:rsidRPr="00AA2D92">
              <w:rPr>
                <w:rFonts w:ascii="Times New Roman" w:hAnsi="Times New Roman" w:cs="Times New Roman"/>
                <w:sz w:val="24"/>
                <w:szCs w:val="24"/>
              </w:rPr>
              <w:t>7.83%</w:t>
            </w:r>
          </w:p>
        </w:tc>
        <w:tc>
          <w:tcPr>
            <w:tcW w:w="1950" w:type="dxa"/>
            <w:tcBorders>
              <w:top w:val="single" w:sz="6" w:space="0" w:color="DEE2E6"/>
            </w:tcBorders>
            <w:shd w:val="clear" w:color="auto" w:fill="FFFFFF"/>
            <w:hideMark/>
          </w:tcPr>
          <w:p w:rsidR="001E4467" w:rsidRPr="00AA2D92" w:rsidRDefault="001E4467" w:rsidP="00AA2D92">
            <w:pPr>
              <w:pStyle w:val="NoSpacing"/>
              <w:spacing w:line="480" w:lineRule="auto"/>
              <w:rPr>
                <w:rFonts w:ascii="Times New Roman" w:hAnsi="Times New Roman" w:cs="Times New Roman"/>
                <w:sz w:val="24"/>
                <w:szCs w:val="24"/>
              </w:rPr>
            </w:pPr>
            <w:r w:rsidRPr="00AA2D92">
              <w:rPr>
                <w:rFonts w:ascii="Times New Roman" w:hAnsi="Times New Roman" w:cs="Times New Roman"/>
                <w:sz w:val="24"/>
                <w:szCs w:val="24"/>
              </w:rPr>
              <w:t>24.14%</w:t>
            </w:r>
          </w:p>
        </w:tc>
      </w:tr>
      <w:tr w:rsidR="001E4467" w:rsidRPr="00AA2D92" w:rsidTr="001E4467">
        <w:tc>
          <w:tcPr>
            <w:tcW w:w="5145" w:type="dxa"/>
            <w:tcBorders>
              <w:top w:val="single" w:sz="6" w:space="0" w:color="DEE2E6"/>
            </w:tcBorders>
            <w:shd w:val="clear" w:color="auto" w:fill="FFFFFF"/>
            <w:hideMark/>
          </w:tcPr>
          <w:p w:rsidR="001E4467" w:rsidRPr="00AA2D92" w:rsidRDefault="001E4467" w:rsidP="00AA2D92">
            <w:pPr>
              <w:pStyle w:val="NoSpacing"/>
              <w:spacing w:line="480" w:lineRule="auto"/>
              <w:rPr>
                <w:rFonts w:ascii="Times New Roman" w:hAnsi="Times New Roman" w:cs="Times New Roman"/>
                <w:sz w:val="24"/>
                <w:szCs w:val="24"/>
              </w:rPr>
            </w:pPr>
            <w:r w:rsidRPr="00AA2D92">
              <w:rPr>
                <w:rFonts w:ascii="Times New Roman" w:hAnsi="Times New Roman" w:cs="Times New Roman"/>
                <w:sz w:val="24"/>
                <w:szCs w:val="24"/>
              </w:rPr>
              <w:t>Long-term Liabilities</w:t>
            </w:r>
          </w:p>
        </w:tc>
        <w:tc>
          <w:tcPr>
            <w:tcW w:w="1725" w:type="dxa"/>
            <w:tcBorders>
              <w:top w:val="single" w:sz="6" w:space="0" w:color="DEE2E6"/>
            </w:tcBorders>
            <w:shd w:val="clear" w:color="auto" w:fill="FFFFFF"/>
            <w:hideMark/>
          </w:tcPr>
          <w:p w:rsidR="001E4467" w:rsidRPr="00AA2D92" w:rsidRDefault="001E4467" w:rsidP="00AA2D92">
            <w:pPr>
              <w:pStyle w:val="NoSpacing"/>
              <w:spacing w:line="480" w:lineRule="auto"/>
              <w:rPr>
                <w:rFonts w:ascii="Times New Roman" w:hAnsi="Times New Roman" w:cs="Times New Roman"/>
                <w:sz w:val="24"/>
                <w:szCs w:val="24"/>
              </w:rPr>
            </w:pPr>
            <w:r w:rsidRPr="00AA2D92">
              <w:rPr>
                <w:rFonts w:ascii="Times New Roman" w:hAnsi="Times New Roman" w:cs="Times New Roman"/>
                <w:sz w:val="24"/>
                <w:szCs w:val="24"/>
              </w:rPr>
              <w:t>113.76%</w:t>
            </w:r>
          </w:p>
        </w:tc>
        <w:tc>
          <w:tcPr>
            <w:tcW w:w="1710" w:type="dxa"/>
            <w:tcBorders>
              <w:top w:val="single" w:sz="6" w:space="0" w:color="DEE2E6"/>
            </w:tcBorders>
            <w:shd w:val="clear" w:color="auto" w:fill="FFFFFF"/>
            <w:hideMark/>
          </w:tcPr>
          <w:p w:rsidR="001E4467" w:rsidRPr="00AA2D92" w:rsidRDefault="001E4467" w:rsidP="00AA2D92">
            <w:pPr>
              <w:pStyle w:val="NoSpacing"/>
              <w:spacing w:line="480" w:lineRule="auto"/>
              <w:rPr>
                <w:rFonts w:ascii="Times New Roman" w:hAnsi="Times New Roman" w:cs="Times New Roman"/>
                <w:sz w:val="24"/>
                <w:szCs w:val="24"/>
              </w:rPr>
            </w:pPr>
            <w:r w:rsidRPr="00AA2D92">
              <w:rPr>
                <w:rFonts w:ascii="Times New Roman" w:hAnsi="Times New Roman" w:cs="Times New Roman"/>
                <w:sz w:val="24"/>
                <w:szCs w:val="24"/>
              </w:rPr>
              <w:t>101.08%</w:t>
            </w:r>
          </w:p>
        </w:tc>
        <w:tc>
          <w:tcPr>
            <w:tcW w:w="1710" w:type="dxa"/>
            <w:tcBorders>
              <w:top w:val="single" w:sz="6" w:space="0" w:color="DEE2E6"/>
            </w:tcBorders>
            <w:shd w:val="clear" w:color="auto" w:fill="FFFFFF"/>
            <w:hideMark/>
          </w:tcPr>
          <w:p w:rsidR="001E4467" w:rsidRPr="00AA2D92" w:rsidRDefault="001E4467" w:rsidP="00AA2D92">
            <w:pPr>
              <w:pStyle w:val="NoSpacing"/>
              <w:spacing w:line="480" w:lineRule="auto"/>
              <w:rPr>
                <w:rFonts w:ascii="Times New Roman" w:hAnsi="Times New Roman" w:cs="Times New Roman"/>
                <w:sz w:val="24"/>
                <w:szCs w:val="24"/>
              </w:rPr>
            </w:pPr>
            <w:r w:rsidRPr="00AA2D92">
              <w:rPr>
                <w:rFonts w:ascii="Times New Roman" w:hAnsi="Times New Roman" w:cs="Times New Roman"/>
                <w:sz w:val="24"/>
                <w:szCs w:val="24"/>
              </w:rPr>
              <w:t>79.43%</w:t>
            </w:r>
          </w:p>
        </w:tc>
        <w:tc>
          <w:tcPr>
            <w:tcW w:w="1950" w:type="dxa"/>
            <w:tcBorders>
              <w:top w:val="single" w:sz="6" w:space="0" w:color="DEE2E6"/>
            </w:tcBorders>
            <w:shd w:val="clear" w:color="auto" w:fill="FFFFFF"/>
            <w:hideMark/>
          </w:tcPr>
          <w:p w:rsidR="001E4467" w:rsidRPr="00AA2D92" w:rsidRDefault="001E4467" w:rsidP="00AA2D92">
            <w:pPr>
              <w:pStyle w:val="NoSpacing"/>
              <w:spacing w:line="480" w:lineRule="auto"/>
              <w:rPr>
                <w:rFonts w:ascii="Times New Roman" w:hAnsi="Times New Roman" w:cs="Times New Roman"/>
                <w:sz w:val="24"/>
                <w:szCs w:val="24"/>
              </w:rPr>
            </w:pPr>
            <w:r w:rsidRPr="00AA2D92">
              <w:rPr>
                <w:rFonts w:ascii="Times New Roman" w:hAnsi="Times New Roman" w:cs="Times New Roman"/>
                <w:sz w:val="24"/>
                <w:szCs w:val="24"/>
              </w:rPr>
              <w:t>28.08%</w:t>
            </w:r>
          </w:p>
        </w:tc>
      </w:tr>
      <w:tr w:rsidR="001E4467" w:rsidRPr="00AA2D92" w:rsidTr="001E4467">
        <w:tc>
          <w:tcPr>
            <w:tcW w:w="5145" w:type="dxa"/>
            <w:tcBorders>
              <w:top w:val="single" w:sz="6" w:space="0" w:color="DEE2E6"/>
            </w:tcBorders>
            <w:shd w:val="clear" w:color="auto" w:fill="FFFFFF"/>
            <w:hideMark/>
          </w:tcPr>
          <w:p w:rsidR="001E4467" w:rsidRPr="00AA2D92" w:rsidRDefault="001E4467" w:rsidP="00AA2D92">
            <w:pPr>
              <w:pStyle w:val="NoSpacing"/>
              <w:spacing w:line="480" w:lineRule="auto"/>
              <w:rPr>
                <w:rFonts w:ascii="Times New Roman" w:hAnsi="Times New Roman" w:cs="Times New Roman"/>
                <w:sz w:val="24"/>
                <w:szCs w:val="24"/>
              </w:rPr>
            </w:pPr>
            <w:r w:rsidRPr="00AA2D92">
              <w:rPr>
                <w:rFonts w:ascii="Times New Roman" w:hAnsi="Times New Roman" w:cs="Times New Roman"/>
                <w:sz w:val="24"/>
                <w:szCs w:val="24"/>
              </w:rPr>
              <w:t>Total Liabilities</w:t>
            </w:r>
          </w:p>
        </w:tc>
        <w:tc>
          <w:tcPr>
            <w:tcW w:w="1725" w:type="dxa"/>
            <w:tcBorders>
              <w:top w:val="single" w:sz="6" w:space="0" w:color="DEE2E6"/>
            </w:tcBorders>
            <w:shd w:val="clear" w:color="auto" w:fill="FFFFFF"/>
            <w:hideMark/>
          </w:tcPr>
          <w:p w:rsidR="001E4467" w:rsidRPr="00AA2D92" w:rsidRDefault="001E4467" w:rsidP="00AA2D92">
            <w:pPr>
              <w:pStyle w:val="NoSpacing"/>
              <w:spacing w:line="480" w:lineRule="auto"/>
              <w:rPr>
                <w:rFonts w:ascii="Times New Roman" w:hAnsi="Times New Roman" w:cs="Times New Roman"/>
                <w:sz w:val="24"/>
                <w:szCs w:val="24"/>
              </w:rPr>
            </w:pPr>
            <w:r w:rsidRPr="00AA2D92">
              <w:rPr>
                <w:rFonts w:ascii="Times New Roman" w:hAnsi="Times New Roman" w:cs="Times New Roman"/>
                <w:sz w:val="24"/>
                <w:szCs w:val="24"/>
              </w:rPr>
              <w:t>119.60%</w:t>
            </w:r>
          </w:p>
        </w:tc>
        <w:tc>
          <w:tcPr>
            <w:tcW w:w="1710" w:type="dxa"/>
            <w:tcBorders>
              <w:top w:val="single" w:sz="6" w:space="0" w:color="DEE2E6"/>
            </w:tcBorders>
            <w:shd w:val="clear" w:color="auto" w:fill="FFFFFF"/>
            <w:hideMark/>
          </w:tcPr>
          <w:p w:rsidR="001E4467" w:rsidRPr="00AA2D92" w:rsidRDefault="001E4467" w:rsidP="00AA2D92">
            <w:pPr>
              <w:pStyle w:val="NoSpacing"/>
              <w:spacing w:line="480" w:lineRule="auto"/>
              <w:rPr>
                <w:rFonts w:ascii="Times New Roman" w:hAnsi="Times New Roman" w:cs="Times New Roman"/>
                <w:sz w:val="24"/>
                <w:szCs w:val="24"/>
              </w:rPr>
            </w:pPr>
            <w:r w:rsidRPr="00AA2D92">
              <w:rPr>
                <w:rFonts w:ascii="Times New Roman" w:hAnsi="Times New Roman" w:cs="Times New Roman"/>
                <w:sz w:val="24"/>
                <w:szCs w:val="24"/>
              </w:rPr>
              <w:t>109.02%</w:t>
            </w:r>
          </w:p>
        </w:tc>
        <w:tc>
          <w:tcPr>
            <w:tcW w:w="1710" w:type="dxa"/>
            <w:tcBorders>
              <w:top w:val="single" w:sz="6" w:space="0" w:color="DEE2E6"/>
            </w:tcBorders>
            <w:shd w:val="clear" w:color="auto" w:fill="FFFFFF"/>
            <w:hideMark/>
          </w:tcPr>
          <w:p w:rsidR="001E4467" w:rsidRPr="00AA2D92" w:rsidRDefault="001E4467" w:rsidP="00AA2D92">
            <w:pPr>
              <w:pStyle w:val="NoSpacing"/>
              <w:spacing w:line="480" w:lineRule="auto"/>
              <w:rPr>
                <w:rFonts w:ascii="Times New Roman" w:hAnsi="Times New Roman" w:cs="Times New Roman"/>
                <w:sz w:val="24"/>
                <w:szCs w:val="24"/>
              </w:rPr>
            </w:pPr>
            <w:r w:rsidRPr="00AA2D92">
              <w:rPr>
                <w:rFonts w:ascii="Times New Roman" w:hAnsi="Times New Roman" w:cs="Times New Roman"/>
                <w:sz w:val="24"/>
                <w:szCs w:val="24"/>
              </w:rPr>
              <w:t>87.26%</w:t>
            </w:r>
          </w:p>
        </w:tc>
        <w:tc>
          <w:tcPr>
            <w:tcW w:w="1950" w:type="dxa"/>
            <w:tcBorders>
              <w:top w:val="single" w:sz="6" w:space="0" w:color="DEE2E6"/>
            </w:tcBorders>
            <w:shd w:val="clear" w:color="auto" w:fill="FFFFFF"/>
            <w:hideMark/>
          </w:tcPr>
          <w:p w:rsidR="001E4467" w:rsidRPr="00AA2D92" w:rsidRDefault="001E4467" w:rsidP="00AA2D92">
            <w:pPr>
              <w:pStyle w:val="NoSpacing"/>
              <w:spacing w:line="480" w:lineRule="auto"/>
              <w:rPr>
                <w:rFonts w:ascii="Times New Roman" w:hAnsi="Times New Roman" w:cs="Times New Roman"/>
                <w:sz w:val="24"/>
                <w:szCs w:val="24"/>
              </w:rPr>
            </w:pPr>
            <w:r w:rsidRPr="00AA2D92">
              <w:rPr>
                <w:rFonts w:ascii="Times New Roman" w:hAnsi="Times New Roman" w:cs="Times New Roman"/>
                <w:sz w:val="24"/>
                <w:szCs w:val="24"/>
              </w:rPr>
              <w:t>52.22%</w:t>
            </w:r>
          </w:p>
        </w:tc>
      </w:tr>
      <w:tr w:rsidR="001E4467" w:rsidRPr="00AA2D92" w:rsidTr="001E4467">
        <w:tc>
          <w:tcPr>
            <w:tcW w:w="5145" w:type="dxa"/>
            <w:tcBorders>
              <w:top w:val="single" w:sz="6" w:space="0" w:color="DEE2E6"/>
            </w:tcBorders>
            <w:shd w:val="clear" w:color="auto" w:fill="EEEEEE"/>
            <w:hideMark/>
          </w:tcPr>
          <w:p w:rsidR="001E4467" w:rsidRPr="00AA2D92" w:rsidRDefault="001E4467" w:rsidP="00AA2D92">
            <w:pPr>
              <w:pStyle w:val="NoSpacing"/>
              <w:spacing w:line="480" w:lineRule="auto"/>
              <w:rPr>
                <w:rFonts w:ascii="Times New Roman" w:hAnsi="Times New Roman" w:cs="Times New Roman"/>
                <w:b/>
                <w:bCs/>
                <w:sz w:val="24"/>
                <w:szCs w:val="24"/>
              </w:rPr>
            </w:pPr>
            <w:r w:rsidRPr="00AA2D92">
              <w:rPr>
                <w:rFonts w:ascii="Times New Roman" w:hAnsi="Times New Roman" w:cs="Times New Roman"/>
                <w:b/>
                <w:bCs/>
                <w:sz w:val="24"/>
                <w:szCs w:val="24"/>
              </w:rPr>
              <w:t>NET WORTH</w:t>
            </w:r>
          </w:p>
        </w:tc>
        <w:tc>
          <w:tcPr>
            <w:tcW w:w="1725" w:type="dxa"/>
            <w:tcBorders>
              <w:top w:val="single" w:sz="6" w:space="0" w:color="DEE2E6"/>
            </w:tcBorders>
            <w:shd w:val="clear" w:color="auto" w:fill="EEEEEE"/>
            <w:hideMark/>
          </w:tcPr>
          <w:p w:rsidR="001E4467" w:rsidRPr="00AA2D92" w:rsidRDefault="001E4467" w:rsidP="00AA2D92">
            <w:pPr>
              <w:pStyle w:val="NoSpacing"/>
              <w:spacing w:line="480" w:lineRule="auto"/>
              <w:rPr>
                <w:rFonts w:ascii="Times New Roman" w:hAnsi="Times New Roman" w:cs="Times New Roman"/>
                <w:b/>
                <w:bCs/>
                <w:sz w:val="24"/>
                <w:szCs w:val="24"/>
              </w:rPr>
            </w:pPr>
            <w:r w:rsidRPr="00AA2D92">
              <w:rPr>
                <w:rFonts w:ascii="Times New Roman" w:hAnsi="Times New Roman" w:cs="Times New Roman"/>
                <w:b/>
                <w:bCs/>
                <w:sz w:val="24"/>
                <w:szCs w:val="24"/>
              </w:rPr>
              <w:t>-19.60%</w:t>
            </w:r>
          </w:p>
        </w:tc>
        <w:tc>
          <w:tcPr>
            <w:tcW w:w="1710" w:type="dxa"/>
            <w:tcBorders>
              <w:top w:val="single" w:sz="6" w:space="0" w:color="DEE2E6"/>
            </w:tcBorders>
            <w:shd w:val="clear" w:color="auto" w:fill="EEEEEE"/>
            <w:hideMark/>
          </w:tcPr>
          <w:p w:rsidR="001E4467" w:rsidRPr="00AA2D92" w:rsidRDefault="001E4467" w:rsidP="00AA2D92">
            <w:pPr>
              <w:pStyle w:val="NoSpacing"/>
              <w:spacing w:line="480" w:lineRule="auto"/>
              <w:rPr>
                <w:rFonts w:ascii="Times New Roman" w:hAnsi="Times New Roman" w:cs="Times New Roman"/>
                <w:b/>
                <w:bCs/>
                <w:sz w:val="24"/>
                <w:szCs w:val="24"/>
              </w:rPr>
            </w:pPr>
            <w:r w:rsidRPr="00AA2D92">
              <w:rPr>
                <w:rFonts w:ascii="Times New Roman" w:hAnsi="Times New Roman" w:cs="Times New Roman"/>
                <w:b/>
                <w:bCs/>
                <w:sz w:val="24"/>
                <w:szCs w:val="24"/>
              </w:rPr>
              <w:t>-9.02%</w:t>
            </w:r>
          </w:p>
        </w:tc>
        <w:tc>
          <w:tcPr>
            <w:tcW w:w="1710" w:type="dxa"/>
            <w:tcBorders>
              <w:top w:val="single" w:sz="6" w:space="0" w:color="DEE2E6"/>
            </w:tcBorders>
            <w:shd w:val="clear" w:color="auto" w:fill="EEEEEE"/>
            <w:hideMark/>
          </w:tcPr>
          <w:p w:rsidR="001E4467" w:rsidRPr="00AA2D92" w:rsidRDefault="001E4467" w:rsidP="00AA2D92">
            <w:pPr>
              <w:pStyle w:val="NoSpacing"/>
              <w:spacing w:line="480" w:lineRule="auto"/>
              <w:rPr>
                <w:rFonts w:ascii="Times New Roman" w:hAnsi="Times New Roman" w:cs="Times New Roman"/>
                <w:b/>
                <w:bCs/>
                <w:sz w:val="24"/>
                <w:szCs w:val="24"/>
              </w:rPr>
            </w:pPr>
            <w:r w:rsidRPr="00AA2D92">
              <w:rPr>
                <w:rFonts w:ascii="Times New Roman" w:hAnsi="Times New Roman" w:cs="Times New Roman"/>
                <w:b/>
                <w:bCs/>
                <w:sz w:val="24"/>
                <w:szCs w:val="24"/>
              </w:rPr>
              <w:t>12.74%</w:t>
            </w:r>
          </w:p>
        </w:tc>
        <w:tc>
          <w:tcPr>
            <w:tcW w:w="1950" w:type="dxa"/>
            <w:tcBorders>
              <w:top w:val="single" w:sz="6" w:space="0" w:color="DEE2E6"/>
            </w:tcBorders>
            <w:shd w:val="clear" w:color="auto" w:fill="EEEEEE"/>
            <w:hideMark/>
          </w:tcPr>
          <w:p w:rsidR="001E4467" w:rsidRPr="00AA2D92" w:rsidRDefault="001E4467" w:rsidP="00AA2D92">
            <w:pPr>
              <w:pStyle w:val="NoSpacing"/>
              <w:spacing w:line="480" w:lineRule="auto"/>
              <w:rPr>
                <w:rFonts w:ascii="Times New Roman" w:hAnsi="Times New Roman" w:cs="Times New Roman"/>
                <w:b/>
                <w:bCs/>
                <w:sz w:val="24"/>
                <w:szCs w:val="24"/>
              </w:rPr>
            </w:pPr>
            <w:r w:rsidRPr="00AA2D92">
              <w:rPr>
                <w:rFonts w:ascii="Times New Roman" w:hAnsi="Times New Roman" w:cs="Times New Roman"/>
                <w:b/>
                <w:bCs/>
                <w:sz w:val="24"/>
                <w:szCs w:val="24"/>
              </w:rPr>
              <w:t>47.78%</w:t>
            </w:r>
          </w:p>
        </w:tc>
      </w:tr>
      <w:tr w:rsidR="001E4467" w:rsidRPr="00AA2D92" w:rsidTr="001E4467">
        <w:tc>
          <w:tcPr>
            <w:tcW w:w="5145" w:type="dxa"/>
            <w:tcBorders>
              <w:top w:val="single" w:sz="6" w:space="0" w:color="DEE2E6"/>
            </w:tcBorders>
            <w:shd w:val="clear" w:color="auto" w:fill="FFFFFF"/>
            <w:hideMark/>
          </w:tcPr>
          <w:p w:rsidR="001E4467" w:rsidRPr="00AA2D92" w:rsidRDefault="001E4467" w:rsidP="00AA2D92">
            <w:pPr>
              <w:pStyle w:val="NoSpacing"/>
              <w:spacing w:line="480" w:lineRule="auto"/>
              <w:rPr>
                <w:rFonts w:ascii="Times New Roman" w:hAnsi="Times New Roman" w:cs="Times New Roman"/>
                <w:sz w:val="24"/>
                <w:szCs w:val="24"/>
              </w:rPr>
            </w:pPr>
            <w:r w:rsidRPr="00AA2D92">
              <w:rPr>
                <w:rFonts w:ascii="Times New Roman" w:hAnsi="Times New Roman" w:cs="Times New Roman"/>
                <w:sz w:val="24"/>
                <w:szCs w:val="24"/>
              </w:rPr>
              <w:t>Percent of Sales</w:t>
            </w:r>
          </w:p>
        </w:tc>
        <w:tc>
          <w:tcPr>
            <w:tcW w:w="1725" w:type="dxa"/>
            <w:tcBorders>
              <w:top w:val="single" w:sz="6" w:space="0" w:color="DEE2E6"/>
            </w:tcBorders>
            <w:shd w:val="clear" w:color="auto" w:fill="FFFFFF"/>
            <w:hideMark/>
          </w:tcPr>
          <w:p w:rsidR="001E4467" w:rsidRPr="00AA2D92" w:rsidRDefault="001E4467" w:rsidP="00AA2D92">
            <w:pPr>
              <w:pStyle w:val="NoSpacing"/>
              <w:spacing w:line="480" w:lineRule="auto"/>
              <w:rPr>
                <w:rFonts w:ascii="Times New Roman" w:hAnsi="Times New Roman" w:cs="Times New Roman"/>
                <w:sz w:val="24"/>
                <w:szCs w:val="24"/>
              </w:rPr>
            </w:pPr>
          </w:p>
        </w:tc>
        <w:tc>
          <w:tcPr>
            <w:tcW w:w="1710" w:type="dxa"/>
            <w:tcBorders>
              <w:top w:val="single" w:sz="6" w:space="0" w:color="DEE2E6"/>
            </w:tcBorders>
            <w:shd w:val="clear" w:color="auto" w:fill="FFFFFF"/>
            <w:hideMark/>
          </w:tcPr>
          <w:p w:rsidR="001E4467" w:rsidRPr="00AA2D92" w:rsidRDefault="001E4467" w:rsidP="00AA2D92">
            <w:pPr>
              <w:pStyle w:val="NoSpacing"/>
              <w:spacing w:line="480" w:lineRule="auto"/>
              <w:rPr>
                <w:rFonts w:ascii="Times New Roman" w:hAnsi="Times New Roman" w:cs="Times New Roman"/>
                <w:sz w:val="24"/>
                <w:szCs w:val="24"/>
              </w:rPr>
            </w:pPr>
          </w:p>
        </w:tc>
        <w:tc>
          <w:tcPr>
            <w:tcW w:w="1710" w:type="dxa"/>
            <w:tcBorders>
              <w:top w:val="single" w:sz="6" w:space="0" w:color="DEE2E6"/>
            </w:tcBorders>
            <w:shd w:val="clear" w:color="auto" w:fill="FFFFFF"/>
            <w:hideMark/>
          </w:tcPr>
          <w:p w:rsidR="001E4467" w:rsidRPr="00AA2D92" w:rsidRDefault="001E4467" w:rsidP="00AA2D92">
            <w:pPr>
              <w:pStyle w:val="NoSpacing"/>
              <w:spacing w:line="480" w:lineRule="auto"/>
              <w:rPr>
                <w:rFonts w:ascii="Times New Roman" w:hAnsi="Times New Roman" w:cs="Times New Roman"/>
                <w:sz w:val="24"/>
                <w:szCs w:val="24"/>
              </w:rPr>
            </w:pPr>
          </w:p>
        </w:tc>
        <w:tc>
          <w:tcPr>
            <w:tcW w:w="1950" w:type="dxa"/>
            <w:tcBorders>
              <w:top w:val="single" w:sz="6" w:space="0" w:color="DEE2E6"/>
            </w:tcBorders>
            <w:shd w:val="clear" w:color="auto" w:fill="FFFFFF"/>
            <w:hideMark/>
          </w:tcPr>
          <w:p w:rsidR="001E4467" w:rsidRPr="00AA2D92" w:rsidRDefault="001E4467" w:rsidP="00AA2D92">
            <w:pPr>
              <w:pStyle w:val="NoSpacing"/>
              <w:spacing w:line="480" w:lineRule="auto"/>
              <w:rPr>
                <w:rFonts w:ascii="Times New Roman" w:hAnsi="Times New Roman" w:cs="Times New Roman"/>
                <w:sz w:val="24"/>
                <w:szCs w:val="24"/>
              </w:rPr>
            </w:pPr>
          </w:p>
        </w:tc>
      </w:tr>
      <w:tr w:rsidR="001E4467" w:rsidRPr="00AA2D92" w:rsidTr="001E4467">
        <w:tc>
          <w:tcPr>
            <w:tcW w:w="5145" w:type="dxa"/>
            <w:tcBorders>
              <w:top w:val="single" w:sz="6" w:space="0" w:color="DEE2E6"/>
            </w:tcBorders>
            <w:shd w:val="clear" w:color="auto" w:fill="FFFFFF"/>
            <w:hideMark/>
          </w:tcPr>
          <w:p w:rsidR="001E4467" w:rsidRPr="00AA2D92" w:rsidRDefault="001E4467" w:rsidP="00AA2D92">
            <w:pPr>
              <w:pStyle w:val="NoSpacing"/>
              <w:spacing w:line="480" w:lineRule="auto"/>
              <w:rPr>
                <w:rFonts w:ascii="Times New Roman" w:hAnsi="Times New Roman" w:cs="Times New Roman"/>
                <w:sz w:val="24"/>
                <w:szCs w:val="24"/>
              </w:rPr>
            </w:pPr>
            <w:r w:rsidRPr="00AA2D92">
              <w:rPr>
                <w:rFonts w:ascii="Times New Roman" w:hAnsi="Times New Roman" w:cs="Times New Roman"/>
                <w:sz w:val="24"/>
                <w:szCs w:val="24"/>
              </w:rPr>
              <w:t>Sales</w:t>
            </w:r>
          </w:p>
        </w:tc>
        <w:tc>
          <w:tcPr>
            <w:tcW w:w="1725" w:type="dxa"/>
            <w:tcBorders>
              <w:top w:val="single" w:sz="6" w:space="0" w:color="DEE2E6"/>
            </w:tcBorders>
            <w:shd w:val="clear" w:color="auto" w:fill="FFFFFF"/>
            <w:hideMark/>
          </w:tcPr>
          <w:p w:rsidR="001E4467" w:rsidRPr="00AA2D92" w:rsidRDefault="001E4467" w:rsidP="00AA2D92">
            <w:pPr>
              <w:pStyle w:val="NoSpacing"/>
              <w:spacing w:line="480" w:lineRule="auto"/>
              <w:rPr>
                <w:rFonts w:ascii="Times New Roman" w:hAnsi="Times New Roman" w:cs="Times New Roman"/>
                <w:sz w:val="24"/>
                <w:szCs w:val="24"/>
              </w:rPr>
            </w:pPr>
            <w:r w:rsidRPr="00AA2D92">
              <w:rPr>
                <w:rFonts w:ascii="Times New Roman" w:hAnsi="Times New Roman" w:cs="Times New Roman"/>
                <w:sz w:val="24"/>
                <w:szCs w:val="24"/>
              </w:rPr>
              <w:t>100.00%</w:t>
            </w:r>
          </w:p>
        </w:tc>
        <w:tc>
          <w:tcPr>
            <w:tcW w:w="1710" w:type="dxa"/>
            <w:tcBorders>
              <w:top w:val="single" w:sz="6" w:space="0" w:color="DEE2E6"/>
            </w:tcBorders>
            <w:shd w:val="clear" w:color="auto" w:fill="FFFFFF"/>
            <w:hideMark/>
          </w:tcPr>
          <w:p w:rsidR="001E4467" w:rsidRPr="00AA2D92" w:rsidRDefault="001E4467" w:rsidP="00AA2D92">
            <w:pPr>
              <w:pStyle w:val="NoSpacing"/>
              <w:spacing w:line="480" w:lineRule="auto"/>
              <w:rPr>
                <w:rFonts w:ascii="Times New Roman" w:hAnsi="Times New Roman" w:cs="Times New Roman"/>
                <w:sz w:val="24"/>
                <w:szCs w:val="24"/>
              </w:rPr>
            </w:pPr>
            <w:r w:rsidRPr="00AA2D92">
              <w:rPr>
                <w:rFonts w:ascii="Times New Roman" w:hAnsi="Times New Roman" w:cs="Times New Roman"/>
                <w:sz w:val="24"/>
                <w:szCs w:val="24"/>
              </w:rPr>
              <w:t>100.00%</w:t>
            </w:r>
          </w:p>
        </w:tc>
        <w:tc>
          <w:tcPr>
            <w:tcW w:w="1710" w:type="dxa"/>
            <w:tcBorders>
              <w:top w:val="single" w:sz="6" w:space="0" w:color="DEE2E6"/>
            </w:tcBorders>
            <w:shd w:val="clear" w:color="auto" w:fill="FFFFFF"/>
            <w:hideMark/>
          </w:tcPr>
          <w:p w:rsidR="001E4467" w:rsidRPr="00AA2D92" w:rsidRDefault="001E4467" w:rsidP="00AA2D92">
            <w:pPr>
              <w:pStyle w:val="NoSpacing"/>
              <w:spacing w:line="480" w:lineRule="auto"/>
              <w:rPr>
                <w:rFonts w:ascii="Times New Roman" w:hAnsi="Times New Roman" w:cs="Times New Roman"/>
                <w:sz w:val="24"/>
                <w:szCs w:val="24"/>
              </w:rPr>
            </w:pPr>
            <w:r w:rsidRPr="00AA2D92">
              <w:rPr>
                <w:rFonts w:ascii="Times New Roman" w:hAnsi="Times New Roman" w:cs="Times New Roman"/>
                <w:sz w:val="24"/>
                <w:szCs w:val="24"/>
              </w:rPr>
              <w:t>100.00%</w:t>
            </w:r>
          </w:p>
        </w:tc>
        <w:tc>
          <w:tcPr>
            <w:tcW w:w="1950" w:type="dxa"/>
            <w:tcBorders>
              <w:top w:val="single" w:sz="6" w:space="0" w:color="DEE2E6"/>
            </w:tcBorders>
            <w:shd w:val="clear" w:color="auto" w:fill="FFFFFF"/>
            <w:hideMark/>
          </w:tcPr>
          <w:p w:rsidR="001E4467" w:rsidRPr="00AA2D92" w:rsidRDefault="001E4467" w:rsidP="00AA2D92">
            <w:pPr>
              <w:pStyle w:val="NoSpacing"/>
              <w:spacing w:line="480" w:lineRule="auto"/>
              <w:rPr>
                <w:rFonts w:ascii="Times New Roman" w:hAnsi="Times New Roman" w:cs="Times New Roman"/>
                <w:sz w:val="24"/>
                <w:szCs w:val="24"/>
              </w:rPr>
            </w:pPr>
            <w:r w:rsidRPr="00AA2D92">
              <w:rPr>
                <w:rFonts w:ascii="Times New Roman" w:hAnsi="Times New Roman" w:cs="Times New Roman"/>
                <w:sz w:val="24"/>
                <w:szCs w:val="24"/>
              </w:rPr>
              <w:t>100.00%</w:t>
            </w:r>
          </w:p>
        </w:tc>
      </w:tr>
      <w:tr w:rsidR="001E4467" w:rsidRPr="00AA2D92" w:rsidTr="001E4467">
        <w:tc>
          <w:tcPr>
            <w:tcW w:w="5145" w:type="dxa"/>
            <w:tcBorders>
              <w:top w:val="single" w:sz="6" w:space="0" w:color="DEE2E6"/>
            </w:tcBorders>
            <w:shd w:val="clear" w:color="auto" w:fill="FFFFFF"/>
            <w:hideMark/>
          </w:tcPr>
          <w:p w:rsidR="001E4467" w:rsidRPr="00AA2D92" w:rsidRDefault="001E4467" w:rsidP="00AA2D92">
            <w:pPr>
              <w:pStyle w:val="NoSpacing"/>
              <w:spacing w:line="480" w:lineRule="auto"/>
              <w:rPr>
                <w:rFonts w:ascii="Times New Roman" w:hAnsi="Times New Roman" w:cs="Times New Roman"/>
                <w:sz w:val="24"/>
                <w:szCs w:val="24"/>
              </w:rPr>
            </w:pPr>
            <w:r w:rsidRPr="00AA2D92">
              <w:rPr>
                <w:rFonts w:ascii="Times New Roman" w:hAnsi="Times New Roman" w:cs="Times New Roman"/>
                <w:sz w:val="24"/>
                <w:szCs w:val="24"/>
              </w:rPr>
              <w:t>Gross Margin</w:t>
            </w:r>
          </w:p>
        </w:tc>
        <w:tc>
          <w:tcPr>
            <w:tcW w:w="1725" w:type="dxa"/>
            <w:tcBorders>
              <w:top w:val="single" w:sz="6" w:space="0" w:color="DEE2E6"/>
            </w:tcBorders>
            <w:shd w:val="clear" w:color="auto" w:fill="FFFFFF"/>
            <w:hideMark/>
          </w:tcPr>
          <w:p w:rsidR="001E4467" w:rsidRPr="00AA2D92" w:rsidRDefault="001E4467" w:rsidP="00AA2D92">
            <w:pPr>
              <w:pStyle w:val="NoSpacing"/>
              <w:spacing w:line="480" w:lineRule="auto"/>
              <w:rPr>
                <w:rFonts w:ascii="Times New Roman" w:hAnsi="Times New Roman" w:cs="Times New Roman"/>
                <w:sz w:val="24"/>
                <w:szCs w:val="24"/>
              </w:rPr>
            </w:pPr>
            <w:r w:rsidRPr="00AA2D92">
              <w:rPr>
                <w:rFonts w:ascii="Times New Roman" w:hAnsi="Times New Roman" w:cs="Times New Roman"/>
                <w:sz w:val="24"/>
                <w:szCs w:val="24"/>
              </w:rPr>
              <w:t>92.50%</w:t>
            </w:r>
          </w:p>
        </w:tc>
        <w:tc>
          <w:tcPr>
            <w:tcW w:w="1710" w:type="dxa"/>
            <w:tcBorders>
              <w:top w:val="single" w:sz="6" w:space="0" w:color="DEE2E6"/>
            </w:tcBorders>
            <w:shd w:val="clear" w:color="auto" w:fill="FFFFFF"/>
            <w:hideMark/>
          </w:tcPr>
          <w:p w:rsidR="001E4467" w:rsidRPr="00AA2D92" w:rsidRDefault="001E4467" w:rsidP="00AA2D92">
            <w:pPr>
              <w:pStyle w:val="NoSpacing"/>
              <w:spacing w:line="480" w:lineRule="auto"/>
              <w:rPr>
                <w:rFonts w:ascii="Times New Roman" w:hAnsi="Times New Roman" w:cs="Times New Roman"/>
                <w:sz w:val="24"/>
                <w:szCs w:val="24"/>
              </w:rPr>
            </w:pPr>
            <w:r w:rsidRPr="00AA2D92">
              <w:rPr>
                <w:rFonts w:ascii="Times New Roman" w:hAnsi="Times New Roman" w:cs="Times New Roman"/>
                <w:sz w:val="24"/>
                <w:szCs w:val="24"/>
              </w:rPr>
              <w:t>92.50%</w:t>
            </w:r>
          </w:p>
        </w:tc>
        <w:tc>
          <w:tcPr>
            <w:tcW w:w="1710" w:type="dxa"/>
            <w:tcBorders>
              <w:top w:val="single" w:sz="6" w:space="0" w:color="DEE2E6"/>
            </w:tcBorders>
            <w:shd w:val="clear" w:color="auto" w:fill="FFFFFF"/>
            <w:hideMark/>
          </w:tcPr>
          <w:p w:rsidR="001E4467" w:rsidRPr="00AA2D92" w:rsidRDefault="001E4467" w:rsidP="00AA2D92">
            <w:pPr>
              <w:pStyle w:val="NoSpacing"/>
              <w:spacing w:line="480" w:lineRule="auto"/>
              <w:rPr>
                <w:rFonts w:ascii="Times New Roman" w:hAnsi="Times New Roman" w:cs="Times New Roman"/>
                <w:sz w:val="24"/>
                <w:szCs w:val="24"/>
              </w:rPr>
            </w:pPr>
            <w:r w:rsidRPr="00AA2D92">
              <w:rPr>
                <w:rFonts w:ascii="Times New Roman" w:hAnsi="Times New Roman" w:cs="Times New Roman"/>
                <w:sz w:val="24"/>
                <w:szCs w:val="24"/>
              </w:rPr>
              <w:t>92.50%</w:t>
            </w:r>
          </w:p>
        </w:tc>
        <w:tc>
          <w:tcPr>
            <w:tcW w:w="1950" w:type="dxa"/>
            <w:tcBorders>
              <w:top w:val="single" w:sz="6" w:space="0" w:color="DEE2E6"/>
            </w:tcBorders>
            <w:shd w:val="clear" w:color="auto" w:fill="FFFFFF"/>
            <w:hideMark/>
          </w:tcPr>
          <w:p w:rsidR="001E4467" w:rsidRPr="00AA2D92" w:rsidRDefault="001E4467" w:rsidP="00AA2D92">
            <w:pPr>
              <w:pStyle w:val="NoSpacing"/>
              <w:spacing w:line="480" w:lineRule="auto"/>
              <w:rPr>
                <w:rFonts w:ascii="Times New Roman" w:hAnsi="Times New Roman" w:cs="Times New Roman"/>
                <w:sz w:val="24"/>
                <w:szCs w:val="24"/>
              </w:rPr>
            </w:pPr>
            <w:r w:rsidRPr="00AA2D92">
              <w:rPr>
                <w:rFonts w:ascii="Times New Roman" w:hAnsi="Times New Roman" w:cs="Times New Roman"/>
                <w:sz w:val="24"/>
                <w:szCs w:val="24"/>
              </w:rPr>
              <w:t>47.84%</w:t>
            </w:r>
          </w:p>
        </w:tc>
      </w:tr>
      <w:tr w:rsidR="001E4467" w:rsidRPr="00AA2D92" w:rsidTr="001E4467">
        <w:tc>
          <w:tcPr>
            <w:tcW w:w="5145" w:type="dxa"/>
            <w:tcBorders>
              <w:top w:val="single" w:sz="6" w:space="0" w:color="DEE2E6"/>
            </w:tcBorders>
            <w:shd w:val="clear" w:color="auto" w:fill="FFFFFF"/>
            <w:hideMark/>
          </w:tcPr>
          <w:p w:rsidR="001E4467" w:rsidRPr="00AA2D92" w:rsidRDefault="001E4467" w:rsidP="00AA2D92">
            <w:pPr>
              <w:pStyle w:val="NoSpacing"/>
              <w:spacing w:line="480" w:lineRule="auto"/>
              <w:rPr>
                <w:rFonts w:ascii="Times New Roman" w:hAnsi="Times New Roman" w:cs="Times New Roman"/>
                <w:sz w:val="24"/>
                <w:szCs w:val="24"/>
              </w:rPr>
            </w:pPr>
            <w:r w:rsidRPr="00AA2D92">
              <w:rPr>
                <w:rFonts w:ascii="Times New Roman" w:hAnsi="Times New Roman" w:cs="Times New Roman"/>
                <w:sz w:val="24"/>
                <w:szCs w:val="24"/>
              </w:rPr>
              <w:t>Selling, General &amp; Administrative Expenses</w:t>
            </w:r>
          </w:p>
        </w:tc>
        <w:tc>
          <w:tcPr>
            <w:tcW w:w="1725" w:type="dxa"/>
            <w:tcBorders>
              <w:top w:val="single" w:sz="6" w:space="0" w:color="DEE2E6"/>
            </w:tcBorders>
            <w:shd w:val="clear" w:color="auto" w:fill="FFFFFF"/>
            <w:hideMark/>
          </w:tcPr>
          <w:p w:rsidR="001E4467" w:rsidRPr="00AA2D92" w:rsidRDefault="001E4467" w:rsidP="00AA2D92">
            <w:pPr>
              <w:pStyle w:val="NoSpacing"/>
              <w:spacing w:line="480" w:lineRule="auto"/>
              <w:rPr>
                <w:rFonts w:ascii="Times New Roman" w:hAnsi="Times New Roman" w:cs="Times New Roman"/>
                <w:sz w:val="24"/>
                <w:szCs w:val="24"/>
              </w:rPr>
            </w:pPr>
            <w:r w:rsidRPr="00AA2D92">
              <w:rPr>
                <w:rFonts w:ascii="Times New Roman" w:hAnsi="Times New Roman" w:cs="Times New Roman"/>
                <w:sz w:val="24"/>
                <w:szCs w:val="24"/>
              </w:rPr>
              <w:t>191.95%</w:t>
            </w:r>
          </w:p>
        </w:tc>
        <w:tc>
          <w:tcPr>
            <w:tcW w:w="1710" w:type="dxa"/>
            <w:tcBorders>
              <w:top w:val="single" w:sz="6" w:space="0" w:color="DEE2E6"/>
            </w:tcBorders>
            <w:shd w:val="clear" w:color="auto" w:fill="FFFFFF"/>
            <w:hideMark/>
          </w:tcPr>
          <w:p w:rsidR="001E4467" w:rsidRPr="00AA2D92" w:rsidRDefault="001E4467" w:rsidP="00AA2D92">
            <w:pPr>
              <w:pStyle w:val="NoSpacing"/>
              <w:spacing w:line="480" w:lineRule="auto"/>
              <w:rPr>
                <w:rFonts w:ascii="Times New Roman" w:hAnsi="Times New Roman" w:cs="Times New Roman"/>
                <w:sz w:val="24"/>
                <w:szCs w:val="24"/>
              </w:rPr>
            </w:pPr>
            <w:r w:rsidRPr="00AA2D92">
              <w:rPr>
                <w:rFonts w:ascii="Times New Roman" w:hAnsi="Times New Roman" w:cs="Times New Roman"/>
                <w:sz w:val="24"/>
                <w:szCs w:val="24"/>
              </w:rPr>
              <w:t>90.33%</w:t>
            </w:r>
          </w:p>
        </w:tc>
        <w:tc>
          <w:tcPr>
            <w:tcW w:w="1710" w:type="dxa"/>
            <w:tcBorders>
              <w:top w:val="single" w:sz="6" w:space="0" w:color="DEE2E6"/>
            </w:tcBorders>
            <w:shd w:val="clear" w:color="auto" w:fill="FFFFFF"/>
            <w:hideMark/>
          </w:tcPr>
          <w:p w:rsidR="001E4467" w:rsidRPr="00AA2D92" w:rsidRDefault="001E4467" w:rsidP="00AA2D92">
            <w:pPr>
              <w:pStyle w:val="NoSpacing"/>
              <w:spacing w:line="480" w:lineRule="auto"/>
              <w:rPr>
                <w:rFonts w:ascii="Times New Roman" w:hAnsi="Times New Roman" w:cs="Times New Roman"/>
                <w:sz w:val="24"/>
                <w:szCs w:val="24"/>
              </w:rPr>
            </w:pPr>
            <w:r w:rsidRPr="00AA2D92">
              <w:rPr>
                <w:rFonts w:ascii="Times New Roman" w:hAnsi="Times New Roman" w:cs="Times New Roman"/>
                <w:sz w:val="24"/>
                <w:szCs w:val="24"/>
              </w:rPr>
              <w:t>85.38%</w:t>
            </w:r>
          </w:p>
        </w:tc>
        <w:tc>
          <w:tcPr>
            <w:tcW w:w="1950" w:type="dxa"/>
            <w:tcBorders>
              <w:top w:val="single" w:sz="6" w:space="0" w:color="DEE2E6"/>
            </w:tcBorders>
            <w:shd w:val="clear" w:color="auto" w:fill="FFFFFF"/>
            <w:hideMark/>
          </w:tcPr>
          <w:p w:rsidR="001E4467" w:rsidRPr="00AA2D92" w:rsidRDefault="001E4467" w:rsidP="00AA2D92">
            <w:pPr>
              <w:pStyle w:val="NoSpacing"/>
              <w:spacing w:line="480" w:lineRule="auto"/>
              <w:rPr>
                <w:rFonts w:ascii="Times New Roman" w:hAnsi="Times New Roman" w:cs="Times New Roman"/>
                <w:sz w:val="24"/>
                <w:szCs w:val="24"/>
              </w:rPr>
            </w:pPr>
            <w:r w:rsidRPr="00AA2D92">
              <w:rPr>
                <w:rFonts w:ascii="Times New Roman" w:hAnsi="Times New Roman" w:cs="Times New Roman"/>
                <w:sz w:val="24"/>
                <w:szCs w:val="24"/>
              </w:rPr>
              <w:t>33.12%</w:t>
            </w:r>
          </w:p>
        </w:tc>
      </w:tr>
      <w:tr w:rsidR="001E4467" w:rsidRPr="00AA2D92" w:rsidTr="001E4467">
        <w:tc>
          <w:tcPr>
            <w:tcW w:w="5145" w:type="dxa"/>
            <w:tcBorders>
              <w:top w:val="single" w:sz="6" w:space="0" w:color="DEE2E6"/>
            </w:tcBorders>
            <w:shd w:val="clear" w:color="auto" w:fill="FFFFFF"/>
            <w:hideMark/>
          </w:tcPr>
          <w:p w:rsidR="001E4467" w:rsidRPr="00AA2D92" w:rsidRDefault="001E4467" w:rsidP="00AA2D92">
            <w:pPr>
              <w:pStyle w:val="NoSpacing"/>
              <w:spacing w:line="480" w:lineRule="auto"/>
              <w:rPr>
                <w:rFonts w:ascii="Times New Roman" w:hAnsi="Times New Roman" w:cs="Times New Roman"/>
                <w:sz w:val="24"/>
                <w:szCs w:val="24"/>
              </w:rPr>
            </w:pPr>
            <w:r w:rsidRPr="00AA2D92">
              <w:rPr>
                <w:rFonts w:ascii="Times New Roman" w:hAnsi="Times New Roman" w:cs="Times New Roman"/>
                <w:sz w:val="24"/>
                <w:szCs w:val="24"/>
              </w:rPr>
              <w:t>Advertising Expenses</w:t>
            </w:r>
          </w:p>
        </w:tc>
        <w:tc>
          <w:tcPr>
            <w:tcW w:w="1725" w:type="dxa"/>
            <w:tcBorders>
              <w:top w:val="single" w:sz="6" w:space="0" w:color="DEE2E6"/>
            </w:tcBorders>
            <w:shd w:val="clear" w:color="auto" w:fill="FFFFFF"/>
            <w:hideMark/>
          </w:tcPr>
          <w:p w:rsidR="001E4467" w:rsidRPr="00AA2D92" w:rsidRDefault="001E4467" w:rsidP="00AA2D92">
            <w:pPr>
              <w:pStyle w:val="NoSpacing"/>
              <w:spacing w:line="480" w:lineRule="auto"/>
              <w:rPr>
                <w:rFonts w:ascii="Times New Roman" w:hAnsi="Times New Roman" w:cs="Times New Roman"/>
                <w:sz w:val="24"/>
                <w:szCs w:val="24"/>
              </w:rPr>
            </w:pPr>
            <w:r w:rsidRPr="00AA2D92">
              <w:rPr>
                <w:rFonts w:ascii="Times New Roman" w:hAnsi="Times New Roman" w:cs="Times New Roman"/>
                <w:sz w:val="24"/>
                <w:szCs w:val="24"/>
              </w:rPr>
              <w:t>0.00%</w:t>
            </w:r>
          </w:p>
        </w:tc>
        <w:tc>
          <w:tcPr>
            <w:tcW w:w="1710" w:type="dxa"/>
            <w:tcBorders>
              <w:top w:val="single" w:sz="6" w:space="0" w:color="DEE2E6"/>
            </w:tcBorders>
            <w:shd w:val="clear" w:color="auto" w:fill="FFFFFF"/>
            <w:hideMark/>
          </w:tcPr>
          <w:p w:rsidR="001E4467" w:rsidRPr="00AA2D92" w:rsidRDefault="001E4467" w:rsidP="00AA2D92">
            <w:pPr>
              <w:pStyle w:val="NoSpacing"/>
              <w:spacing w:line="480" w:lineRule="auto"/>
              <w:rPr>
                <w:rFonts w:ascii="Times New Roman" w:hAnsi="Times New Roman" w:cs="Times New Roman"/>
                <w:sz w:val="24"/>
                <w:szCs w:val="24"/>
              </w:rPr>
            </w:pPr>
            <w:r w:rsidRPr="00AA2D92">
              <w:rPr>
                <w:rFonts w:ascii="Times New Roman" w:hAnsi="Times New Roman" w:cs="Times New Roman"/>
                <w:sz w:val="24"/>
                <w:szCs w:val="24"/>
              </w:rPr>
              <w:t>0.00%</w:t>
            </w:r>
          </w:p>
        </w:tc>
        <w:tc>
          <w:tcPr>
            <w:tcW w:w="1710" w:type="dxa"/>
            <w:tcBorders>
              <w:top w:val="single" w:sz="6" w:space="0" w:color="DEE2E6"/>
            </w:tcBorders>
            <w:shd w:val="clear" w:color="auto" w:fill="FFFFFF"/>
            <w:hideMark/>
          </w:tcPr>
          <w:p w:rsidR="001E4467" w:rsidRPr="00AA2D92" w:rsidRDefault="001E4467" w:rsidP="00AA2D92">
            <w:pPr>
              <w:pStyle w:val="NoSpacing"/>
              <w:spacing w:line="480" w:lineRule="auto"/>
              <w:rPr>
                <w:rFonts w:ascii="Times New Roman" w:hAnsi="Times New Roman" w:cs="Times New Roman"/>
                <w:sz w:val="24"/>
                <w:szCs w:val="24"/>
              </w:rPr>
            </w:pPr>
            <w:r w:rsidRPr="00AA2D92">
              <w:rPr>
                <w:rFonts w:ascii="Times New Roman" w:hAnsi="Times New Roman" w:cs="Times New Roman"/>
                <w:sz w:val="24"/>
                <w:szCs w:val="24"/>
              </w:rPr>
              <w:t>0.00%</w:t>
            </w:r>
          </w:p>
        </w:tc>
        <w:tc>
          <w:tcPr>
            <w:tcW w:w="1950" w:type="dxa"/>
            <w:tcBorders>
              <w:top w:val="single" w:sz="6" w:space="0" w:color="DEE2E6"/>
            </w:tcBorders>
            <w:shd w:val="clear" w:color="auto" w:fill="FFFFFF"/>
            <w:hideMark/>
          </w:tcPr>
          <w:p w:rsidR="001E4467" w:rsidRPr="00AA2D92" w:rsidRDefault="001E4467" w:rsidP="00AA2D92">
            <w:pPr>
              <w:pStyle w:val="NoSpacing"/>
              <w:spacing w:line="480" w:lineRule="auto"/>
              <w:rPr>
                <w:rFonts w:ascii="Times New Roman" w:hAnsi="Times New Roman" w:cs="Times New Roman"/>
                <w:sz w:val="24"/>
                <w:szCs w:val="24"/>
              </w:rPr>
            </w:pPr>
            <w:r w:rsidRPr="00AA2D92">
              <w:rPr>
                <w:rFonts w:ascii="Times New Roman" w:hAnsi="Times New Roman" w:cs="Times New Roman"/>
                <w:sz w:val="24"/>
                <w:szCs w:val="24"/>
              </w:rPr>
              <w:t>0.26%</w:t>
            </w:r>
          </w:p>
        </w:tc>
      </w:tr>
      <w:tr w:rsidR="001E4467" w:rsidRPr="00AA2D92" w:rsidTr="001E4467">
        <w:tc>
          <w:tcPr>
            <w:tcW w:w="5145" w:type="dxa"/>
            <w:tcBorders>
              <w:top w:val="single" w:sz="6" w:space="0" w:color="DEE2E6"/>
            </w:tcBorders>
            <w:shd w:val="clear" w:color="auto" w:fill="FFFFFF"/>
            <w:hideMark/>
          </w:tcPr>
          <w:p w:rsidR="001E4467" w:rsidRPr="00AA2D92" w:rsidRDefault="001E4467" w:rsidP="00AA2D92">
            <w:pPr>
              <w:pStyle w:val="NoSpacing"/>
              <w:spacing w:line="480" w:lineRule="auto"/>
              <w:rPr>
                <w:rFonts w:ascii="Times New Roman" w:hAnsi="Times New Roman" w:cs="Times New Roman"/>
                <w:sz w:val="24"/>
                <w:szCs w:val="24"/>
              </w:rPr>
            </w:pPr>
            <w:r w:rsidRPr="00AA2D92">
              <w:rPr>
                <w:rFonts w:ascii="Times New Roman" w:hAnsi="Times New Roman" w:cs="Times New Roman"/>
                <w:sz w:val="24"/>
                <w:szCs w:val="24"/>
              </w:rPr>
              <w:t>Profit Before Interest and Taxes</w:t>
            </w:r>
          </w:p>
        </w:tc>
        <w:tc>
          <w:tcPr>
            <w:tcW w:w="1725" w:type="dxa"/>
            <w:tcBorders>
              <w:top w:val="single" w:sz="6" w:space="0" w:color="DEE2E6"/>
            </w:tcBorders>
            <w:shd w:val="clear" w:color="auto" w:fill="FFFFFF"/>
            <w:hideMark/>
          </w:tcPr>
          <w:p w:rsidR="001E4467" w:rsidRPr="00AA2D92" w:rsidRDefault="001E4467" w:rsidP="00AA2D92">
            <w:pPr>
              <w:pStyle w:val="NoSpacing"/>
              <w:spacing w:line="480" w:lineRule="auto"/>
              <w:rPr>
                <w:rFonts w:ascii="Times New Roman" w:hAnsi="Times New Roman" w:cs="Times New Roman"/>
                <w:sz w:val="24"/>
                <w:szCs w:val="24"/>
              </w:rPr>
            </w:pPr>
            <w:r w:rsidRPr="00AA2D92">
              <w:rPr>
                <w:rFonts w:ascii="Times New Roman" w:hAnsi="Times New Roman" w:cs="Times New Roman"/>
                <w:sz w:val="24"/>
                <w:szCs w:val="24"/>
              </w:rPr>
              <w:t>-87.66%</w:t>
            </w:r>
          </w:p>
        </w:tc>
        <w:tc>
          <w:tcPr>
            <w:tcW w:w="1710" w:type="dxa"/>
            <w:tcBorders>
              <w:top w:val="single" w:sz="6" w:space="0" w:color="DEE2E6"/>
            </w:tcBorders>
            <w:shd w:val="clear" w:color="auto" w:fill="FFFFFF"/>
            <w:hideMark/>
          </w:tcPr>
          <w:p w:rsidR="001E4467" w:rsidRPr="00AA2D92" w:rsidRDefault="001E4467" w:rsidP="00AA2D92">
            <w:pPr>
              <w:pStyle w:val="NoSpacing"/>
              <w:spacing w:line="480" w:lineRule="auto"/>
              <w:rPr>
                <w:rFonts w:ascii="Times New Roman" w:hAnsi="Times New Roman" w:cs="Times New Roman"/>
                <w:sz w:val="24"/>
                <w:szCs w:val="24"/>
              </w:rPr>
            </w:pPr>
            <w:r w:rsidRPr="00AA2D92">
              <w:rPr>
                <w:rFonts w:ascii="Times New Roman" w:hAnsi="Times New Roman" w:cs="Times New Roman"/>
                <w:sz w:val="24"/>
                <w:szCs w:val="24"/>
              </w:rPr>
              <w:t>8.35%</w:t>
            </w:r>
          </w:p>
        </w:tc>
        <w:tc>
          <w:tcPr>
            <w:tcW w:w="1710" w:type="dxa"/>
            <w:tcBorders>
              <w:top w:val="single" w:sz="6" w:space="0" w:color="DEE2E6"/>
            </w:tcBorders>
            <w:shd w:val="clear" w:color="auto" w:fill="FFFFFF"/>
            <w:hideMark/>
          </w:tcPr>
          <w:p w:rsidR="001E4467" w:rsidRPr="00AA2D92" w:rsidRDefault="001E4467" w:rsidP="00AA2D92">
            <w:pPr>
              <w:pStyle w:val="NoSpacing"/>
              <w:spacing w:line="480" w:lineRule="auto"/>
              <w:rPr>
                <w:rFonts w:ascii="Times New Roman" w:hAnsi="Times New Roman" w:cs="Times New Roman"/>
                <w:sz w:val="24"/>
                <w:szCs w:val="24"/>
              </w:rPr>
            </w:pPr>
            <w:r w:rsidRPr="00AA2D92">
              <w:rPr>
                <w:rFonts w:ascii="Times New Roman" w:hAnsi="Times New Roman" w:cs="Times New Roman"/>
                <w:sz w:val="24"/>
                <w:szCs w:val="24"/>
              </w:rPr>
              <w:t>14.78%</w:t>
            </w:r>
          </w:p>
        </w:tc>
        <w:tc>
          <w:tcPr>
            <w:tcW w:w="1950" w:type="dxa"/>
            <w:tcBorders>
              <w:top w:val="single" w:sz="6" w:space="0" w:color="DEE2E6"/>
            </w:tcBorders>
            <w:shd w:val="clear" w:color="auto" w:fill="FFFFFF"/>
            <w:hideMark/>
          </w:tcPr>
          <w:p w:rsidR="001E4467" w:rsidRPr="00AA2D92" w:rsidRDefault="001E4467" w:rsidP="00AA2D92">
            <w:pPr>
              <w:pStyle w:val="NoSpacing"/>
              <w:spacing w:line="480" w:lineRule="auto"/>
              <w:rPr>
                <w:rFonts w:ascii="Times New Roman" w:hAnsi="Times New Roman" w:cs="Times New Roman"/>
                <w:sz w:val="24"/>
                <w:szCs w:val="24"/>
              </w:rPr>
            </w:pPr>
            <w:r w:rsidRPr="00AA2D92">
              <w:rPr>
                <w:rFonts w:ascii="Times New Roman" w:hAnsi="Times New Roman" w:cs="Times New Roman"/>
                <w:sz w:val="24"/>
                <w:szCs w:val="24"/>
              </w:rPr>
              <w:t>0.82%</w:t>
            </w:r>
          </w:p>
        </w:tc>
      </w:tr>
    </w:tbl>
    <w:p w:rsidR="008A1DE3" w:rsidRPr="00AA2D92" w:rsidRDefault="008A1DE3" w:rsidP="00AA2D92">
      <w:pPr>
        <w:pStyle w:val="NoSpacing"/>
        <w:spacing w:line="480" w:lineRule="auto"/>
        <w:rPr>
          <w:rFonts w:ascii="Times New Roman" w:hAnsi="Times New Roman" w:cs="Times New Roman"/>
          <w:sz w:val="24"/>
          <w:szCs w:val="24"/>
        </w:rPr>
      </w:pPr>
      <w:r w:rsidRPr="00AA2D92">
        <w:rPr>
          <w:rFonts w:ascii="Times New Roman" w:hAnsi="Times New Roman" w:cs="Times New Roman"/>
          <w:sz w:val="24"/>
          <w:szCs w:val="24"/>
        </w:rPr>
        <w:br w:type="page"/>
      </w:r>
      <w:bookmarkStart w:id="0" w:name="_GoBack"/>
      <w:bookmarkEnd w:id="0"/>
    </w:p>
    <w:p w:rsidR="00AA2D92" w:rsidRDefault="00AA2D92">
      <w:pPr>
        <w:pStyle w:val="NoSpacing"/>
      </w:pPr>
    </w:p>
    <w:sectPr w:rsidR="00AA2D9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45A" w:rsidRDefault="006E545A" w:rsidP="00AA2D92">
      <w:pPr>
        <w:spacing w:after="0" w:line="240" w:lineRule="auto"/>
      </w:pPr>
      <w:r>
        <w:separator/>
      </w:r>
    </w:p>
  </w:endnote>
  <w:endnote w:type="continuationSeparator" w:id="0">
    <w:p w:rsidR="006E545A" w:rsidRDefault="006E545A" w:rsidP="00AA2D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45A" w:rsidRDefault="006E545A" w:rsidP="00AA2D92">
      <w:pPr>
        <w:spacing w:after="0" w:line="240" w:lineRule="auto"/>
      </w:pPr>
      <w:r>
        <w:separator/>
      </w:r>
    </w:p>
  </w:footnote>
  <w:footnote w:type="continuationSeparator" w:id="0">
    <w:p w:rsidR="006E545A" w:rsidRDefault="006E545A" w:rsidP="00AA2D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C51B3"/>
    <w:multiLevelType w:val="hybridMultilevel"/>
    <w:tmpl w:val="12CA1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2A619B"/>
    <w:multiLevelType w:val="hybridMultilevel"/>
    <w:tmpl w:val="305A64D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6655F7"/>
    <w:multiLevelType w:val="hybridMultilevel"/>
    <w:tmpl w:val="40E8548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3C3CE1"/>
    <w:multiLevelType w:val="multilevel"/>
    <w:tmpl w:val="1B88B83C"/>
    <w:lvl w:ilvl="0">
      <w:start w:val="1"/>
      <w:numFmt w:val="bullet"/>
      <w:lvlText w:val=""/>
      <w:lvlJc w:val="left"/>
      <w:pPr>
        <w:ind w:left="720" w:hanging="360"/>
      </w:pPr>
      <w:rPr>
        <w:rFonts w:ascii="Symbol" w:hAnsi="Symbol" w:hint="default"/>
      </w:rPr>
    </w:lvl>
    <w:lvl w:ilv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C9C3825"/>
    <w:multiLevelType w:val="hybridMultilevel"/>
    <w:tmpl w:val="6ACA31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E61FE0"/>
    <w:multiLevelType w:val="hybridMultilevel"/>
    <w:tmpl w:val="1648160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EF304B"/>
    <w:multiLevelType w:val="hybridMultilevel"/>
    <w:tmpl w:val="CB7CD28E"/>
    <w:lvl w:ilvl="0" w:tplc="E81AB1B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C16684"/>
    <w:multiLevelType w:val="hybridMultilevel"/>
    <w:tmpl w:val="FDFC6644"/>
    <w:lvl w:ilvl="0" w:tplc="A6F81572">
      <w:numFmt w:val="bullet"/>
      <w:lvlText w:val="•"/>
      <w:lvlJc w:val="left"/>
      <w:pPr>
        <w:ind w:left="1125" w:hanging="765"/>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1274AB"/>
    <w:multiLevelType w:val="hybridMultilevel"/>
    <w:tmpl w:val="FCF8735C"/>
    <w:lvl w:ilvl="0" w:tplc="DE96C794">
      <w:numFmt w:val="bullet"/>
      <w:lvlText w:val="•"/>
      <w:lvlJc w:val="left"/>
      <w:pPr>
        <w:ind w:left="1125" w:hanging="765"/>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125962"/>
    <w:multiLevelType w:val="hybridMultilevel"/>
    <w:tmpl w:val="50F2B13C"/>
    <w:lvl w:ilvl="0" w:tplc="04090017">
      <w:start w:val="1"/>
      <w:numFmt w:val="lowerLetter"/>
      <w:lvlText w:val="%1)"/>
      <w:lvlJc w:val="left"/>
      <w:pPr>
        <w:ind w:left="720" w:hanging="360"/>
      </w:pPr>
      <w:rPr>
        <w:rFonts w:hint="default"/>
      </w:rPr>
    </w:lvl>
    <w:lvl w:ilvl="1" w:tplc="BC1CF070">
      <w:numFmt w:val="bullet"/>
      <w:lvlText w:val="•"/>
      <w:lvlJc w:val="left"/>
      <w:pPr>
        <w:ind w:left="1845" w:hanging="765"/>
      </w:pPr>
      <w:rPr>
        <w:rFonts w:ascii="Calibri" w:eastAsiaTheme="minorHAnsi"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2321E7"/>
    <w:multiLevelType w:val="hybridMultilevel"/>
    <w:tmpl w:val="C7E0557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ED07A6"/>
    <w:multiLevelType w:val="multilevel"/>
    <w:tmpl w:val="4C20F8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2F400A0"/>
    <w:multiLevelType w:val="hybridMultilevel"/>
    <w:tmpl w:val="4198D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891964"/>
    <w:multiLevelType w:val="multilevel"/>
    <w:tmpl w:val="4FC00DBE"/>
    <w:lvl w:ilvl="0">
      <w:start w:val="1"/>
      <w:numFmt w:val="bullet"/>
      <w:lvlText w:val=""/>
      <w:lvlJc w:val="left"/>
      <w:pPr>
        <w:ind w:left="720" w:hanging="360"/>
      </w:pPr>
      <w:rPr>
        <w:rFonts w:ascii="Symbol" w:hAnsi="Symbol" w:hint="default"/>
      </w:rPr>
    </w:lvl>
    <w:lvl w:ilv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36313067"/>
    <w:multiLevelType w:val="multilevel"/>
    <w:tmpl w:val="3AF2CCB6"/>
    <w:lvl w:ilvl="0">
      <w:start w:val="1"/>
      <w:numFmt w:val="lowerLetter"/>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D151A4A"/>
    <w:multiLevelType w:val="hybridMultilevel"/>
    <w:tmpl w:val="1E982F0C"/>
    <w:lvl w:ilvl="0" w:tplc="11E851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D33FB4"/>
    <w:multiLevelType w:val="multilevel"/>
    <w:tmpl w:val="1B88B83C"/>
    <w:lvl w:ilvl="0">
      <w:start w:val="1"/>
      <w:numFmt w:val="bullet"/>
      <w:lvlText w:val=""/>
      <w:lvlJc w:val="left"/>
      <w:pPr>
        <w:ind w:left="720" w:hanging="360"/>
      </w:pPr>
      <w:rPr>
        <w:rFonts w:ascii="Symbol" w:hAnsi="Symbol" w:hint="default"/>
      </w:rPr>
    </w:lvl>
    <w:lvl w:ilv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428529E3"/>
    <w:multiLevelType w:val="multilevel"/>
    <w:tmpl w:val="3E18A668"/>
    <w:lvl w:ilvl="0">
      <w:start w:val="1"/>
      <w:numFmt w:val="decimal"/>
      <w:lvlText w:val="%1."/>
      <w:lvlJc w:val="left"/>
      <w:pPr>
        <w:ind w:left="720" w:hanging="360"/>
      </w:pPr>
      <w:rPr>
        <w:rFonts w:hint="default"/>
      </w:rPr>
    </w:lvl>
    <w:lvl w:ilv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4DF613A1"/>
    <w:multiLevelType w:val="hybridMultilevel"/>
    <w:tmpl w:val="343406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E0E29C0"/>
    <w:multiLevelType w:val="hybridMultilevel"/>
    <w:tmpl w:val="3F9CCE6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ADBE0684">
      <w:start w:val="2"/>
      <w:numFmt w:val="bullet"/>
      <w:lvlText w:val="•"/>
      <w:lvlJc w:val="left"/>
      <w:pPr>
        <w:ind w:left="2745" w:hanging="765"/>
      </w:pPr>
      <w:rPr>
        <w:rFonts w:ascii="Calibri" w:eastAsiaTheme="minorHAnsi" w:hAnsi="Calibri"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FD435AA"/>
    <w:multiLevelType w:val="hybridMultilevel"/>
    <w:tmpl w:val="A8100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2E5568F"/>
    <w:multiLevelType w:val="hybridMultilevel"/>
    <w:tmpl w:val="EC2C03B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78A0A8A"/>
    <w:multiLevelType w:val="multilevel"/>
    <w:tmpl w:val="F1D86A32"/>
    <w:lvl w:ilvl="0">
      <w:start w:val="1"/>
      <w:numFmt w:val="bullet"/>
      <w:lvlText w:val=""/>
      <w:lvlJc w:val="left"/>
      <w:pPr>
        <w:ind w:left="720" w:hanging="360"/>
      </w:pPr>
      <w:rPr>
        <w:rFonts w:ascii="Wingdings" w:hAnsi="Wingdings" w:hint="default"/>
      </w:rPr>
    </w:lvl>
    <w:lvl w:ilv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5832422F"/>
    <w:multiLevelType w:val="multilevel"/>
    <w:tmpl w:val="2C16AB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8E1711F"/>
    <w:multiLevelType w:val="multilevel"/>
    <w:tmpl w:val="1B88B83C"/>
    <w:lvl w:ilvl="0">
      <w:start w:val="1"/>
      <w:numFmt w:val="bullet"/>
      <w:lvlText w:val=""/>
      <w:lvlJc w:val="left"/>
      <w:pPr>
        <w:ind w:left="720" w:hanging="360"/>
      </w:pPr>
      <w:rPr>
        <w:rFonts w:ascii="Symbol" w:hAnsi="Symbol" w:hint="default"/>
      </w:rPr>
    </w:lvl>
    <w:lvl w:ilv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5B5922A1"/>
    <w:multiLevelType w:val="multilevel"/>
    <w:tmpl w:val="4FC00DBE"/>
    <w:lvl w:ilvl="0">
      <w:start w:val="1"/>
      <w:numFmt w:val="bullet"/>
      <w:lvlText w:val=""/>
      <w:lvlJc w:val="left"/>
      <w:pPr>
        <w:ind w:left="720" w:hanging="360"/>
      </w:pPr>
      <w:rPr>
        <w:rFonts w:ascii="Symbol" w:hAnsi="Symbol" w:hint="default"/>
      </w:rPr>
    </w:lvl>
    <w:lvl w:ilv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5BC72DE4"/>
    <w:multiLevelType w:val="hybridMultilevel"/>
    <w:tmpl w:val="6E0898B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5D29481D"/>
    <w:multiLevelType w:val="hybridMultilevel"/>
    <w:tmpl w:val="864A524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3272E11"/>
    <w:multiLevelType w:val="hybridMultilevel"/>
    <w:tmpl w:val="EE0E262E"/>
    <w:lvl w:ilvl="0" w:tplc="0409001B">
      <w:start w:val="1"/>
      <w:numFmt w:val="low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5EC42BA"/>
    <w:multiLevelType w:val="hybridMultilevel"/>
    <w:tmpl w:val="BEFC75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8616D52"/>
    <w:multiLevelType w:val="hybridMultilevel"/>
    <w:tmpl w:val="67B4FA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0"/>
  </w:num>
  <w:num w:numId="2">
    <w:abstractNumId w:val="29"/>
  </w:num>
  <w:num w:numId="3">
    <w:abstractNumId w:val="11"/>
  </w:num>
  <w:num w:numId="4">
    <w:abstractNumId w:val="14"/>
  </w:num>
  <w:num w:numId="5">
    <w:abstractNumId w:val="23"/>
  </w:num>
  <w:num w:numId="6">
    <w:abstractNumId w:val="0"/>
  </w:num>
  <w:num w:numId="7">
    <w:abstractNumId w:val="12"/>
  </w:num>
  <w:num w:numId="8">
    <w:abstractNumId w:val="30"/>
  </w:num>
  <w:num w:numId="9">
    <w:abstractNumId w:val="18"/>
  </w:num>
  <w:num w:numId="10">
    <w:abstractNumId w:val="4"/>
  </w:num>
  <w:num w:numId="11">
    <w:abstractNumId w:val="2"/>
  </w:num>
  <w:num w:numId="12">
    <w:abstractNumId w:val="8"/>
  </w:num>
  <w:num w:numId="13">
    <w:abstractNumId w:val="6"/>
  </w:num>
  <w:num w:numId="14">
    <w:abstractNumId w:val="10"/>
  </w:num>
  <w:num w:numId="15">
    <w:abstractNumId w:val="7"/>
  </w:num>
  <w:num w:numId="16">
    <w:abstractNumId w:val="9"/>
  </w:num>
  <w:num w:numId="17">
    <w:abstractNumId w:val="5"/>
  </w:num>
  <w:num w:numId="18">
    <w:abstractNumId w:val="19"/>
  </w:num>
  <w:num w:numId="19">
    <w:abstractNumId w:val="1"/>
  </w:num>
  <w:num w:numId="20">
    <w:abstractNumId w:val="21"/>
  </w:num>
  <w:num w:numId="21">
    <w:abstractNumId w:val="26"/>
  </w:num>
  <w:num w:numId="22">
    <w:abstractNumId w:val="28"/>
  </w:num>
  <w:num w:numId="23">
    <w:abstractNumId w:val="27"/>
  </w:num>
  <w:num w:numId="24">
    <w:abstractNumId w:val="15"/>
  </w:num>
  <w:num w:numId="25">
    <w:abstractNumId w:val="17"/>
  </w:num>
  <w:num w:numId="26">
    <w:abstractNumId w:val="22"/>
  </w:num>
  <w:num w:numId="27">
    <w:abstractNumId w:val="16"/>
  </w:num>
  <w:num w:numId="28">
    <w:abstractNumId w:val="3"/>
  </w:num>
  <w:num w:numId="29">
    <w:abstractNumId w:val="24"/>
  </w:num>
  <w:num w:numId="30">
    <w:abstractNumId w:val="25"/>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DE3"/>
    <w:rsid w:val="00126DBE"/>
    <w:rsid w:val="00127D5C"/>
    <w:rsid w:val="001B5E9F"/>
    <w:rsid w:val="001C2556"/>
    <w:rsid w:val="001E4467"/>
    <w:rsid w:val="00200752"/>
    <w:rsid w:val="002320E1"/>
    <w:rsid w:val="00234950"/>
    <w:rsid w:val="00285F2C"/>
    <w:rsid w:val="002A258B"/>
    <w:rsid w:val="0030110A"/>
    <w:rsid w:val="00350AED"/>
    <w:rsid w:val="003735CF"/>
    <w:rsid w:val="004407E8"/>
    <w:rsid w:val="00442A2D"/>
    <w:rsid w:val="00456E9A"/>
    <w:rsid w:val="00517B4C"/>
    <w:rsid w:val="005A29B5"/>
    <w:rsid w:val="00611939"/>
    <w:rsid w:val="00616B3E"/>
    <w:rsid w:val="006E545A"/>
    <w:rsid w:val="00712F5A"/>
    <w:rsid w:val="007B6AF1"/>
    <w:rsid w:val="008067FF"/>
    <w:rsid w:val="00806FA3"/>
    <w:rsid w:val="00823B5E"/>
    <w:rsid w:val="00871870"/>
    <w:rsid w:val="008A1DE3"/>
    <w:rsid w:val="00961501"/>
    <w:rsid w:val="009E27A1"/>
    <w:rsid w:val="00A05832"/>
    <w:rsid w:val="00A40E1F"/>
    <w:rsid w:val="00AA2D92"/>
    <w:rsid w:val="00B105B8"/>
    <w:rsid w:val="00C046BB"/>
    <w:rsid w:val="00C34F40"/>
    <w:rsid w:val="00CD664A"/>
    <w:rsid w:val="00D423CD"/>
    <w:rsid w:val="00D932B4"/>
    <w:rsid w:val="00DD212A"/>
    <w:rsid w:val="00DF0C86"/>
    <w:rsid w:val="00E118C2"/>
    <w:rsid w:val="00E964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67FF"/>
    <w:rPr>
      <w:color w:val="0000FF" w:themeColor="hyperlink"/>
      <w:u w:val="single"/>
    </w:rPr>
  </w:style>
  <w:style w:type="paragraph" w:styleId="ListParagraph">
    <w:name w:val="List Paragraph"/>
    <w:basedOn w:val="Normal"/>
    <w:uiPriority w:val="34"/>
    <w:qFormat/>
    <w:rsid w:val="001C2556"/>
    <w:pPr>
      <w:ind w:left="720"/>
      <w:contextualSpacing/>
    </w:pPr>
  </w:style>
  <w:style w:type="paragraph" w:styleId="BalloonText">
    <w:name w:val="Balloon Text"/>
    <w:basedOn w:val="Normal"/>
    <w:link w:val="BalloonTextChar"/>
    <w:uiPriority w:val="99"/>
    <w:semiHidden/>
    <w:unhideWhenUsed/>
    <w:rsid w:val="008718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870"/>
    <w:rPr>
      <w:rFonts w:ascii="Tahoma" w:hAnsi="Tahoma" w:cs="Tahoma"/>
      <w:sz w:val="16"/>
      <w:szCs w:val="16"/>
    </w:rPr>
  </w:style>
  <w:style w:type="paragraph" w:styleId="NoSpacing">
    <w:name w:val="No Spacing"/>
    <w:uiPriority w:val="1"/>
    <w:qFormat/>
    <w:rsid w:val="00A05832"/>
    <w:pPr>
      <w:spacing w:after="0" w:line="240" w:lineRule="auto"/>
    </w:pPr>
  </w:style>
  <w:style w:type="table" w:styleId="TableGrid">
    <w:name w:val="Table Grid"/>
    <w:basedOn w:val="TableNormal"/>
    <w:uiPriority w:val="59"/>
    <w:rsid w:val="006119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A2D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2D92"/>
  </w:style>
  <w:style w:type="paragraph" w:styleId="Footer">
    <w:name w:val="footer"/>
    <w:basedOn w:val="Normal"/>
    <w:link w:val="FooterChar"/>
    <w:uiPriority w:val="99"/>
    <w:unhideWhenUsed/>
    <w:rsid w:val="00AA2D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2D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67FF"/>
    <w:rPr>
      <w:color w:val="0000FF" w:themeColor="hyperlink"/>
      <w:u w:val="single"/>
    </w:rPr>
  </w:style>
  <w:style w:type="paragraph" w:styleId="ListParagraph">
    <w:name w:val="List Paragraph"/>
    <w:basedOn w:val="Normal"/>
    <w:uiPriority w:val="34"/>
    <w:qFormat/>
    <w:rsid w:val="001C2556"/>
    <w:pPr>
      <w:ind w:left="720"/>
      <w:contextualSpacing/>
    </w:pPr>
  </w:style>
  <w:style w:type="paragraph" w:styleId="BalloonText">
    <w:name w:val="Balloon Text"/>
    <w:basedOn w:val="Normal"/>
    <w:link w:val="BalloonTextChar"/>
    <w:uiPriority w:val="99"/>
    <w:semiHidden/>
    <w:unhideWhenUsed/>
    <w:rsid w:val="008718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870"/>
    <w:rPr>
      <w:rFonts w:ascii="Tahoma" w:hAnsi="Tahoma" w:cs="Tahoma"/>
      <w:sz w:val="16"/>
      <w:szCs w:val="16"/>
    </w:rPr>
  </w:style>
  <w:style w:type="paragraph" w:styleId="NoSpacing">
    <w:name w:val="No Spacing"/>
    <w:uiPriority w:val="1"/>
    <w:qFormat/>
    <w:rsid w:val="00A05832"/>
    <w:pPr>
      <w:spacing w:after="0" w:line="240" w:lineRule="auto"/>
    </w:pPr>
  </w:style>
  <w:style w:type="table" w:styleId="TableGrid">
    <w:name w:val="Table Grid"/>
    <w:basedOn w:val="TableNormal"/>
    <w:uiPriority w:val="59"/>
    <w:rsid w:val="006119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A2D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2D92"/>
  </w:style>
  <w:style w:type="paragraph" w:styleId="Footer">
    <w:name w:val="footer"/>
    <w:basedOn w:val="Normal"/>
    <w:link w:val="FooterChar"/>
    <w:uiPriority w:val="99"/>
    <w:unhideWhenUsed/>
    <w:rsid w:val="00AA2D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2D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069958">
      <w:bodyDiv w:val="1"/>
      <w:marLeft w:val="0"/>
      <w:marRight w:val="0"/>
      <w:marTop w:val="0"/>
      <w:marBottom w:val="0"/>
      <w:divBdr>
        <w:top w:val="none" w:sz="0" w:space="0" w:color="auto"/>
        <w:left w:val="none" w:sz="0" w:space="0" w:color="auto"/>
        <w:bottom w:val="none" w:sz="0" w:space="0" w:color="auto"/>
        <w:right w:val="none" w:sz="0" w:space="0" w:color="auto"/>
      </w:divBdr>
    </w:div>
    <w:div w:id="711030594">
      <w:bodyDiv w:val="1"/>
      <w:marLeft w:val="0"/>
      <w:marRight w:val="0"/>
      <w:marTop w:val="0"/>
      <w:marBottom w:val="0"/>
      <w:divBdr>
        <w:top w:val="none" w:sz="0" w:space="0" w:color="auto"/>
        <w:left w:val="none" w:sz="0" w:space="0" w:color="auto"/>
        <w:bottom w:val="none" w:sz="0" w:space="0" w:color="auto"/>
        <w:right w:val="none" w:sz="0" w:space="0" w:color="auto"/>
      </w:divBdr>
    </w:div>
    <w:div w:id="984429563">
      <w:bodyDiv w:val="1"/>
      <w:marLeft w:val="0"/>
      <w:marRight w:val="0"/>
      <w:marTop w:val="0"/>
      <w:marBottom w:val="0"/>
      <w:divBdr>
        <w:top w:val="none" w:sz="0" w:space="0" w:color="auto"/>
        <w:left w:val="none" w:sz="0" w:space="0" w:color="auto"/>
        <w:bottom w:val="none" w:sz="0" w:space="0" w:color="auto"/>
        <w:right w:val="none" w:sz="0" w:space="0" w:color="auto"/>
      </w:divBdr>
    </w:div>
    <w:div w:id="1245800148">
      <w:bodyDiv w:val="1"/>
      <w:marLeft w:val="0"/>
      <w:marRight w:val="0"/>
      <w:marTop w:val="0"/>
      <w:marBottom w:val="0"/>
      <w:divBdr>
        <w:top w:val="none" w:sz="0" w:space="0" w:color="auto"/>
        <w:left w:val="none" w:sz="0" w:space="0" w:color="auto"/>
        <w:bottom w:val="none" w:sz="0" w:space="0" w:color="auto"/>
        <w:right w:val="none" w:sz="0" w:space="0" w:color="auto"/>
      </w:divBdr>
      <w:divsChild>
        <w:div w:id="1462192262">
          <w:marLeft w:val="0"/>
          <w:marRight w:val="0"/>
          <w:marTop w:val="0"/>
          <w:marBottom w:val="0"/>
          <w:divBdr>
            <w:top w:val="none" w:sz="0" w:space="0" w:color="auto"/>
            <w:left w:val="none" w:sz="0" w:space="0" w:color="auto"/>
            <w:bottom w:val="none" w:sz="0" w:space="0" w:color="auto"/>
            <w:right w:val="none" w:sz="0" w:space="0" w:color="auto"/>
          </w:divBdr>
        </w:div>
        <w:div w:id="1401905721">
          <w:marLeft w:val="0"/>
          <w:marRight w:val="0"/>
          <w:marTop w:val="0"/>
          <w:marBottom w:val="0"/>
          <w:divBdr>
            <w:top w:val="none" w:sz="0" w:space="0" w:color="auto"/>
            <w:left w:val="none" w:sz="0" w:space="0" w:color="auto"/>
            <w:bottom w:val="none" w:sz="0" w:space="0" w:color="auto"/>
            <w:right w:val="none" w:sz="0" w:space="0" w:color="auto"/>
          </w:divBdr>
        </w:div>
        <w:div w:id="2129885538">
          <w:marLeft w:val="0"/>
          <w:marRight w:val="0"/>
          <w:marTop w:val="0"/>
          <w:marBottom w:val="0"/>
          <w:divBdr>
            <w:top w:val="none" w:sz="0" w:space="0" w:color="auto"/>
            <w:left w:val="none" w:sz="0" w:space="0" w:color="auto"/>
            <w:bottom w:val="none" w:sz="0" w:space="0" w:color="auto"/>
            <w:right w:val="none" w:sz="0" w:space="0" w:color="auto"/>
          </w:divBdr>
        </w:div>
      </w:divsChild>
    </w:div>
    <w:div w:id="1438331408">
      <w:bodyDiv w:val="1"/>
      <w:marLeft w:val="0"/>
      <w:marRight w:val="0"/>
      <w:marTop w:val="0"/>
      <w:marBottom w:val="0"/>
      <w:divBdr>
        <w:top w:val="none" w:sz="0" w:space="0" w:color="auto"/>
        <w:left w:val="none" w:sz="0" w:space="0" w:color="auto"/>
        <w:bottom w:val="none" w:sz="0" w:space="0" w:color="auto"/>
        <w:right w:val="none" w:sz="0" w:space="0" w:color="auto"/>
      </w:divBdr>
    </w:div>
    <w:div w:id="1508406675">
      <w:bodyDiv w:val="1"/>
      <w:marLeft w:val="0"/>
      <w:marRight w:val="0"/>
      <w:marTop w:val="0"/>
      <w:marBottom w:val="0"/>
      <w:divBdr>
        <w:top w:val="none" w:sz="0" w:space="0" w:color="auto"/>
        <w:left w:val="none" w:sz="0" w:space="0" w:color="auto"/>
        <w:bottom w:val="none" w:sz="0" w:space="0" w:color="auto"/>
        <w:right w:val="none" w:sz="0" w:space="0" w:color="auto"/>
      </w:divBdr>
    </w:div>
    <w:div w:id="1862932311">
      <w:bodyDiv w:val="1"/>
      <w:marLeft w:val="0"/>
      <w:marRight w:val="0"/>
      <w:marTop w:val="0"/>
      <w:marBottom w:val="0"/>
      <w:divBdr>
        <w:top w:val="none" w:sz="0" w:space="0" w:color="auto"/>
        <w:left w:val="none" w:sz="0" w:space="0" w:color="auto"/>
        <w:bottom w:val="none" w:sz="0" w:space="0" w:color="auto"/>
        <w:right w:val="none" w:sz="0" w:space="0" w:color="auto"/>
      </w:divBdr>
    </w:div>
    <w:div w:id="2026402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itibrownson@gmail.com" TargetMode="External"/><Relationship Id="rId13"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bplans.com/agriculture_farm_business_plan/financial_plan_fc.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brownaquaculture.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1452</TotalTime>
  <Pages>26</Pages>
  <Words>3859</Words>
  <Characters>22000</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450</dc:creator>
  <cp:lastModifiedBy>HP 450</cp:lastModifiedBy>
  <cp:revision>10</cp:revision>
  <dcterms:created xsi:type="dcterms:W3CDTF">2020-04-12T12:25:00Z</dcterms:created>
  <dcterms:modified xsi:type="dcterms:W3CDTF">2020-04-26T09:11:00Z</dcterms:modified>
</cp:coreProperties>
</file>