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88" w:rsidRDefault="00C11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OWOLABI MOROUNKEJI NICOLE.</w:t>
      </w:r>
    </w:p>
    <w:p w:rsidR="00C118CF" w:rsidRDefault="00C11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PHYSIOLOGY.</w:t>
      </w:r>
    </w:p>
    <w:p w:rsidR="00C118CF" w:rsidRDefault="00C11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NUMBER: 17/MHS01/278.</w:t>
      </w:r>
    </w:p>
    <w:p w:rsidR="00C118CF" w:rsidRDefault="00C118CF">
      <w:pPr>
        <w:rPr>
          <w:rFonts w:ascii="Times New Roman" w:hAnsi="Times New Roman" w:cs="Times New Roman"/>
          <w:sz w:val="32"/>
          <w:szCs w:val="32"/>
        </w:rPr>
      </w:pPr>
    </w:p>
    <w:p w:rsidR="00C118CF" w:rsidRDefault="00C118C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ASSIGNMENT.</w:t>
      </w:r>
      <w:proofErr w:type="gramEnd"/>
    </w:p>
    <w:p w:rsidR="00C118CF" w:rsidRDefault="0062418D" w:rsidP="0062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understand by hypothesis testing?</w:t>
      </w:r>
    </w:p>
    <w:p w:rsidR="0062418D" w:rsidRDefault="0062418D" w:rsidP="0062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Differentiate between the classical and the p-value approach for hypothesis testing</w:t>
      </w:r>
    </w:p>
    <w:p w:rsidR="0062418D" w:rsidRDefault="0062418D" w:rsidP="00624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importance of hypothesis testing in </w:t>
      </w:r>
      <w:r w:rsidR="00397C7E">
        <w:rPr>
          <w:rFonts w:ascii="Times New Roman" w:hAnsi="Times New Roman" w:cs="Times New Roman"/>
          <w:sz w:val="32"/>
          <w:szCs w:val="32"/>
        </w:rPr>
        <w:t>research?</w:t>
      </w:r>
    </w:p>
    <w:p w:rsidR="00397C7E" w:rsidRDefault="00397C7E" w:rsidP="00397C7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97C7E" w:rsidRDefault="00397C7E" w:rsidP="001B04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397C7E" w:rsidRDefault="00397C7E" w:rsidP="001B04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Hypothesis may be defined simply as a statement about one or more population set up for the purpose of being discredited or approved.</w:t>
      </w:r>
    </w:p>
    <w:p w:rsidR="001B0407" w:rsidRDefault="001B0407" w:rsidP="00397C7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438A8" w:rsidRDefault="001B0407" w:rsidP="001B04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8A8" w:rsidTr="00F438A8">
        <w:tc>
          <w:tcPr>
            <w:tcW w:w="4621" w:type="dxa"/>
          </w:tcPr>
          <w:p w:rsidR="00F438A8" w:rsidRDefault="00F438A8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Classical approach.</w:t>
            </w:r>
          </w:p>
        </w:tc>
        <w:tc>
          <w:tcPr>
            <w:tcW w:w="4621" w:type="dxa"/>
          </w:tcPr>
          <w:p w:rsidR="00F438A8" w:rsidRDefault="00F438A8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p-value approach</w:t>
            </w:r>
          </w:p>
        </w:tc>
      </w:tr>
      <w:tr w:rsidR="00F438A8" w:rsidTr="00F438A8">
        <w:tc>
          <w:tcPr>
            <w:tcW w:w="4621" w:type="dxa"/>
          </w:tcPr>
          <w:p w:rsidR="00F438A8" w:rsidRDefault="00F438A8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Classical approach compares a test statistic and a critical value</w:t>
            </w:r>
            <w:r w:rsidR="00A67C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21" w:type="dxa"/>
          </w:tcPr>
          <w:p w:rsidR="00F438A8" w:rsidRDefault="00F438A8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Approaches from a different manner. It compares probabilities or areas.</w:t>
            </w:r>
          </w:p>
        </w:tc>
      </w:tr>
      <w:tr w:rsidR="00F438A8" w:rsidTr="00F438A8">
        <w:tc>
          <w:tcPr>
            <w:tcW w:w="4621" w:type="dxa"/>
          </w:tcPr>
          <w:p w:rsidR="00F438A8" w:rsidRDefault="009D50AC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best used for distribution which gives areas and requires one to look up the </w:t>
            </w:r>
            <w:r w:rsidR="00A67CFF">
              <w:rPr>
                <w:rFonts w:ascii="Times New Roman" w:hAnsi="Times New Roman" w:cs="Times New Roman"/>
                <w:sz w:val="32"/>
                <w:szCs w:val="32"/>
              </w:rPr>
              <w:t>critical value rather than distributions which have you look up a test statistic to find an area.</w:t>
            </w:r>
          </w:p>
        </w:tc>
        <w:tc>
          <w:tcPr>
            <w:tcW w:w="4621" w:type="dxa"/>
          </w:tcPr>
          <w:p w:rsidR="00F438A8" w:rsidRDefault="009D50AC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 is the best suited for normal distribution when doing calculations by hand</w:t>
            </w:r>
            <w:r w:rsidR="00A67C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438A8" w:rsidTr="00F438A8">
        <w:tc>
          <w:tcPr>
            <w:tcW w:w="4621" w:type="dxa"/>
          </w:tcPr>
          <w:p w:rsidR="00F438A8" w:rsidRDefault="00627C85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It has three different decision rules depending on whether it is a left tail, right tail or two tail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test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21" w:type="dxa"/>
          </w:tcPr>
          <w:p w:rsidR="00F438A8" w:rsidRDefault="00627C85" w:rsidP="001B0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 is the area to the right or left of the test statistic. If it is a two tail test then look up the probability in one tail and double it.</w:t>
            </w:r>
          </w:p>
        </w:tc>
      </w:tr>
    </w:tbl>
    <w:p w:rsidR="00F438A8" w:rsidRDefault="00F438A8" w:rsidP="001B040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B0407" w:rsidRDefault="001B0407" w:rsidP="001B04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343A3F" w:rsidRPr="00343A3F" w:rsidRDefault="00343A3F" w:rsidP="001B04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purpose of hypothesis testing is to assist administrators, clinicians and researchers in making wise </w:t>
      </w:r>
      <w:r w:rsidR="00A669DE">
        <w:rPr>
          <w:rFonts w:ascii="Times New Roman" w:hAnsi="Times New Roman" w:cs="Times New Roman"/>
          <w:sz w:val="32"/>
          <w:szCs w:val="32"/>
        </w:rPr>
        <w:t>decisions which usually depends on the statistical decision.</w:t>
      </w:r>
    </w:p>
    <w:sectPr w:rsidR="00343A3F" w:rsidRPr="0034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211"/>
    <w:multiLevelType w:val="hybridMultilevel"/>
    <w:tmpl w:val="5814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CF"/>
    <w:rsid w:val="001B0407"/>
    <w:rsid w:val="00343A3F"/>
    <w:rsid w:val="00397C7E"/>
    <w:rsid w:val="00401888"/>
    <w:rsid w:val="00553542"/>
    <w:rsid w:val="0062418D"/>
    <w:rsid w:val="00627C85"/>
    <w:rsid w:val="009D50AC"/>
    <w:rsid w:val="009E2288"/>
    <w:rsid w:val="00A205A8"/>
    <w:rsid w:val="00A669DE"/>
    <w:rsid w:val="00A67CFF"/>
    <w:rsid w:val="00C118CF"/>
    <w:rsid w:val="00D201DA"/>
    <w:rsid w:val="00E252BB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8D"/>
    <w:pPr>
      <w:ind w:left="720"/>
      <w:contextualSpacing/>
    </w:pPr>
  </w:style>
  <w:style w:type="table" w:styleId="TableGrid">
    <w:name w:val="Table Grid"/>
    <w:basedOn w:val="TableNormal"/>
    <w:uiPriority w:val="59"/>
    <w:rsid w:val="00E2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8D"/>
    <w:pPr>
      <w:ind w:left="720"/>
      <w:contextualSpacing/>
    </w:pPr>
  </w:style>
  <w:style w:type="table" w:styleId="TableGrid">
    <w:name w:val="Table Grid"/>
    <w:basedOn w:val="TableNormal"/>
    <w:uiPriority w:val="59"/>
    <w:rsid w:val="00E2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FMCASABA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OWOLABI NICOLE</dc:creator>
  <cp:lastModifiedBy>OWOLABI NICOLE</cp:lastModifiedBy>
  <cp:revision>2</cp:revision>
  <dcterms:created xsi:type="dcterms:W3CDTF">2020-04-22T12:29:00Z</dcterms:created>
  <dcterms:modified xsi:type="dcterms:W3CDTF">2020-04-26T22:41:00Z</dcterms:modified>
</cp:coreProperties>
</file>