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6"/>
          <w:szCs w:val="36"/>
        </w:rPr>
      </w:pPr>
      <w:r>
        <w:rPr>
          <w:rFonts w:ascii="Times New Roman" w:hAnsi="Times New Roman" w:cs="Times New Roman"/>
          <w:b/>
          <w:sz w:val="36"/>
          <w:szCs w:val="36"/>
        </w:rPr>
        <w:t>NAME: E</w:t>
      </w:r>
      <w:r>
        <w:rPr>
          <w:rFonts w:ascii="Times New Roman" w:hAnsi="Times New Roman" w:cs="Times New Roman"/>
          <w:b/>
          <w:sz w:val="36"/>
          <w:szCs w:val="36"/>
          <w:lang w:val="en-US"/>
        </w:rPr>
        <w:t xml:space="preserve">DEH SHARON CHIMBUSOMMA </w:t>
      </w:r>
    </w:p>
    <w:p>
      <w:pPr>
        <w:rPr>
          <w:rFonts w:ascii="Times New Roman" w:hAnsi="Times New Roman" w:cs="Times New Roman"/>
          <w:b/>
          <w:sz w:val="36"/>
          <w:szCs w:val="36"/>
        </w:rPr>
      </w:pPr>
    </w:p>
    <w:p>
      <w:pPr>
        <w:rPr>
          <w:rFonts w:ascii="Times New Roman" w:hAnsi="Times New Roman" w:cs="Times New Roman"/>
          <w:b/>
          <w:sz w:val="36"/>
          <w:szCs w:val="36"/>
        </w:rPr>
      </w:pPr>
      <w:r>
        <w:rPr>
          <w:rFonts w:ascii="Times New Roman" w:hAnsi="Times New Roman" w:cs="Times New Roman"/>
          <w:b/>
          <w:sz w:val="36"/>
          <w:szCs w:val="36"/>
        </w:rPr>
        <w:t>MATRIC NO: 18/LAW01/0</w:t>
      </w:r>
      <w:r>
        <w:rPr>
          <w:rFonts w:ascii="Times New Roman" w:hAnsi="Times New Roman" w:cs="Times New Roman"/>
          <w:b/>
          <w:sz w:val="36"/>
          <w:szCs w:val="36"/>
          <w:lang w:val="en-US"/>
        </w:rPr>
        <w:t>80</w:t>
      </w:r>
    </w:p>
    <w:p>
      <w:pPr>
        <w:rPr>
          <w:rFonts w:ascii="Times New Roman" w:hAnsi="Times New Roman" w:cs="Times New Roman"/>
          <w:b/>
          <w:sz w:val="36"/>
          <w:szCs w:val="36"/>
        </w:rPr>
      </w:pPr>
    </w:p>
    <w:p>
      <w:pPr>
        <w:rPr>
          <w:rFonts w:ascii="Times New Roman" w:hAnsi="Times New Roman" w:cs="Times New Roman"/>
          <w:b/>
          <w:sz w:val="36"/>
          <w:szCs w:val="36"/>
        </w:rPr>
      </w:pPr>
      <w:r>
        <w:rPr>
          <w:rFonts w:ascii="Times New Roman" w:hAnsi="Times New Roman" w:cs="Times New Roman"/>
          <w:b/>
          <w:sz w:val="36"/>
          <w:szCs w:val="36"/>
        </w:rPr>
        <w:t xml:space="preserve">COURSE CODE: </w:t>
      </w:r>
      <w:r>
        <w:rPr>
          <w:rFonts w:ascii="Times New Roman" w:hAnsi="Times New Roman" w:cs="Times New Roman"/>
          <w:b/>
          <w:sz w:val="36"/>
          <w:szCs w:val="36"/>
          <w:shd w:val="clear" w:color="auto" w:fill="FFFFFF"/>
        </w:rPr>
        <w:t>AFE 202</w:t>
      </w:r>
    </w:p>
    <w:p>
      <w:pPr>
        <w:rPr>
          <w:rFonts w:ascii="Times New Roman" w:hAnsi="Times New Roman" w:cs="Times New Roman"/>
          <w:b/>
          <w:sz w:val="36"/>
          <w:szCs w:val="36"/>
        </w:rPr>
      </w:pPr>
    </w:p>
    <w:p>
      <w:pPr>
        <w:tabs>
          <w:tab w:val="left" w:pos="5693"/>
        </w:tabs>
        <w:rPr>
          <w:rFonts w:ascii="Times New Roman" w:hAnsi="Times New Roman" w:cs="Times New Roman"/>
          <w:b/>
          <w:sz w:val="36"/>
          <w:szCs w:val="36"/>
          <w:shd w:val="clear" w:color="auto" w:fill="FFFFFF"/>
        </w:rPr>
      </w:pPr>
      <w:r>
        <w:rPr>
          <w:rFonts w:ascii="Times New Roman" w:hAnsi="Times New Roman" w:cs="Times New Roman"/>
          <w:b/>
          <w:sz w:val="36"/>
          <w:szCs w:val="36"/>
        </w:rPr>
        <w:t>COURSE TITLE:</w:t>
      </w:r>
      <w:r>
        <w:rPr>
          <w:rFonts w:ascii="Arial" w:hAnsi="Arial" w:cs="Arial"/>
          <w:b/>
          <w:color w:val="333333"/>
          <w:sz w:val="36"/>
          <w:szCs w:val="36"/>
          <w:shd w:val="clear" w:color="auto" w:fill="FFFFFF"/>
        </w:rPr>
        <w:t xml:space="preserve"> </w:t>
      </w:r>
      <w:r>
        <w:rPr>
          <w:rFonts w:ascii="Times New Roman" w:hAnsi="Times New Roman" w:cs="Times New Roman"/>
          <w:b/>
          <w:sz w:val="36"/>
          <w:szCs w:val="36"/>
          <w:shd w:val="clear" w:color="auto" w:fill="FFFFFF"/>
        </w:rPr>
        <w:t>FOOD PRODUCTION AND HEALTH AWARENESS</w:t>
      </w:r>
    </w:p>
    <w:p>
      <w:pPr>
        <w:rPr>
          <w:rFonts w:ascii="Times New Roman" w:hAnsi="Times New Roman" w:eastAsia="Times New Roman" w:cs="Times New Roman"/>
          <w:sz w:val="36"/>
          <w:szCs w:val="36"/>
        </w:rPr>
      </w:pPr>
      <w:r>
        <w:rPr>
          <w:rFonts w:ascii="Times New Roman" w:hAnsi="Times New Roman" w:eastAsia="Times New Roman" w:cs="Times New Roman"/>
          <w:b/>
          <w:bCs/>
          <w:sz w:val="36"/>
          <w:szCs w:val="36"/>
        </w:rPr>
        <w:t>QUESTION</w:t>
      </w:r>
    </w:p>
    <w:p>
      <w:pPr>
        <w:rPr>
          <w:rFonts w:ascii="Times New Roman" w:hAnsi="Times New Roman" w:eastAsia="Times New Roman" w:cs="Times New Roman"/>
          <w:sz w:val="24"/>
          <w:szCs w:val="24"/>
        </w:rPr>
      </w:pPr>
      <w:r>
        <w:rPr>
          <w:rFonts w:ascii="Times New Roman" w:hAnsi="Times New Roman" w:cs="Times New Roman"/>
          <w:sz w:val="36"/>
          <w:szCs w:val="36"/>
          <w:shd w:val="clear" w:color="auto" w:fill="FFFFFF"/>
        </w:rPr>
        <w:t>PREPARE A BUSINESS PLAN ON A CHOSEN AGRICULTURAL ENTERPRISE FOLLOWING THE GUIDELINE IN THE NOTE</w:t>
      </w:r>
      <w:r>
        <w:rPr>
          <w:rFonts w:ascii="Times New Roman" w:hAnsi="Times New Roman" w:eastAsia="Times New Roman" w:cs="Times New Roman"/>
          <w:sz w:val="36"/>
          <w:szCs w:val="36"/>
        </w:rPr>
        <w:br w:type="textWrapping"/>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A FEASIBILITY REPORT / BUSINESS PLAN FOR THE DEVELOPMENT OF A FOUR HUNDRED HECTARES MAIZE PLANTATION AND ESTABLISHMENT OF 20 TONNES PER DAY CAPACITY MAIZE OIL EXTRACTION PLANT AT UNIVERSITY OF LAGOS, LAGOS, NIGERIA BY BENDEL AGRIBUSINESS VENTURES AND CONSULTANCY CONFIDENTIALITY AGREEMENT</w:t>
      </w:r>
    </w:p>
    <w:p>
      <w:pPr>
        <w:spacing w:line="360" w:lineRule="auto"/>
        <w:jc w:val="both"/>
        <w:rPr>
          <w:rFonts w:ascii="Times New Roman" w:hAnsi="Times New Roman"/>
          <w:sz w:val="24"/>
          <w:szCs w:val="24"/>
        </w:rPr>
      </w:pPr>
      <w:r>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spacing w:line="360" w:lineRule="auto"/>
        <w:jc w:val="both"/>
        <w:rPr>
          <w:rFonts w:ascii="Times New Roman" w:hAnsi="Times New Roman"/>
          <w:sz w:val="24"/>
          <w:szCs w:val="24"/>
        </w:rPr>
      </w:pPr>
      <w:r>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spacing w:line="360" w:lineRule="auto"/>
        <w:jc w:val="both"/>
        <w:rPr>
          <w:rFonts w:ascii="Times New Roman" w:hAnsi="Times New Roman"/>
          <w:sz w:val="24"/>
          <w:szCs w:val="24"/>
        </w:rPr>
      </w:pPr>
      <w:r>
        <w:rPr>
          <w:rFonts w:ascii="Times New Roman" w:hAnsi="Times New Roman"/>
          <w:sz w:val="24"/>
          <w:szCs w:val="24"/>
        </w:rPr>
        <w:t>Upon request, this document is to be immediately returned to the promoters of the proposed business</w:t>
      </w:r>
    </w:p>
    <w:p>
      <w:pPr>
        <w:spacing w:line="360" w:lineRule="auto"/>
        <w:jc w:val="both"/>
        <w:rPr>
          <w:rFonts w:ascii="Times New Roman" w:hAnsi="Times New Roman"/>
          <w:sz w:val="24"/>
          <w:szCs w:val="24"/>
        </w:rPr>
      </w:pPr>
      <w:r>
        <w:rPr>
          <w:rFonts w:ascii="Times New Roman" w:hAnsi="Times New Roman"/>
          <w:sz w:val="24"/>
          <w:szCs w:val="24"/>
        </w:rPr>
        <w:t>Signature:</w:t>
      </w:r>
    </w:p>
    <w:p>
      <w:pPr>
        <w:spacing w:line="360" w:lineRule="auto"/>
        <w:jc w:val="both"/>
        <w:rPr>
          <w:rFonts w:ascii="Times New Roman" w:hAnsi="Times New Roman"/>
          <w:sz w:val="24"/>
          <w:szCs w:val="24"/>
        </w:rPr>
      </w:pPr>
      <w:r>
        <w:rPr>
          <w:rFonts w:ascii="Times New Roman" w:hAnsi="Times New Roman"/>
          <w:sz w:val="24"/>
          <w:szCs w:val="24"/>
        </w:rPr>
        <w:t>Name:</w:t>
      </w:r>
    </w:p>
    <w:p>
      <w:pPr>
        <w:spacing w:line="360" w:lineRule="auto"/>
        <w:jc w:val="both"/>
        <w:rPr>
          <w:rFonts w:ascii="Times New Roman" w:hAnsi="Times New Roman"/>
          <w:sz w:val="24"/>
          <w:szCs w:val="24"/>
        </w:rPr>
      </w:pPr>
      <w:r>
        <w:rPr>
          <w:rFonts w:ascii="Times New Roman" w:hAnsi="Times New Roman"/>
          <w:sz w:val="24"/>
          <w:szCs w:val="24"/>
        </w:rPr>
        <w:t>Date:</w:t>
      </w:r>
    </w:p>
    <w:p>
      <w:pPr>
        <w:spacing w:line="360" w:lineRule="auto"/>
        <w:jc w:val="both"/>
        <w:rPr>
          <w:rFonts w:ascii="Times New Roman" w:hAnsi="Times New Roman"/>
          <w:b/>
          <w:sz w:val="24"/>
          <w:szCs w:val="24"/>
        </w:rPr>
      </w:pPr>
      <w:r>
        <w:rPr>
          <w:rFonts w:ascii="Times New Roman" w:hAnsi="Times New Roman"/>
          <w:b/>
          <w:sz w:val="24"/>
          <w:szCs w:val="24"/>
        </w:rPr>
        <w:t>CONTENTS OF A FEASIBILITY REPORT</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Executive Summary/ Brief Description of the Project </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Sponsorship, Management and Technical Assistance</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Market and Sales</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Technical Feasibility, Resources and Environment</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Government Support and Regulation</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Timelines of Projects</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Estimated Project Cost and Revenue </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Funding Mechanism</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Conclusion</w:t>
      </w:r>
    </w:p>
    <w:p>
      <w:pPr>
        <w:pStyle w:val="4"/>
        <w:spacing w:line="360" w:lineRule="auto"/>
        <w:ind w:left="0"/>
        <w:jc w:val="both"/>
        <w:rPr>
          <w:rFonts w:ascii="Times New Roman" w:hAnsi="Times New Roman"/>
          <w:b/>
          <w:sz w:val="24"/>
          <w:szCs w:val="24"/>
        </w:rPr>
      </w:pPr>
      <w:r>
        <w:rPr>
          <w:rFonts w:ascii="Times New Roman" w:hAnsi="Times New Roman"/>
          <w:b/>
          <w:sz w:val="24"/>
          <w:szCs w:val="24"/>
        </w:rPr>
        <w:t>Executive Summary/ Project Description</w:t>
      </w:r>
    </w:p>
    <w:p>
      <w:pPr>
        <w:pStyle w:val="4"/>
        <w:spacing w:line="360" w:lineRule="auto"/>
        <w:ind w:left="420"/>
        <w:jc w:val="both"/>
        <w:rPr>
          <w:rFonts w:ascii="Times New Roman" w:hAnsi="Times New Roman"/>
          <w:b/>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 xml:space="preserve">This business plan examines the feasibility of and indeed economic viability of the development of a 400hectares Maize plantation and the establishment of a Maize oil extraction plant in Lagos by University of Lagos and Lagos Farmer’s Cooperative Society Limited. The farm will produce about 1,200tonnes of Maize in a production cycle. The Maize oil extraction plant will process about 4,200tonnes of Maize into edible Maize oil, Maize cake for livestock industry and Maize sludge for soap, cosmetics and paint industry. There is high domestic demand for these products because of our huge population and production constraints leading to shortage of the commodity. Production is currently popular in the Akwa Ibom State and Delta State as the lead producers. Nigeria imports significant quantity of Maize and its derivatives to augment domestic shortages. </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The proposed project will create economic opportunities, impact positively on the people and help conserve scarce foreign exchange. The entire maize to be processed will be sourced locally through direct production, contract farming in Akwa Ibom State and direct purchase from smallholder farmers in other production areas. The project will create market access, improve income of farmers and contribute significantly to food security. It will also generate satisfactory returns for sponsors and investors.</w:t>
      </w:r>
    </w:p>
    <w:p>
      <w:pPr>
        <w:pStyle w:val="4"/>
        <w:spacing w:line="360" w:lineRule="auto"/>
        <w:ind w:left="420"/>
        <w:jc w:val="both"/>
        <w:rPr>
          <w:rFonts w:ascii="Times New Roman" w:hAnsi="Times New Roman"/>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Sponsorship</w:t>
      </w:r>
    </w:p>
    <w:p>
      <w:pPr>
        <w:pStyle w:val="4"/>
        <w:spacing w:line="360" w:lineRule="auto"/>
        <w:ind w:left="0"/>
        <w:rPr>
          <w:rFonts w:ascii="Times New Roman" w:hAnsi="Times New Roman"/>
          <w:sz w:val="24"/>
          <w:szCs w:val="24"/>
        </w:rPr>
      </w:pPr>
      <w:r>
        <w:rPr>
          <w:rFonts w:ascii="Times New Roman" w:hAnsi="Times New Roman"/>
          <w:sz w:val="24"/>
          <w:szCs w:val="24"/>
        </w:rPr>
        <w:t xml:space="preserve">The project is sponsored by Mr </w:t>
      </w:r>
      <w:r>
        <w:rPr>
          <w:rFonts w:ascii="Times New Roman" w:hAnsi="Times New Roman"/>
          <w:sz w:val="24"/>
          <w:szCs w:val="24"/>
          <w:lang w:val="en-US"/>
        </w:rPr>
        <w:t>Buhari</w:t>
      </w:r>
      <w:r>
        <w:rPr>
          <w:rFonts w:ascii="Times New Roman" w:hAnsi="Times New Roman"/>
          <w:sz w:val="24"/>
          <w:szCs w:val="24"/>
        </w:rPr>
        <w:t xml:space="preserve"> </w:t>
      </w:r>
      <w:r>
        <w:rPr>
          <w:rFonts w:ascii="Times New Roman" w:hAnsi="Times New Roman"/>
          <w:sz w:val="24"/>
          <w:szCs w:val="24"/>
          <w:lang w:val="en-US"/>
        </w:rPr>
        <w:t xml:space="preserve"> Dodomu u</w:t>
      </w:r>
      <w:r>
        <w:rPr>
          <w:rFonts w:ascii="Times New Roman" w:hAnsi="Times New Roman"/>
          <w:sz w:val="24"/>
          <w:szCs w:val="24"/>
        </w:rPr>
        <w:t xml:space="preserve"> a legal luminary and founder of a small University. Mr </w:t>
      </w:r>
      <w:r>
        <w:rPr>
          <w:rFonts w:ascii="Times New Roman" w:hAnsi="Times New Roman"/>
          <w:sz w:val="24"/>
          <w:szCs w:val="24"/>
          <w:lang w:val="en-US"/>
        </w:rPr>
        <w:t xml:space="preserve">Buhari  Dodomu </w:t>
      </w:r>
      <w:r>
        <w:rPr>
          <w:rFonts w:ascii="Times New Roman" w:hAnsi="Times New Roman"/>
          <w:sz w:val="24"/>
          <w:szCs w:val="24"/>
        </w:rPr>
        <w:t>is promoting the productivity of smallholder farmers in Lagos through the Lagos state Farmer’s Cooperative Limited. The University has a Department of Agriculture and  experts with many years of experience in the project being proposed. Bendel Agribusiness Ventures &amp; Consultancy will be responsible for the management consultancy of the projects.</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Management</w:t>
      </w:r>
    </w:p>
    <w:p>
      <w:pPr>
        <w:pStyle w:val="4"/>
        <w:spacing w:line="360" w:lineRule="auto"/>
        <w:ind w:left="0"/>
        <w:jc w:val="both"/>
        <w:rPr>
          <w:rFonts w:ascii="Times New Roman" w:hAnsi="Times New Roman"/>
          <w:sz w:val="24"/>
          <w:szCs w:val="24"/>
        </w:rPr>
      </w:pPr>
      <w:r>
        <w:rPr>
          <w:rFonts w:ascii="Times New Roman" w:hAnsi="Times New Roman"/>
          <w:sz w:val="24"/>
          <w:szCs w:val="24"/>
        </w:rPr>
        <w:t>The management will comprise of a democratically elected Board of Directors at the apex of the organi</w:t>
      </w:r>
      <w:r>
        <w:rPr>
          <w:rFonts w:ascii="Times New Roman" w:hAnsi="Times New Roman"/>
          <w:sz w:val="24"/>
          <w:szCs w:val="24"/>
          <w:lang w:val="en-US"/>
        </w:rPr>
        <w:t>sa</w:t>
      </w:r>
      <w:r>
        <w:rPr>
          <w:rFonts w:ascii="Times New Roman" w:hAnsi="Times New Roman"/>
          <w:sz w:val="24"/>
          <w:szCs w:val="24"/>
        </w:rPr>
        <w:t>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w:t>
      </w:r>
      <w:r>
        <w:rPr>
          <w:rFonts w:ascii="Times New Roman" w:hAnsi="Times New Roman"/>
          <w:sz w:val="24"/>
          <w:szCs w:val="24"/>
          <w:lang w:val="en-US"/>
        </w:rPr>
        <w:t>s</w:t>
      </w:r>
      <w:r>
        <w:rPr>
          <w:rFonts w:ascii="Times New Roman" w:hAnsi="Times New Roman"/>
          <w:sz w:val="24"/>
          <w:szCs w:val="24"/>
        </w:rPr>
        <w:t>ation. The board will ensure that the organi</w:t>
      </w:r>
      <w:r>
        <w:rPr>
          <w:rFonts w:ascii="Times New Roman" w:hAnsi="Times New Roman"/>
          <w:sz w:val="24"/>
          <w:szCs w:val="24"/>
          <w:lang w:val="en-US"/>
        </w:rPr>
        <w:t>s</w:t>
      </w:r>
      <w:r>
        <w:rPr>
          <w:rFonts w:ascii="Times New Roman" w:hAnsi="Times New Roman"/>
          <w:sz w:val="24"/>
          <w:szCs w:val="24"/>
        </w:rPr>
        <w:t>ation complied with all standards set by regulatory authorities.</w:t>
      </w:r>
    </w:p>
    <w:p>
      <w:pPr>
        <w:pStyle w:val="4"/>
        <w:spacing w:line="360" w:lineRule="auto"/>
        <w:ind w:left="0"/>
        <w:jc w:val="both"/>
        <w:rPr>
          <w:rFonts w:ascii="Times New Roman" w:hAnsi="Times New Roman"/>
          <w:sz w:val="24"/>
          <w:szCs w:val="24"/>
        </w:rPr>
      </w:pPr>
      <w:r>
        <w:rPr>
          <w:rFonts w:ascii="Times New Roman" w:hAnsi="Times New Roman"/>
          <w:sz w:val="24"/>
          <w:szCs w:val="24"/>
        </w:rPr>
        <w:t xml:space="preserve">The Managing Director/President shall be responsible for the co-ordination of the day to day management of the cooperative business. He is accountable to the Board of Directors; he will mobilize </w:t>
      </w:r>
      <w:r>
        <w:rPr>
          <w:rFonts w:ascii="Times New Roman" w:hAnsi="Times New Roman"/>
          <w:sz w:val="24"/>
          <w:szCs w:val="24"/>
          <w:lang w:val="en-US"/>
        </w:rPr>
        <w:t xml:space="preserve">organisation </w:t>
      </w:r>
      <w:r>
        <w:rPr>
          <w:rFonts w:ascii="Times New Roman" w:hAnsi="Times New Roman"/>
          <w:sz w:val="24"/>
          <w:szCs w:val="24"/>
        </w:rPr>
        <w:t>resources to achieve set goals. He will manage business risks and focus on wealth creation.</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Technical Assistance</w:t>
      </w:r>
    </w:p>
    <w:p>
      <w:pPr>
        <w:pStyle w:val="4"/>
        <w:spacing w:line="360" w:lineRule="auto"/>
        <w:ind w:left="0"/>
        <w:jc w:val="both"/>
        <w:rPr>
          <w:rFonts w:ascii="Times New Roman" w:hAnsi="Times New Roman"/>
          <w:sz w:val="24"/>
          <w:szCs w:val="24"/>
        </w:rPr>
      </w:pPr>
      <w:r>
        <w:rPr>
          <w:rFonts w:ascii="Times New Roman" w:hAnsi="Times New Roman"/>
          <w:sz w:val="24"/>
          <w:szCs w:val="24"/>
        </w:rPr>
        <w:t>The university has working relationship with IITA (International Institute of Tropical Agriculture, Ibadan) through an executed MOU. IITA has mandate in Soya beans production and processing and will provide technical assistance in this regard. The University also has a working relationship with BOA (Bank of Agriculture) and we are collaborating with the founder appreciate Lagos Farmers through monetary award to the best 3farmers in each local government area of the 20 L.G.A in Lagos State and the overall best farmer in the state. Bank of Agriculture has agreed to finance production of the 400hectares of Maize through a loan at 9% interest rate (anchor borrower’s scheme) given to the cooperative</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The university will fund the processing factory and access finance for the soy</w:t>
      </w:r>
      <w:r>
        <w:rPr>
          <w:rFonts w:ascii="Times New Roman" w:hAnsi="Times New Roman"/>
          <w:sz w:val="24"/>
          <w:szCs w:val="24"/>
          <w:lang w:val="en-US"/>
        </w:rPr>
        <w:t xml:space="preserve"> </w:t>
      </w:r>
      <w:r>
        <w:rPr>
          <w:rFonts w:ascii="Times New Roman" w:hAnsi="Times New Roman"/>
          <w:sz w:val="24"/>
          <w:szCs w:val="24"/>
        </w:rPr>
        <w:t>oil extraction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The University has a working relationship with Lagos State Government, Lagos State Ministry of Agric, Farmers’ Union, Agric Cooperatives and individual farmers. The university will get technical support from this relationship in the area of production through contract farming or out</w:t>
      </w:r>
      <w:r>
        <w:rPr>
          <w:rFonts w:ascii="Times New Roman" w:hAnsi="Times New Roman"/>
          <w:sz w:val="24"/>
          <w:szCs w:val="24"/>
          <w:lang w:val="en-US"/>
        </w:rPr>
        <w:t xml:space="preserve"> </w:t>
      </w:r>
      <w:r>
        <w:rPr>
          <w:rFonts w:ascii="Times New Roman" w:hAnsi="Times New Roman"/>
          <w:sz w:val="24"/>
          <w:szCs w:val="24"/>
        </w:rPr>
        <w:t>grower scheme.</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The university has working relationships with and linkages to industry players in the project area who will off</w:t>
      </w:r>
      <w:r>
        <w:rPr>
          <w:rFonts w:ascii="Times New Roman" w:hAnsi="Times New Roman"/>
          <w:sz w:val="24"/>
          <w:szCs w:val="24"/>
          <w:lang w:val="en-US"/>
        </w:rPr>
        <w:t xml:space="preserve"> </w:t>
      </w:r>
      <w:r>
        <w:rPr>
          <w:rFonts w:ascii="Times New Roman" w:hAnsi="Times New Roman"/>
          <w:sz w:val="24"/>
          <w:szCs w:val="24"/>
        </w:rPr>
        <w:t>take products through a purchase and sale contract agreement. They include Flour Mill of Nigeria Limited, Obasanjo Farms Ltd, Animal Care, Amo Farms, Farm Support and others. The soya oil will be sold through cooperatives and other distribution channels. The Maize sludge will be sold to players in the paints and cosmetics industry.</w:t>
      </w:r>
    </w:p>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Market and Sales</w:t>
      </w:r>
    </w:p>
    <w:p>
      <w:pPr>
        <w:pStyle w:val="4"/>
        <w:spacing w:line="360" w:lineRule="auto"/>
        <w:ind w:left="60"/>
        <w:jc w:val="both"/>
        <w:rPr>
          <w:rFonts w:ascii="Times New Roman" w:hAnsi="Times New Roman"/>
          <w:sz w:val="24"/>
          <w:szCs w:val="24"/>
        </w:rPr>
      </w:pPr>
      <w:r>
        <w:rPr>
          <w:rFonts w:ascii="Times New Roman" w:hAnsi="Times New Roman"/>
          <w:sz w:val="24"/>
          <w:szCs w:val="24"/>
        </w:rPr>
        <w:t>Market orientation: domestic; South West &amp; South East, Nigeria</w:t>
      </w:r>
    </w:p>
    <w:p>
      <w:pPr>
        <w:pStyle w:val="4"/>
        <w:spacing w:line="360" w:lineRule="auto"/>
        <w:ind w:left="60"/>
        <w:jc w:val="both"/>
        <w:rPr>
          <w:rFonts w:ascii="Times New Roman" w:hAnsi="Times New Roman"/>
          <w:sz w:val="24"/>
          <w:szCs w:val="24"/>
        </w:rPr>
      </w:pPr>
      <w:r>
        <w:rPr>
          <w:rFonts w:ascii="Times New Roman" w:hAnsi="Times New Roman"/>
          <w:sz w:val="24"/>
          <w:szCs w:val="24"/>
        </w:rPr>
        <w:t>Market Share: 5% niche market in South West, South East Nigeria</w:t>
      </w:r>
    </w:p>
    <w:p>
      <w:pPr>
        <w:pStyle w:val="4"/>
        <w:spacing w:line="360" w:lineRule="auto"/>
        <w:ind w:left="60"/>
        <w:jc w:val="both"/>
        <w:rPr>
          <w:rFonts w:ascii="Times New Roman" w:hAnsi="Times New Roman"/>
          <w:sz w:val="24"/>
          <w:szCs w:val="24"/>
        </w:rPr>
      </w:pPr>
      <w:r>
        <w:rPr>
          <w:rFonts w:ascii="Times New Roman" w:hAnsi="Times New Roman"/>
          <w:sz w:val="24"/>
          <w:szCs w:val="24"/>
        </w:rPr>
        <w:t>Users of Products: edible oil for human, Maize cake for the livestock industry, Maize sludge for paint and cosmetics industries in South East.</w:t>
      </w:r>
    </w:p>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Competition analysis</w:t>
      </w:r>
    </w:p>
    <w:p>
      <w:pPr>
        <w:pStyle w:val="4"/>
        <w:spacing w:line="360" w:lineRule="auto"/>
        <w:ind w:left="60"/>
        <w:jc w:val="both"/>
        <w:rPr>
          <w:rFonts w:ascii="Times New Roman" w:hAnsi="Times New Roman"/>
          <w:sz w:val="24"/>
          <w:szCs w:val="24"/>
        </w:rPr>
      </w:pPr>
      <w:r>
        <w:rPr>
          <w:rFonts w:ascii="Times New Roman" w:hAnsi="Times New Roman"/>
          <w:sz w:val="24"/>
          <w:szCs w:val="24"/>
        </w:rPr>
        <w:t>Benue State alone produced 22% of national output between1999 and 2017. Kaduna State followed with 16.5% of national output within the period. Taraba, Plateau, Kano, Niger and katsina produced 3% and below in the period. The seven state mentioned above produced 47% of national output within the period. The only places where significant production took place in South West, Nigeria was in Saki West L.G.A. in Oyo State and Akwa Ibom North L.G.A. Based on this above analysis, competition in terms of production in South West, Nigeria is non- existent Compare to the demand for produce.</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Tariff and Import Restriction</w:t>
      </w:r>
    </w:p>
    <w:p>
      <w:pPr>
        <w:pStyle w:val="4"/>
        <w:spacing w:line="360" w:lineRule="auto"/>
        <w:ind w:left="0"/>
        <w:jc w:val="both"/>
        <w:rPr>
          <w:rFonts w:ascii="Times New Roman" w:hAnsi="Times New Roman"/>
          <w:sz w:val="24"/>
          <w:szCs w:val="24"/>
        </w:rPr>
      </w:pPr>
      <w:r>
        <w:rPr>
          <w:rFonts w:ascii="Times New Roman" w:hAnsi="Times New Roman"/>
          <w:sz w:val="24"/>
          <w:szCs w:val="24"/>
        </w:rPr>
        <w:t>Forex restriction on food importation and zero duty on imported agricultural equipment will favour the project under consideration.</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Market Potential</w:t>
      </w:r>
    </w:p>
    <w:p>
      <w:pPr>
        <w:pStyle w:val="4"/>
        <w:spacing w:line="360" w:lineRule="auto"/>
        <w:ind w:left="0"/>
        <w:jc w:val="both"/>
        <w:rPr>
          <w:rFonts w:ascii="Times New Roman" w:hAnsi="Times New Roman"/>
          <w:b/>
          <w:sz w:val="24"/>
          <w:szCs w:val="24"/>
        </w:rPr>
      </w:pPr>
      <w:r>
        <w:rPr>
          <w:rFonts w:ascii="Times New Roman" w:hAnsi="Times New Roman"/>
          <w:sz w:val="24"/>
          <w:szCs w:val="24"/>
        </w:rPr>
        <w:t>There is strong demand for Maize and Maize derivatives in the Southern part of Nigeria. The state of infrastructure though not perfect still supports production and trade within Nigeria.</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Profitability</w:t>
      </w:r>
    </w:p>
    <w:p>
      <w:pPr>
        <w:pStyle w:val="4"/>
        <w:spacing w:line="360" w:lineRule="auto"/>
        <w:ind w:left="0"/>
        <w:jc w:val="both"/>
        <w:rPr>
          <w:rFonts w:ascii="Times New Roman" w:hAnsi="Times New Roman"/>
          <w:sz w:val="24"/>
          <w:szCs w:val="24"/>
        </w:rPr>
      </w:pPr>
      <w:r>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Technical Feasibility</w:t>
      </w:r>
    </w:p>
    <w:p>
      <w:pPr>
        <w:pStyle w:val="4"/>
        <w:spacing w:line="360" w:lineRule="auto"/>
        <w:ind w:left="60"/>
        <w:jc w:val="both"/>
        <w:rPr>
          <w:rFonts w:ascii="Times New Roman" w:hAnsi="Times New Roman"/>
          <w:sz w:val="24"/>
          <w:szCs w:val="24"/>
        </w:rPr>
      </w:pPr>
      <w:r>
        <w:rPr>
          <w:rFonts w:ascii="Times New Roman" w:hAnsi="Times New Roman"/>
          <w:sz w:val="24"/>
          <w:szCs w:val="24"/>
        </w:rPr>
        <w:t xml:space="preserve">The projects (production of Maize and Maize oil extraction) are technically feasible.  In terms of technology, which involve the crushing of Maize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pPr>
        <w:pStyle w:val="4"/>
        <w:spacing w:line="360" w:lineRule="auto"/>
        <w:ind w:left="60"/>
        <w:jc w:val="both"/>
        <w:rPr>
          <w:rFonts w:ascii="Times New Roman" w:hAnsi="Times New Roman"/>
          <w:sz w:val="24"/>
          <w:szCs w:val="24"/>
        </w:rPr>
      </w:pPr>
    </w:p>
    <w:p>
      <w:pPr>
        <w:pStyle w:val="4"/>
        <w:spacing w:line="360" w:lineRule="auto"/>
        <w:ind w:left="60"/>
        <w:jc w:val="both"/>
        <w:rPr>
          <w:rFonts w:ascii="Times New Roman" w:hAnsi="Times New Roman"/>
          <w:sz w:val="24"/>
          <w:szCs w:val="24"/>
        </w:rPr>
      </w:pPr>
      <w:r>
        <w:rPr>
          <w:rFonts w:ascii="Times New Roman" w:hAnsi="Times New Roman"/>
          <w:sz w:val="24"/>
          <w:szCs w:val="24"/>
        </w:rPr>
        <w:t xml:space="preserve">On the Maize production, we have specialists in </w:t>
      </w:r>
      <w:r>
        <w:rPr>
          <w:rFonts w:ascii="Times New Roman" w:hAnsi="Times New Roman"/>
          <w:sz w:val="24"/>
          <w:szCs w:val="24"/>
          <w:lang w:val="en-US"/>
        </w:rPr>
        <w:t>mechanisation</w:t>
      </w:r>
      <w:r>
        <w:rPr>
          <w:rFonts w:ascii="Times New Roman" w:hAnsi="Times New Roman"/>
          <w:sz w:val="24"/>
          <w:szCs w:val="24"/>
        </w:rPr>
        <w:t xml:space="preserve">, irrigation, farm management, crop production, weed science, market development, agric extension and accounting as part of our management team. We also have specialists in quality control as part of our management team. The state of infrastructure around the University and generally in Lagos is adequate and suitable for the location of the farm/firm for efficient production, processing and marketing. Raw materials will be produced and sourced locally. </w:t>
      </w:r>
    </w:p>
    <w:p>
      <w:pPr>
        <w:pStyle w:val="4"/>
        <w:spacing w:line="360" w:lineRule="auto"/>
        <w:ind w:left="60"/>
        <w:jc w:val="both"/>
        <w:rPr>
          <w:rFonts w:ascii="Times New Roman" w:hAnsi="Times New Roman"/>
          <w:sz w:val="24"/>
          <w:szCs w:val="24"/>
        </w:rPr>
      </w:pPr>
    </w:p>
    <w:p>
      <w:pPr>
        <w:pStyle w:val="4"/>
        <w:spacing w:line="360" w:lineRule="auto"/>
        <w:ind w:left="60"/>
        <w:jc w:val="both"/>
        <w:rPr>
          <w:rFonts w:ascii="Times New Roman" w:hAnsi="Times New Roman"/>
          <w:sz w:val="24"/>
          <w:szCs w:val="24"/>
        </w:rPr>
      </w:pPr>
      <w:r>
        <w:rPr>
          <w:rFonts w:ascii="Times New Roman" w:hAnsi="Times New Roman"/>
          <w:sz w:val="24"/>
          <w:szCs w:val="24"/>
        </w:rPr>
        <w:t xml:space="preserve">The major competitors in the South West are GRAND CEREALS and JOF with the Grand Soya oil brand and Executive Chef brand. Grand Cereal has an installed capacity of 120tonnes per day in Akure and 100tonnes per day in Jos While JOF has a capacity of 150tonnes per day in Lagos, Lagos farms will target a market niche and penetrate through cooperative societies to make our brand popular. From our analysis, integration of production and processing will give us a competitive advantage. </w:t>
      </w:r>
    </w:p>
    <w:p>
      <w:pPr>
        <w:pStyle w:val="4"/>
        <w:spacing w:line="360" w:lineRule="auto"/>
        <w:ind w:left="60"/>
        <w:jc w:val="both"/>
        <w:rPr>
          <w:rFonts w:ascii="Times New Roman" w:hAnsi="Times New Roman"/>
          <w:sz w:val="24"/>
          <w:szCs w:val="24"/>
        </w:rPr>
      </w:pPr>
    </w:p>
    <w:p>
      <w:pPr>
        <w:pStyle w:val="4"/>
        <w:spacing w:line="360" w:lineRule="auto"/>
        <w:ind w:left="60"/>
        <w:jc w:val="both"/>
        <w:rPr>
          <w:rFonts w:ascii="Times New Roman" w:hAnsi="Times New Roman"/>
          <w:sz w:val="24"/>
          <w:szCs w:val="24"/>
        </w:rPr>
      </w:pPr>
      <w:r>
        <w:rPr>
          <w:rFonts w:ascii="Times New Roman" w:hAnsi="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Government Support and Regulation</w:t>
      </w:r>
    </w:p>
    <w:p>
      <w:pPr>
        <w:pStyle w:val="4"/>
        <w:spacing w:line="360" w:lineRule="auto"/>
        <w:ind w:left="60"/>
        <w:jc w:val="both"/>
        <w:rPr>
          <w:rFonts w:ascii="Times New Roman" w:hAnsi="Times New Roman"/>
          <w:sz w:val="24"/>
          <w:szCs w:val="24"/>
        </w:rPr>
      </w:pPr>
      <w:r>
        <w:rPr>
          <w:rFonts w:ascii="Times New Roman" w:hAnsi="Times New Roman"/>
          <w:sz w:val="24"/>
          <w:szCs w:val="24"/>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Project Timeline</w:t>
      </w:r>
    </w:p>
    <w:p>
      <w:pPr>
        <w:pStyle w:val="4"/>
        <w:spacing w:line="360" w:lineRule="auto"/>
        <w:ind w:left="60"/>
        <w:jc w:val="both"/>
        <w:rPr>
          <w:rFonts w:ascii="Times New Roman" w:hAnsi="Times New Roman"/>
          <w:sz w:val="24"/>
          <w:szCs w:val="24"/>
        </w:rPr>
      </w:pPr>
      <w:r>
        <w:rPr>
          <w:rFonts w:ascii="Times New Roman" w:hAnsi="Times New Roman"/>
          <w:sz w:val="24"/>
          <w:szCs w:val="24"/>
        </w:rPr>
        <w:t>The project will be completed within 6months preferably between November, 2019 to April, 2020 because land clearing is mostly done in the dry season.</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sz w:val="24"/>
          <w:szCs w:val="24"/>
        </w:rPr>
      </w:pPr>
      <w:r>
        <w:rPr>
          <w:rFonts w:ascii="Times New Roman" w:hAnsi="Times New Roman"/>
          <w:b/>
          <w:sz w:val="24"/>
          <w:szCs w:val="24"/>
        </w:rPr>
        <w:t>7.0 Estimated Project Costs and Revenue</w:t>
      </w:r>
    </w:p>
    <w:p>
      <w:pPr>
        <w:pStyle w:val="4"/>
        <w:spacing w:line="360" w:lineRule="auto"/>
        <w:ind w:left="60"/>
        <w:jc w:val="both"/>
        <w:rPr>
          <w:rFonts w:ascii="Times New Roman" w:hAnsi="Times New Roman"/>
          <w:b/>
          <w:sz w:val="24"/>
          <w:szCs w:val="24"/>
        </w:rPr>
      </w:pPr>
      <w:r>
        <w:rPr>
          <w:rFonts w:ascii="Times New Roman" w:hAnsi="Times New Roman"/>
          <w:b/>
          <w:sz w:val="24"/>
          <w:szCs w:val="24"/>
        </w:rPr>
        <w:t xml:space="preserve">Fixed Cost  </w:t>
      </w:r>
    </w:p>
    <w:p>
      <w:pPr>
        <w:pStyle w:val="4"/>
        <w:numPr>
          <w:ilvl w:val="0"/>
          <w:numId w:val="2"/>
        </w:numPr>
        <w:spacing w:line="360" w:lineRule="auto"/>
        <w:jc w:val="both"/>
        <w:rPr>
          <w:rFonts w:ascii="Times New Roman" w:hAnsi="Times New Roman"/>
          <w:b/>
          <w:sz w:val="24"/>
          <w:szCs w:val="24"/>
        </w:rPr>
      </w:pPr>
      <w:r>
        <w:rPr>
          <w:rFonts w:ascii="Times New Roman" w:hAnsi="Times New Roman"/>
          <w:b/>
          <w:sz w:val="24"/>
          <w:szCs w:val="24"/>
        </w:rPr>
        <w:t>Land Clearing</w:t>
      </w:r>
    </w:p>
    <w:tbl>
      <w:tblPr>
        <w:tblStyle w:val="3"/>
        <w:tblW w:w="924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2311"/>
        <w:gridCol w:w="2311"/>
      </w:tblGrid>
      <w:tr>
        <w:tblPrEx>
          <w:tblLayout w:type="fixed"/>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Activity</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K</w:t>
            </w:r>
          </w:p>
        </w:tc>
      </w:tr>
      <w:tr>
        <w:trPr>
          <w:trHeight w:val="632" w:hRule="atLeast"/>
        </w:trP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460,000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Cross cutting</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40,000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Rome ploughing</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100,000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600,000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400 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240,000,000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bl>
    <w:p>
      <w:pPr>
        <w:pStyle w:val="4"/>
        <w:spacing w:line="360" w:lineRule="auto"/>
        <w:ind w:left="0"/>
        <w:jc w:val="both"/>
        <w:rPr>
          <w:rFonts w:ascii="Times New Roman" w:hAnsi="Times New Roman"/>
          <w:b/>
          <w:sz w:val="24"/>
          <w:szCs w:val="24"/>
        </w:rPr>
      </w:pPr>
      <w:r>
        <w:rPr>
          <w:rFonts w:ascii="Times New Roman" w:hAnsi="Times New Roman"/>
          <w:b/>
          <w:sz w:val="24"/>
          <w:szCs w:val="24"/>
        </w:rPr>
        <w:t>(B) Equipment</w:t>
      </w:r>
    </w:p>
    <w:tbl>
      <w:tblPr>
        <w:tblStyle w:val="3"/>
        <w:tblW w:w="918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851"/>
        <w:gridCol w:w="2126"/>
        <w:gridCol w:w="1397"/>
        <w:gridCol w:w="1537"/>
        <w:gridCol w:w="1522"/>
      </w:tblGrid>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QTY</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MODEL</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K</w:t>
            </w:r>
          </w:p>
        </w:tc>
      </w:tr>
      <w:tr>
        <w:tblPrEx>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Tractor</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YTO-904(90hp)</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48,900‬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14,670,000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blPrEx>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Disc harrow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IBJ- 3.0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7,040‬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2,112,000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blPrEx>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Sub soiler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IS-200G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6,500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1,950,000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blPrEx>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Soy seeder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2BFY-6C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9,900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2,970,000‬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blPrEx>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Tripper</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7CX-8T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18,900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5,670,000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blPrEx>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  Combine Harvester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4YZ-6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207,000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62,100,000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blPrEx>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Boom sprayer</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3W-1000L-18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13,900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4,170,000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blPrEx>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Front loader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TZ10D</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13,140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3,942,000‬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blPrEx>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325,280‬</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97,584,000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bl>
    <w:p>
      <w:pPr>
        <w:pStyle w:val="4"/>
        <w:spacing w:line="360" w:lineRule="auto"/>
        <w:ind w:left="0"/>
        <w:jc w:val="both"/>
        <w:rPr>
          <w:rFonts w:ascii="Times New Roman" w:hAnsi="Times New Roman"/>
          <w:b/>
          <w:sz w:val="24"/>
          <w:szCs w:val="24"/>
        </w:rPr>
      </w:pPr>
      <w:r>
        <w:rPr>
          <w:rFonts w:ascii="Times New Roman" w:hAnsi="Times New Roman"/>
          <w:b/>
          <w:sz w:val="24"/>
          <w:szCs w:val="24"/>
        </w:rPr>
        <w:t>(C) Vehicle</w:t>
      </w:r>
    </w:p>
    <w:p>
      <w:pPr>
        <w:pStyle w:val="4"/>
        <w:spacing w:line="360" w:lineRule="auto"/>
        <w:ind w:left="450"/>
        <w:jc w:val="both"/>
        <w:rPr>
          <w:rFonts w:ascii="Times New Roman" w:hAnsi="Times New Roman"/>
          <w:b/>
          <w:sz w:val="24"/>
          <w:szCs w:val="24"/>
        </w:rPr>
      </w:pPr>
      <w:r>
        <w:rPr>
          <w:rFonts w:ascii="Times New Roman" w:hAnsi="Times New Roman"/>
          <w:b/>
          <w:sz w:val="24"/>
          <w:szCs w:val="24"/>
        </w:rPr>
        <w:t>Type                            Model                             QTY                  ₦                 K</w:t>
      </w:r>
    </w:p>
    <w:tbl>
      <w:tblPr>
        <w:tblStyle w:val="3"/>
        <w:tblW w:w="8792"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224"/>
        <w:gridCol w:w="1883"/>
        <w:gridCol w:w="2471"/>
      </w:tblGrid>
      <w:tr>
        <w:tc>
          <w:tcPr>
            <w:tcW w:w="2214"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Pick up Truck                                                         </w:t>
            </w:r>
          </w:p>
        </w:tc>
        <w:tc>
          <w:tcPr>
            <w:tcW w:w="2224"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HILUX                                   </w:t>
            </w:r>
          </w:p>
        </w:tc>
        <w:tc>
          <w:tcPr>
            <w:tcW w:w="1883"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4</w:t>
            </w:r>
          </w:p>
        </w:tc>
        <w:tc>
          <w:tcPr>
            <w:tcW w:w="247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120,000,000    :     00</w:t>
            </w:r>
          </w:p>
        </w:tc>
      </w:tr>
    </w:tbl>
    <w:p>
      <w:pPr>
        <w:pStyle w:val="4"/>
        <w:numPr>
          <w:ilvl w:val="0"/>
          <w:numId w:val="3"/>
        </w:numPr>
        <w:spacing w:line="360" w:lineRule="auto"/>
        <w:jc w:val="both"/>
        <w:rPr>
          <w:rFonts w:ascii="Times New Roman" w:hAnsi="Times New Roman"/>
          <w:b/>
          <w:sz w:val="24"/>
          <w:szCs w:val="24"/>
        </w:rPr>
      </w:pPr>
      <w:r>
        <w:rPr>
          <w:rFonts w:ascii="Times New Roman" w:hAnsi="Times New Roman"/>
          <w:b/>
          <w:sz w:val="24"/>
          <w:szCs w:val="24"/>
        </w:rPr>
        <w:t xml:space="preserve">Irrigation </w:t>
      </w:r>
    </w:p>
    <w:p>
      <w:pPr>
        <w:pStyle w:val="4"/>
        <w:spacing w:line="360" w:lineRule="auto"/>
        <w:ind w:left="450"/>
        <w:jc w:val="both"/>
        <w:rPr>
          <w:rFonts w:ascii="Times New Roman" w:hAnsi="Times New Roman"/>
          <w:b/>
          <w:sz w:val="24"/>
          <w:szCs w:val="24"/>
        </w:rPr>
      </w:pPr>
      <w:r>
        <w:rPr>
          <w:rFonts w:ascii="Times New Roman" w:hAnsi="Times New Roman"/>
          <w:b/>
          <w:sz w:val="24"/>
          <w:szCs w:val="24"/>
        </w:rPr>
        <w:t xml:space="preserve">Type               QTY         Model                USD                        ₦                 K     </w:t>
      </w:r>
    </w:p>
    <w:tbl>
      <w:tblPr>
        <w:tblStyle w:val="3"/>
        <w:tblW w:w="918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048"/>
        <w:gridCol w:w="1843"/>
        <w:gridCol w:w="1276"/>
        <w:gridCol w:w="3180"/>
      </w:tblGrid>
      <w:tr>
        <w:tc>
          <w:tcPr>
            <w:tcW w:w="1835"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56,372‬</w:t>
            </w:r>
          </w:p>
        </w:tc>
        <w:tc>
          <w:tcPr>
            <w:tcW w:w="31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16,911,600‬:      00</w:t>
            </w:r>
          </w:p>
        </w:tc>
      </w:tr>
    </w:tbl>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Operating Cost</w:t>
      </w:r>
    </w:p>
    <w:tbl>
      <w:tblPr>
        <w:tblStyle w:val="3"/>
        <w:tblW w:w="924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0"/>
        <w:gridCol w:w="3081"/>
        <w:gridCol w:w="3081"/>
      </w:tblGrid>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K</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Ploughing/Ha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30,000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20,000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50,000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 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40,000,000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bookmarkStart w:id="0" w:name="_GoBack"/>
            <w:bookmarkEnd w:id="0"/>
            <w:r>
              <w:rPr>
                <w:rFonts w:ascii="Times New Roman" w:hAnsi="Times New Roman"/>
                <w:sz w:val="24"/>
                <w:szCs w:val="24"/>
              </w:rPr>
              <w:t>Mechanization and storage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210,000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rPr>
          <w:trHeight w:val="552" w:hRule="atLeast"/>
        </w:trP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168,000,000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183,650‬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73,460,000‬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27,000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11,000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Geo Spatial Service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9,000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47,000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37,600,000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Interest per hectare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44,158‬</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25</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17,663,200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490,650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Total cost 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196,260,000‬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Loan principal and interest (cost per Hectare)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534,808</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25</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Total 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213,923,200‬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Irrigation cost for 400Ha (excluding fixed cost)</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48,036,240‬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bl>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Amortization</w:t>
      </w:r>
    </w:p>
    <w:p>
      <w:pPr>
        <w:pStyle w:val="4"/>
        <w:spacing w:line="360" w:lineRule="auto"/>
        <w:ind w:left="60"/>
        <w:jc w:val="both"/>
        <w:rPr>
          <w:rFonts w:ascii="Times New Roman" w:hAnsi="Times New Roman"/>
          <w:b/>
          <w:sz w:val="24"/>
          <w:szCs w:val="24"/>
        </w:rPr>
      </w:pPr>
      <w:r>
        <w:rPr>
          <w:rFonts w:ascii="Times New Roman" w:hAnsi="Times New Roman"/>
          <w:b/>
          <w:sz w:val="24"/>
          <w:szCs w:val="24"/>
        </w:rPr>
        <w:t xml:space="preserve">                                                                                                    ₦                   K</w:t>
      </w:r>
    </w:p>
    <w:tbl>
      <w:tblPr>
        <w:tblStyle w:val="3"/>
        <w:tblW w:w="924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Land clearing amortization (per hectare)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60,000             :   00                   </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Land clearing amortization (400hectare) </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24,000,000           :   00</w:t>
            </w:r>
          </w:p>
        </w:tc>
      </w:tr>
    </w:tbl>
    <w:p>
      <w:pPr>
        <w:pStyle w:val="4"/>
        <w:tabs>
          <w:tab w:val="left" w:pos="5774"/>
        </w:tabs>
        <w:spacing w:line="360" w:lineRule="auto"/>
        <w:ind w:left="60"/>
        <w:jc w:val="both"/>
        <w:rPr>
          <w:rFonts w:ascii="Times New Roman" w:hAnsi="Times New Roman"/>
          <w:b/>
          <w:sz w:val="24"/>
          <w:szCs w:val="24"/>
        </w:rPr>
      </w:pPr>
      <w:r>
        <w:rPr>
          <w:rFonts w:ascii="Times New Roman" w:hAnsi="Times New Roman"/>
          <w:b/>
          <w:sz w:val="24"/>
          <w:szCs w:val="24"/>
        </w:rPr>
        <w:tab/>
      </w:r>
    </w:p>
    <w:p>
      <w:pPr>
        <w:pStyle w:val="4"/>
        <w:spacing w:line="360" w:lineRule="auto"/>
        <w:ind w:left="6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REVENUE</w:t>
      </w:r>
    </w:p>
    <w:tbl>
      <w:tblPr>
        <w:tblStyle w:val="3"/>
        <w:tblW w:w="924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Yield per hectare 3tonnes@ ₦145000 per tonne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870,000          :         00 </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348,000,000:        00</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Net revenue for 400Ha(without amortization)</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134,076,600 :        00</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Net revenue with amortization(400ha clearing)</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110,076,600 :       00</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86,040,360‬:         00</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Net revenue with amortization(400ha land)</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196,116,960‬ :       00  </w:t>
            </w:r>
          </w:p>
        </w:tc>
      </w:tr>
    </w:tbl>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Currency conversion rate:₦300.00 to 1USD</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Funding Mechanism</w:t>
      </w:r>
    </w:p>
    <w:p>
      <w:pPr>
        <w:pStyle w:val="4"/>
        <w:spacing w:line="360" w:lineRule="auto"/>
        <w:ind w:left="60"/>
        <w:jc w:val="both"/>
        <w:rPr>
          <w:rFonts w:ascii="Times New Roman" w:hAnsi="Times New Roman"/>
          <w:sz w:val="24"/>
          <w:szCs w:val="24"/>
        </w:rPr>
      </w:pPr>
      <w:r>
        <w:rPr>
          <w:rFonts w:ascii="Times New Roman" w:hAnsi="Times New Roman"/>
          <w:sz w:val="24"/>
          <w:szCs w:val="24"/>
        </w:rPr>
        <w:t>UNILAG will provide 400Ha of cleared farmland around the university and lease it to members of the cooperative. UNILAG will also lease 6,000MT capacity silo as equity contribution</w:t>
      </w:r>
    </w:p>
    <w:p>
      <w:pPr>
        <w:pStyle w:val="4"/>
        <w:spacing w:line="360" w:lineRule="auto"/>
        <w:ind w:left="60"/>
        <w:jc w:val="both"/>
        <w:rPr>
          <w:rFonts w:ascii="Times New Roman" w:hAnsi="Times New Roman"/>
          <w:sz w:val="24"/>
          <w:szCs w:val="24"/>
        </w:rPr>
      </w:pPr>
      <w:r>
        <w:rPr>
          <w:rFonts w:ascii="Times New Roman" w:hAnsi="Times New Roman"/>
          <w:sz w:val="24"/>
          <w:szCs w:val="24"/>
        </w:rPr>
        <w:t xml:space="preserve">Equity investor to provide equity for equipment and vehicles purchase </w:t>
      </w:r>
    </w:p>
    <w:p>
      <w:pPr>
        <w:pStyle w:val="4"/>
        <w:spacing w:line="360" w:lineRule="auto"/>
        <w:ind w:left="60"/>
        <w:jc w:val="both"/>
        <w:rPr>
          <w:rFonts w:ascii="Times New Roman" w:hAnsi="Times New Roman"/>
          <w:sz w:val="24"/>
          <w:szCs w:val="24"/>
        </w:rPr>
      </w:pPr>
      <w:r>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pPr>
        <w:pStyle w:val="4"/>
        <w:spacing w:line="360" w:lineRule="auto"/>
        <w:ind w:left="0"/>
        <w:jc w:val="both"/>
        <w:rPr>
          <w:rFonts w:ascii="Times New Roman" w:hAnsi="Times New Roman"/>
          <w:b/>
          <w:sz w:val="24"/>
          <w:szCs w:val="24"/>
        </w:rPr>
      </w:pPr>
      <w:r>
        <w:rPr>
          <w:rFonts w:ascii="Times New Roman" w:hAnsi="Times New Roman"/>
          <w:b/>
          <w:sz w:val="24"/>
          <w:szCs w:val="24"/>
        </w:rPr>
        <w:t>Conclusion</w:t>
      </w:r>
    </w:p>
    <w:p>
      <w:pPr>
        <w:pStyle w:val="4"/>
        <w:spacing w:line="360" w:lineRule="auto"/>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4"/>
        <w:spacing w:line="360" w:lineRule="auto"/>
        <w:ind w:left="60"/>
        <w:jc w:val="both"/>
        <w:rPr>
          <w:rFonts w:ascii="Times New Roman" w:hAnsi="Times New Roman"/>
          <w:sz w:val="24"/>
          <w:szCs w:val="24"/>
        </w:rPr>
      </w:pPr>
    </w:p>
    <w:p>
      <w:pPr>
        <w:rPr>
          <w:rFonts w:ascii="Times New Roman" w:hAnsi="Times New Roman" w:eastAsia="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A8C7"/>
    <w:multiLevelType w:val="multilevel"/>
    <w:tmpl w:val="5EA6A8C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EA6A8DD"/>
    <w:multiLevelType w:val="multilevel"/>
    <w:tmpl w:val="5EA6A8DD"/>
    <w:lvl w:ilvl="0" w:tentative="0">
      <w:start w:val="1"/>
      <w:numFmt w:val="upperLetter"/>
      <w:lvlText w:val="(%1)"/>
      <w:lvlJc w:val="left"/>
      <w:pPr>
        <w:ind w:left="525" w:hanging="465"/>
      </w:p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2">
    <w:nsid w:val="5EA6A8F3"/>
    <w:multiLevelType w:val="multilevel"/>
    <w:tmpl w:val="5EA6A8F3"/>
    <w:lvl w:ilvl="0" w:tentative="0">
      <w:start w:val="4"/>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rPr>
      <w:rFonts w:ascii="Calibri" w:hAnsi="Calibri" w:eastAsia="Calibri" w:cs="Times New Roman"/>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2277</Words>
  <Characters>12980</Characters>
  <Lines>108</Lines>
  <Paragraphs>30</Paragraphs>
  <ScaleCrop>false</ScaleCrop>
  <LinksUpToDate>false</LinksUpToDate>
  <CharactersWithSpaces>15227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Windows User</dc:creator>
  <cp:lastModifiedBy>Spongebob🦋✨</cp:lastModifiedBy>
  <dcterms:modified xsi:type="dcterms:W3CDTF">2020-04-27T10:43:08Z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