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widowControl/>
        <w:spacing w:after="200" w:lineRule="auto" w:line="276"/>
        <w:textAlignment w:val="baseline"/>
        <w:rPr>
          <w:rStyle w:val="style4097"/>
          <w:rFonts w:ascii="Calibri" w:cs="Calibri" w:eastAsia="Calibri" w:hAnsi="Calibri"/>
          <w:sz w:val="28"/>
          <w:szCs w:val="28"/>
          <w:lang w:val="en-US" w:bidi="ar-SA" w:eastAsia="zh-CN"/>
        </w:rPr>
      </w:pPr>
      <w:r>
        <w:rPr>
          <w:rStyle w:val="style4097"/>
          <w:rFonts w:ascii="Calibri" w:cs="Calibri" w:eastAsia="Calibri" w:hAnsi="Calibri"/>
          <w:sz w:val="28"/>
          <w:szCs w:val="28"/>
          <w:lang w:val="en-US" w:bidi="ar-SA" w:eastAsia="zh-CN"/>
        </w:rPr>
        <w:t>NAME: SHIGABA ANNA NAMA</w:t>
      </w:r>
    </w:p>
    <w:p>
      <w:pPr>
        <w:pStyle w:val="style0"/>
        <w:widowControl/>
        <w:spacing w:after="200" w:lineRule="auto" w:line="276"/>
        <w:textAlignment w:val="baseline"/>
        <w:rPr>
          <w:rStyle w:val="style4097"/>
          <w:rFonts w:ascii="Calibri" w:cs="Calibri" w:eastAsia="Calibri" w:hAnsi="Calibri"/>
          <w:sz w:val="28"/>
          <w:szCs w:val="28"/>
          <w:lang w:val="en-US" w:bidi="ar-SA" w:eastAsia="zh-CN"/>
        </w:rPr>
      </w:pPr>
      <w:r>
        <w:rPr>
          <w:rStyle w:val="style4097"/>
          <w:rFonts w:ascii="Calibri" w:cs="Calibri" w:eastAsia="Calibri" w:hAnsi="Calibri"/>
          <w:sz w:val="28"/>
          <w:szCs w:val="28"/>
          <w:lang w:val="en-US" w:bidi="ar-SA" w:eastAsia="zh-CN"/>
        </w:rPr>
        <w:t>MATRIC NUMBER: 17/MHS03/030</w:t>
      </w:r>
    </w:p>
    <w:p>
      <w:pPr>
        <w:pStyle w:val="style0"/>
        <w:widowControl/>
        <w:spacing w:after="200" w:lineRule="auto" w:line="276"/>
        <w:textAlignment w:val="baseline"/>
        <w:rPr>
          <w:rStyle w:val="style4097"/>
          <w:rFonts w:ascii="Calibri" w:cs="Calibri" w:eastAsia="Calibri" w:hAnsi="Calibri"/>
          <w:sz w:val="28"/>
          <w:szCs w:val="28"/>
          <w:lang w:val="en-US" w:bidi="ar-SA" w:eastAsia="zh-CN"/>
        </w:rPr>
      </w:pPr>
      <w:r>
        <w:rPr>
          <w:rStyle w:val="style4097"/>
          <w:rFonts w:ascii="Calibri" w:cs="Calibri" w:eastAsia="Calibri" w:hAnsi="Calibri"/>
          <w:sz w:val="28"/>
          <w:szCs w:val="28"/>
          <w:lang w:val="en-US" w:bidi="ar-SA" w:eastAsia="zh-CN"/>
        </w:rPr>
        <w:t>COURSE CODE: STAT 312</w:t>
      </w:r>
    </w:p>
    <w:p>
      <w:pPr>
        <w:pStyle w:val="style0"/>
        <w:widowControl/>
        <w:spacing w:after="200" w:lineRule="auto" w:line="276"/>
        <w:textAlignment w:val="baseline"/>
        <w:rPr>
          <w:rStyle w:val="style4097"/>
          <w:rFonts w:ascii="Calibri" w:cs="Calibri" w:eastAsia="Calibri" w:hAnsi="Calibri"/>
          <w:sz w:val="28"/>
          <w:szCs w:val="28"/>
          <w:lang w:val="en-US" w:bidi="ar-SA" w:eastAsia="zh-CN"/>
        </w:rPr>
      </w:pPr>
      <w:r>
        <w:rPr>
          <w:rStyle w:val="style4097"/>
          <w:rFonts w:ascii="Calibri" w:cs="Calibri" w:eastAsia="Calibri" w:hAnsi="Calibri"/>
          <w:sz w:val="28"/>
          <w:szCs w:val="28"/>
          <w:lang w:val="en-US" w:bidi="ar-SA" w:eastAsia="zh-CN"/>
        </w:rPr>
        <w:t>DEPARTMENT: ANATOMY</w:t>
      </w:r>
    </w:p>
    <w:p>
      <w:pPr>
        <w:pStyle w:val="style0"/>
        <w:widowControl/>
        <w:spacing w:after="200" w:lineRule="auto" w:line="276"/>
        <w:textAlignment w:val="baseline"/>
        <w:rPr>
          <w:rStyle w:val="style4097"/>
          <w:rFonts w:ascii="Calibri" w:cs="Calibri" w:eastAsia="Calibri" w:hAnsi="Calibri"/>
          <w:sz w:val="28"/>
          <w:szCs w:val="28"/>
          <w:lang w:val="en-US" w:bidi="ar-SA" w:eastAsia="zh-CN"/>
        </w:rPr>
      </w:pPr>
      <w:r>
        <w:rPr>
          <w:rStyle w:val="style4097"/>
          <w:rFonts w:ascii="Calibri" w:cs="Calibri" w:eastAsia="Calibri" w:hAnsi="Calibri"/>
          <w:sz w:val="28"/>
          <w:szCs w:val="28"/>
          <w:lang w:val="en-US" w:bidi="ar-SA" w:eastAsia="zh-CN"/>
        </w:rPr>
        <w:t>LEVEL: 300L</w:t>
      </w:r>
    </w:p>
    <w:p>
      <w:pPr>
        <w:pStyle w:val="style0"/>
        <w:widowControl/>
        <w:spacing w:after="200" w:lineRule="auto" w:line="276"/>
        <w:textAlignment w:val="baseline"/>
        <w:rPr>
          <w:rStyle w:val="style0"/>
          <w:rFonts w:ascii="Calibri" w:cs="Calibri" w:eastAsia="Calibri" w:hAnsi="Calibri"/>
          <w:sz w:val="28"/>
          <w:szCs w:val="28"/>
          <w:lang w:val="en-US" w:bidi="ar-SA" w:eastAsia="zh-CN"/>
        </w:rPr>
      </w:pPr>
    </w:p>
    <w:p>
      <w:pPr>
        <w:pStyle w:val="style0"/>
        <w:widowControl/>
        <w:spacing w:after="200" w:lineRule="auto" w:line="276"/>
        <w:textAlignment w:val="baseline"/>
        <w:rPr>
          <w:rStyle w:val="style4097"/>
          <w:rFonts w:ascii="Calibri" w:cs="Calibri" w:eastAsia="Calibri" w:hAnsi="Calibri"/>
          <w:sz w:val="28"/>
          <w:szCs w:val="28"/>
          <w:lang w:val="en-US" w:bidi="ar-SA" w:eastAsia="zh-CN"/>
        </w:rPr>
      </w:pPr>
      <w:r>
        <w:rPr>
          <w:rStyle w:val="style4097"/>
          <w:rFonts w:ascii="Calibri" w:cs="Calibri" w:eastAsia="Calibri" w:hAnsi="Calibri"/>
          <w:sz w:val="28"/>
          <w:szCs w:val="28"/>
          <w:lang w:val="en-US" w:bidi="ar-SA" w:eastAsia="zh-CN"/>
        </w:rPr>
        <w:t>ASSIGNMENT</w:t>
      </w:r>
    </w:p>
    <w:p>
      <w:pPr>
        <w:pStyle w:val="style0"/>
        <w:widowControl/>
        <w:spacing w:after="200" w:lineRule="auto" w:line="276"/>
        <w:textAlignment w:val="baseline"/>
        <w:rPr>
          <w:rStyle w:val="style4097"/>
          <w:rFonts w:ascii="Calibri" w:cs="Calibri" w:eastAsia="Calibri" w:hAnsi="Calibri"/>
          <w:b/>
          <w:bCs/>
          <w:sz w:val="28"/>
          <w:szCs w:val="28"/>
          <w:lang w:val="en-US" w:bidi="ar-SA" w:eastAsia="zh-CN"/>
        </w:rPr>
      </w:pPr>
      <w:r>
        <w:rPr>
          <w:rStyle w:val="style4097"/>
          <w:rFonts w:ascii="Calibri" w:cs="Calibri" w:eastAsia="Calibri" w:hAnsi="Calibri"/>
          <w:b/>
          <w:bCs/>
          <w:sz w:val="28"/>
          <w:szCs w:val="28"/>
          <w:lang w:val="en-US" w:bidi="ar-SA" w:eastAsia="zh-CN"/>
        </w:rPr>
        <w:t>1. WHAT DO YOU UNDERSTAND BY HYPOTHESIS TESTING?</w:t>
      </w:r>
    </w:p>
    <w:p>
      <w:pPr>
        <w:pStyle w:val="style0"/>
        <w:widowControl/>
        <w:spacing w:after="200" w:lineRule="auto" w:line="276"/>
        <w:textAlignment w:val="baseline"/>
        <w:rPr>
          <w:rStyle w:val="style4097"/>
          <w:rFonts w:ascii="Calibri" w:cs="Calibri" w:eastAsia="Calibri" w:hAnsi="Calibri"/>
          <w:sz w:val="28"/>
          <w:szCs w:val="28"/>
          <w:lang w:val="en-US" w:bidi="ar-SA" w:eastAsia="zh-CN"/>
        </w:rPr>
      </w:pPr>
      <w:r>
        <w:rPr>
          <w:rStyle w:val="style4097"/>
          <w:rFonts w:ascii="Calibri" w:cs="Calibri" w:eastAsia="Calibri" w:hAnsi="Calibri"/>
          <w:sz w:val="28"/>
          <w:szCs w:val="28"/>
          <w:lang w:val="en-US" w:bidi="ar-SA" w:eastAsia="zh-CN"/>
        </w:rPr>
        <w:t>A Hypothesis may be defined simply as a statement about one or more population set up for the purpose of being discredited or approved.</w:t>
      </w:r>
    </w:p>
    <w:p>
      <w:pPr>
        <w:pStyle w:val="style0"/>
        <w:widowControl/>
        <w:spacing w:after="200" w:lineRule="auto" w:line="276"/>
        <w:textAlignment w:val="baseline"/>
        <w:rPr>
          <w:rStyle w:val="style4097"/>
          <w:rFonts w:ascii="Calibri" w:cs="Calibri" w:eastAsia="Calibri" w:hAnsi="Calibri"/>
          <w:sz w:val="28"/>
          <w:szCs w:val="28"/>
          <w:lang w:val="en-US" w:bidi="ar-SA" w:eastAsia="zh-CN"/>
        </w:rPr>
      </w:pPr>
      <w:r>
        <w:rPr>
          <w:rStyle w:val="style4097"/>
          <w:rFonts w:ascii="Calibri" w:cs="Calibri" w:eastAsia="Calibri" w:hAnsi="Calibri"/>
          <w:sz w:val="28"/>
          <w:szCs w:val="28"/>
          <w:lang w:val="en-US" w:bidi="ar-SA" w:eastAsia="zh-CN"/>
        </w:rPr>
        <w:t>It is the theory, methods, and practice of testing a hypothesis by comparing it with the bull hypothesis. The null is only rejected if it's probability falls below a predetermined significance level, in which case the hypothesis being tested is said to have that level of significance.</w:t>
      </w:r>
    </w:p>
    <w:p>
      <w:pPr>
        <w:pStyle w:val="style0"/>
        <w:widowControl/>
        <w:spacing w:after="200" w:lineRule="auto" w:line="276"/>
        <w:textAlignment w:val="baseline"/>
        <w:rPr>
          <w:rStyle w:val="style4097"/>
          <w:rFonts w:ascii="Calibri" w:cs="Calibri" w:eastAsia="Calibri" w:hAnsi="Calibri"/>
          <w:sz w:val="28"/>
          <w:szCs w:val="28"/>
          <w:lang w:val="en-US" w:bidi="ar-SA" w:eastAsia="zh-CN"/>
        </w:rPr>
      </w:pPr>
      <w:r>
        <w:rPr>
          <w:rStyle w:val="style4097"/>
          <w:rFonts w:ascii="Calibri" w:cs="Calibri" w:eastAsia="Calibri" w:hAnsi="Calibri"/>
          <w:sz w:val="28"/>
          <w:szCs w:val="28"/>
          <w:lang w:val="en-US" w:bidi="ar-SA" w:eastAsia="zh-CN"/>
        </w:rPr>
        <w:t>Hypothesis testing was introduced by Ronald Fisher, Jerzy Neyman, Karl Pearson and Pearson’s son, Egon Pearson.  Hypothesis testing is a statistical method that is used in making statistical decisions using experimental data.  Hypothesis Testing is basically an assumption that we make about the population parameter.</w:t>
      </w:r>
    </w:p>
    <w:p>
      <w:pPr>
        <w:pStyle w:val="style0"/>
        <w:widowControl/>
        <w:spacing w:after="200" w:lineRule="auto" w:line="276"/>
        <w:textAlignment w:val="baseline"/>
        <w:rPr>
          <w:rStyle w:val="style4097"/>
          <w:rFonts w:ascii="Calibri" w:cs="Calibri" w:eastAsia="Calibri" w:hAnsi="Calibri"/>
          <w:sz w:val="28"/>
          <w:szCs w:val="28"/>
          <w:lang w:val="en-US" w:bidi="ar-SA" w:eastAsia="zh-CN"/>
        </w:rPr>
      </w:pPr>
    </w:p>
    <w:p>
      <w:pPr>
        <w:pStyle w:val="style0"/>
        <w:widowControl/>
        <w:spacing w:after="200" w:lineRule="auto" w:line="276"/>
        <w:textAlignment w:val="baseline"/>
        <w:rPr>
          <w:rStyle w:val="style4097"/>
          <w:rFonts w:ascii="Calibri" w:cs="Calibri" w:eastAsia="Calibri" w:hAnsi="Calibri"/>
          <w:b/>
          <w:bCs/>
          <w:sz w:val="28"/>
          <w:szCs w:val="28"/>
          <w:lang w:val="en-US" w:bidi="ar-SA" w:eastAsia="zh-CN"/>
        </w:rPr>
      </w:pPr>
      <w:r>
        <w:rPr>
          <w:rStyle w:val="style4097"/>
          <w:rFonts w:ascii="Calibri" w:cs="Calibri" w:eastAsia="Calibri" w:hAnsi="Calibri"/>
          <w:b/>
          <w:bCs/>
          <w:sz w:val="28"/>
          <w:szCs w:val="28"/>
          <w:lang w:val="en-US" w:bidi="ar-SA" w:eastAsia="zh-CN"/>
        </w:rPr>
        <w:t>2. DIFFERENTIATE BETWEEN THE CLASSICAL AND P-VALUE APPROACH FOR HYPOTHESIS TESTING?</w:t>
      </w: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00" w:firstRow="0" w:lastRow="0" w:firstColumn="0" w:lastColumn="0" w:noHBand="0" w:noVBand="1"/>
      </w:tblPr>
      <w:tblGrid>
        <w:gridCol w:w="654"/>
        <w:gridCol w:w="4366"/>
        <w:gridCol w:w="4556"/>
      </w:tblGrid>
      <w:tr>
        <w:trPr/>
        <w:tc>
          <w:tcPr>
            <w:tcW w:w="654" w:type="dxa"/>
            <w:tcBorders>
              <w:top w:val="single" w:sz="4" w:space="0" w:color="000000"/>
              <w:left w:val="single" w:sz="4" w:space="0" w:color="000000"/>
              <w:bottom w:val="single" w:sz="4" w:space="0" w:color="000000"/>
              <w:right w:val="single" w:sz="4" w:space="0" w:color="000000"/>
            </w:tcBorders>
          </w:tcPr>
          <w:p>
            <w:pPr>
              <w:pStyle w:val="style0"/>
              <w:widowControl/>
              <w:spacing w:after="200" w:lineRule="auto" w:line="276"/>
              <w:textAlignment w:val="baseline"/>
              <w:rPr>
                <w:rStyle w:val="style4097"/>
                <w:rFonts w:ascii="Calibri" w:cs="Calibri" w:eastAsia="Calibri" w:hAnsi="Calibri"/>
                <w:sz w:val="28"/>
                <w:szCs w:val="28"/>
                <w:lang w:val="en-US" w:bidi="ar-SA" w:eastAsia="zh-CN"/>
              </w:rPr>
            </w:pPr>
            <w:r>
              <w:rPr>
                <w:rStyle w:val="style4097"/>
                <w:rFonts w:ascii="Calibri" w:cs="Calibri" w:eastAsia="Calibri" w:hAnsi="Calibri"/>
                <w:sz w:val="28"/>
                <w:szCs w:val="28"/>
                <w:lang w:val="en-US" w:bidi="ar-SA" w:eastAsia="zh-CN"/>
              </w:rPr>
              <w:t>S/N</w:t>
            </w:r>
          </w:p>
        </w:tc>
        <w:tc>
          <w:tcPr>
            <w:tcW w:w="4366" w:type="dxa"/>
            <w:tcBorders>
              <w:top w:val="single" w:sz="4" w:space="0" w:color="000000"/>
              <w:left w:val="single" w:sz="4" w:space="0" w:color="000000"/>
              <w:bottom w:val="single" w:sz="4" w:space="0" w:color="000000"/>
              <w:right w:val="single" w:sz="4" w:space="0" w:color="000000"/>
            </w:tcBorders>
          </w:tcPr>
          <w:p>
            <w:pPr>
              <w:pStyle w:val="style0"/>
              <w:widowControl/>
              <w:spacing w:after="200" w:lineRule="auto" w:line="276"/>
              <w:textAlignment w:val="baseline"/>
              <w:rPr>
                <w:rStyle w:val="style4097"/>
                <w:rFonts w:ascii="Calibri" w:cs="Calibri" w:eastAsia="Calibri" w:hAnsi="Calibri"/>
                <w:sz w:val="28"/>
                <w:szCs w:val="28"/>
                <w:lang w:val="en-US" w:bidi="ar-SA" w:eastAsia="zh-CN"/>
              </w:rPr>
            </w:pPr>
            <w:r>
              <w:rPr>
                <w:rStyle w:val="style4097"/>
                <w:rFonts w:ascii="Calibri" w:cs="Calibri" w:eastAsia="Calibri" w:hAnsi="Calibri"/>
                <w:sz w:val="28"/>
                <w:szCs w:val="28"/>
                <w:lang w:val="en-US" w:bidi="ar-SA" w:eastAsia="zh-CN"/>
              </w:rPr>
              <w:t>Classical Approach</w:t>
            </w:r>
          </w:p>
        </w:tc>
        <w:tc>
          <w:tcPr>
            <w:tcW w:w="4556" w:type="dxa"/>
            <w:tcBorders>
              <w:top w:val="single" w:sz="4" w:space="0" w:color="000000"/>
              <w:left w:val="single" w:sz="4" w:space="0" w:color="000000"/>
              <w:bottom w:val="single" w:sz="4" w:space="0" w:color="000000"/>
              <w:right w:val="single" w:sz="4" w:space="0" w:color="000000"/>
            </w:tcBorders>
          </w:tcPr>
          <w:p>
            <w:pPr>
              <w:pStyle w:val="style0"/>
              <w:widowControl/>
              <w:spacing w:after="200" w:lineRule="auto" w:line="276"/>
              <w:textAlignment w:val="baseline"/>
              <w:rPr>
                <w:rStyle w:val="style4097"/>
                <w:rFonts w:ascii="Calibri" w:cs="Calibri" w:eastAsia="Calibri" w:hAnsi="Calibri"/>
                <w:sz w:val="28"/>
                <w:szCs w:val="28"/>
                <w:lang w:val="en-US" w:bidi="ar-SA" w:eastAsia="zh-CN"/>
              </w:rPr>
            </w:pPr>
            <w:r>
              <w:rPr>
                <w:rStyle w:val="style4097"/>
                <w:rFonts w:ascii="Calibri" w:cs="Calibri" w:eastAsia="Calibri" w:hAnsi="Calibri"/>
                <w:sz w:val="28"/>
                <w:szCs w:val="28"/>
                <w:lang w:val="en-US" w:bidi="ar-SA" w:eastAsia="zh-CN"/>
              </w:rPr>
              <w:t>P Value Approach</w:t>
            </w:r>
          </w:p>
        </w:tc>
      </w:tr>
      <w:tr>
        <w:tblPrEx/>
        <w:trPr/>
        <w:tc>
          <w:tcPr>
            <w:tcW w:w="654" w:type="dxa"/>
            <w:tcBorders>
              <w:top w:val="single" w:sz="4" w:space="0" w:color="000000"/>
              <w:left w:val="single" w:sz="4" w:space="0" w:color="000000"/>
              <w:bottom w:val="single" w:sz="4" w:space="0" w:color="000000"/>
              <w:right w:val="single" w:sz="4" w:space="0" w:color="000000"/>
            </w:tcBorders>
          </w:tcPr>
          <w:p>
            <w:pPr>
              <w:pStyle w:val="style0"/>
              <w:widowControl/>
              <w:spacing w:after="200" w:lineRule="auto" w:line="276"/>
              <w:textAlignment w:val="baseline"/>
              <w:rPr>
                <w:rStyle w:val="style4097"/>
                <w:rFonts w:ascii="Calibri" w:cs="Calibri" w:eastAsia="Calibri" w:hAnsi="Calibri"/>
                <w:sz w:val="28"/>
                <w:szCs w:val="28"/>
                <w:lang w:val="en-US" w:bidi="ar-SA" w:eastAsia="zh-CN"/>
              </w:rPr>
            </w:pPr>
            <w:r>
              <w:rPr>
                <w:rStyle w:val="style4097"/>
                <w:rFonts w:ascii="Calibri" w:cs="Calibri" w:eastAsia="Calibri" w:hAnsi="Calibri"/>
                <w:sz w:val="28"/>
                <w:szCs w:val="28"/>
                <w:lang w:val="en-US" w:bidi="ar-SA" w:eastAsia="zh-CN"/>
              </w:rPr>
              <w:t>1.</w:t>
            </w:r>
          </w:p>
        </w:tc>
        <w:tc>
          <w:tcPr>
            <w:tcW w:w="4366" w:type="dxa"/>
            <w:tcBorders>
              <w:top w:val="single" w:sz="4" w:space="0" w:color="000000"/>
              <w:left w:val="single" w:sz="4" w:space="0" w:color="000000"/>
              <w:bottom w:val="single" w:sz="4" w:space="0" w:color="000000"/>
              <w:right w:val="single" w:sz="4" w:space="0" w:color="000000"/>
            </w:tcBorders>
          </w:tcPr>
          <w:p>
            <w:pPr>
              <w:pStyle w:val="style0"/>
              <w:widowControl/>
              <w:spacing w:after="200" w:lineRule="auto" w:line="276"/>
              <w:textAlignment w:val="baseline"/>
              <w:rPr>
                <w:rStyle w:val="style4097"/>
                <w:rFonts w:ascii="Calibri" w:cs="Calibri" w:eastAsia="Calibri" w:hAnsi="Calibri"/>
                <w:sz w:val="28"/>
                <w:szCs w:val="28"/>
                <w:lang w:val="en-US" w:bidi="ar-SA" w:eastAsia="zh-CN"/>
              </w:rPr>
            </w:pPr>
            <w:r>
              <w:rPr>
                <w:rStyle w:val="style4097"/>
                <w:rFonts w:ascii="Calibri" w:cs="Calibri" w:eastAsia="Calibri" w:hAnsi="Calibri"/>
                <w:sz w:val="28"/>
                <w:szCs w:val="28"/>
                <w:lang w:val="en-US" w:bidi="ar-SA" w:eastAsia="zh-CN"/>
              </w:rPr>
              <w:t xml:space="preserve">The first approach of hypothesis testing is a classical test statistic approach, which computes a test statistic from the empirical data and then makes a comparison with the critical value. </w:t>
            </w:r>
          </w:p>
        </w:tc>
        <w:tc>
          <w:tcPr>
            <w:tcW w:w="4556" w:type="dxa"/>
            <w:tcBorders>
              <w:top w:val="single" w:sz="4" w:space="0" w:color="000000"/>
              <w:left w:val="single" w:sz="4" w:space="0" w:color="000000"/>
              <w:bottom w:val="single" w:sz="4" w:space="0" w:color="000000"/>
              <w:right w:val="single" w:sz="4" w:space="0" w:color="000000"/>
            </w:tcBorders>
          </w:tcPr>
          <w:p>
            <w:pPr>
              <w:pStyle w:val="style0"/>
              <w:widowControl/>
              <w:spacing w:after="200" w:lineRule="auto" w:line="276"/>
              <w:textAlignment w:val="baseline"/>
              <w:rPr>
                <w:rStyle w:val="style4097"/>
                <w:rFonts w:ascii="Calibri" w:cs="Calibri" w:eastAsia="Calibri" w:hAnsi="Calibri"/>
                <w:sz w:val="28"/>
                <w:szCs w:val="28"/>
                <w:lang w:val="en-US" w:bidi="ar-SA" w:eastAsia="zh-CN"/>
              </w:rPr>
            </w:pPr>
            <w:r>
              <w:rPr>
                <w:rStyle w:val="style4097"/>
                <w:rFonts w:ascii="Calibri" w:cs="Calibri" w:eastAsia="Calibri" w:hAnsi="Calibri"/>
                <w:sz w:val="28"/>
                <w:szCs w:val="28"/>
                <w:lang w:val="en-US" w:bidi="ar-SA" w:eastAsia="zh-CN"/>
              </w:rPr>
              <w:t>For the p-value approach, the likelihood (p-value) of the numerical value of the test statistic is compared to the specified significance level (αα) of the hypothesis test.</w:t>
            </w:r>
          </w:p>
        </w:tc>
      </w:tr>
      <w:tr>
        <w:tblPrEx/>
        <w:trPr/>
        <w:tc>
          <w:tcPr>
            <w:tcW w:w="654" w:type="dxa"/>
            <w:tcBorders>
              <w:top w:val="single" w:sz="4" w:space="0" w:color="000000"/>
              <w:left w:val="single" w:sz="4" w:space="0" w:color="000000"/>
              <w:bottom w:val="single" w:sz="4" w:space="0" w:color="000000"/>
              <w:right w:val="single" w:sz="4" w:space="0" w:color="000000"/>
            </w:tcBorders>
          </w:tcPr>
          <w:p>
            <w:pPr>
              <w:pStyle w:val="style0"/>
              <w:widowControl/>
              <w:spacing w:after="200" w:lineRule="auto" w:line="276"/>
              <w:textAlignment w:val="baseline"/>
              <w:rPr>
                <w:rStyle w:val="style4097"/>
                <w:rFonts w:ascii="Calibri" w:cs="Calibri" w:eastAsia="Calibri" w:hAnsi="Calibri"/>
                <w:sz w:val="28"/>
                <w:szCs w:val="28"/>
                <w:lang w:val="en-US" w:bidi="ar-SA" w:eastAsia="zh-CN"/>
              </w:rPr>
            </w:pPr>
            <w:r>
              <w:rPr>
                <w:rStyle w:val="style4097"/>
                <w:rFonts w:ascii="Calibri" w:cs="Calibri" w:eastAsia="Calibri" w:hAnsi="Calibri"/>
                <w:sz w:val="28"/>
                <w:szCs w:val="28"/>
                <w:lang w:val="en-US" w:bidi="ar-SA" w:eastAsia="zh-CN"/>
              </w:rPr>
              <w:t>2.</w:t>
            </w:r>
          </w:p>
        </w:tc>
        <w:tc>
          <w:tcPr>
            <w:tcW w:w="4366" w:type="dxa"/>
            <w:tcBorders>
              <w:top w:val="single" w:sz="4" w:space="0" w:color="000000"/>
              <w:left w:val="single" w:sz="4" w:space="0" w:color="000000"/>
              <w:bottom w:val="single" w:sz="4" w:space="0" w:color="000000"/>
              <w:right w:val="single" w:sz="4" w:space="0" w:color="000000"/>
            </w:tcBorders>
          </w:tcPr>
          <w:p>
            <w:pPr>
              <w:pStyle w:val="style0"/>
              <w:widowControl/>
              <w:spacing w:after="200" w:lineRule="auto" w:line="276"/>
              <w:textAlignment w:val="baseline"/>
              <w:rPr>
                <w:rStyle w:val="style4097"/>
                <w:rFonts w:ascii="Calibri" w:cs="Calibri" w:eastAsia="Calibri" w:hAnsi="Calibri"/>
                <w:sz w:val="28"/>
                <w:szCs w:val="28"/>
                <w:lang w:val="en-US" w:bidi="ar-SA" w:eastAsia="zh-CN"/>
              </w:rPr>
            </w:pPr>
            <w:r>
              <w:rPr>
                <w:rStyle w:val="style4097"/>
                <w:rFonts w:ascii="Calibri" w:cs="Calibri" w:eastAsia="Calibri" w:hAnsi="Calibri"/>
                <w:sz w:val="28"/>
                <w:szCs w:val="28"/>
                <w:lang w:val="en-US" w:bidi="ar-SA" w:eastAsia="zh-CN"/>
              </w:rPr>
              <w:t>The classical approach also has three different decision rules, depending on whether it is a left tail, right tail or two tail test.</w:t>
            </w:r>
          </w:p>
        </w:tc>
        <w:tc>
          <w:tcPr>
            <w:tcW w:w="4556" w:type="dxa"/>
            <w:tcBorders>
              <w:top w:val="single" w:sz="4" w:space="0" w:color="000000"/>
              <w:left w:val="single" w:sz="4" w:space="0" w:color="000000"/>
              <w:bottom w:val="single" w:sz="4" w:space="0" w:color="000000"/>
              <w:right w:val="single" w:sz="4" w:space="0" w:color="000000"/>
            </w:tcBorders>
          </w:tcPr>
          <w:p>
            <w:pPr>
              <w:pStyle w:val="style0"/>
              <w:widowControl/>
              <w:spacing w:after="200" w:lineRule="auto" w:line="276"/>
              <w:textAlignment w:val="baseline"/>
              <w:rPr>
                <w:rStyle w:val="style4097"/>
                <w:rFonts w:ascii="Calibri" w:cs="Calibri" w:eastAsia="Calibri" w:hAnsi="Calibri"/>
                <w:sz w:val="28"/>
                <w:szCs w:val="28"/>
                <w:lang w:val="en-US" w:bidi="ar-SA" w:eastAsia="zh-CN"/>
              </w:rPr>
            </w:pPr>
            <w:r>
              <w:rPr>
                <w:rStyle w:val="style4097"/>
                <w:rFonts w:ascii="Calibri" w:cs="Calibri" w:eastAsia="Calibri" w:hAnsi="Calibri"/>
                <w:sz w:val="28"/>
                <w:szCs w:val="28"/>
                <w:lang w:val="en-US" w:bidi="ar-SA" w:eastAsia="zh-CN"/>
              </w:rPr>
              <w:t>The p-value corresponds to the probability of observing sample data at least as extreme as the actually obtained test statistic</w:t>
            </w:r>
          </w:p>
        </w:tc>
      </w:tr>
      <w:tr>
        <w:tblPrEx/>
        <w:trPr/>
        <w:tc>
          <w:tcPr>
            <w:tcW w:w="654" w:type="dxa"/>
            <w:tcBorders>
              <w:top w:val="single" w:sz="4" w:space="0" w:color="000000"/>
              <w:left w:val="single" w:sz="4" w:space="0" w:color="000000"/>
              <w:bottom w:val="single" w:sz="4" w:space="0" w:color="000000"/>
              <w:right w:val="single" w:sz="4" w:space="0" w:color="000000"/>
            </w:tcBorders>
          </w:tcPr>
          <w:p>
            <w:pPr>
              <w:pStyle w:val="style0"/>
              <w:widowControl/>
              <w:spacing w:after="200" w:lineRule="auto" w:line="276"/>
              <w:textAlignment w:val="baseline"/>
              <w:rPr>
                <w:rStyle w:val="style4097"/>
                <w:rFonts w:ascii="Calibri" w:cs="Calibri" w:eastAsia="Calibri" w:hAnsi="Calibri"/>
                <w:sz w:val="28"/>
                <w:szCs w:val="28"/>
                <w:lang w:val="en-US" w:bidi="ar-SA" w:eastAsia="zh-CN"/>
              </w:rPr>
            </w:pPr>
            <w:r>
              <w:rPr>
                <w:rStyle w:val="style4097"/>
                <w:rFonts w:ascii="Calibri" w:cs="Calibri" w:eastAsia="Calibri" w:hAnsi="Calibri"/>
                <w:sz w:val="28"/>
                <w:szCs w:val="28"/>
                <w:lang w:val="en-US" w:bidi="ar-SA" w:eastAsia="zh-CN"/>
              </w:rPr>
              <w:t>3.</w:t>
            </w:r>
          </w:p>
        </w:tc>
        <w:tc>
          <w:tcPr>
            <w:tcW w:w="4366" w:type="dxa"/>
            <w:tcBorders>
              <w:top w:val="single" w:sz="4" w:space="0" w:color="000000"/>
              <w:left w:val="single" w:sz="4" w:space="0" w:color="000000"/>
              <w:bottom w:val="single" w:sz="4" w:space="0" w:color="000000"/>
              <w:right w:val="single" w:sz="4" w:space="0" w:color="000000"/>
            </w:tcBorders>
          </w:tcPr>
          <w:p>
            <w:pPr>
              <w:pStyle w:val="style0"/>
              <w:widowControl/>
              <w:spacing w:after="200" w:lineRule="auto" w:line="276"/>
              <w:textAlignment w:val="baseline"/>
              <w:rPr>
                <w:rStyle w:val="style4097"/>
                <w:rFonts w:ascii="Calibri" w:cs="Calibri" w:eastAsia="Calibri" w:hAnsi="Calibri"/>
                <w:sz w:val="28"/>
                <w:szCs w:val="28"/>
                <w:lang w:val="en-US" w:bidi="ar-SA" w:eastAsia="zh-CN"/>
              </w:rPr>
            </w:pPr>
            <w:r>
              <w:rPr>
                <w:rStyle w:val="style4097"/>
                <w:rFonts w:ascii="Calibri" w:cs="Calibri" w:eastAsia="Calibri" w:hAnsi="Calibri"/>
                <w:sz w:val="28"/>
                <w:szCs w:val="28"/>
                <w:lang w:val="en-US" w:bidi="ar-SA" w:eastAsia="zh-CN"/>
              </w:rPr>
              <w:t>If the test statistic in this classical approach is larger than the critical value, then the null hypothesis is rejected. Otherwise, it is accepted.</w:t>
            </w:r>
          </w:p>
        </w:tc>
        <w:tc>
          <w:tcPr>
            <w:tcW w:w="4556" w:type="dxa"/>
            <w:tcBorders>
              <w:top w:val="single" w:sz="4" w:space="0" w:color="000000"/>
              <w:left w:val="single" w:sz="4" w:space="0" w:color="000000"/>
              <w:bottom w:val="single" w:sz="4" w:space="0" w:color="000000"/>
              <w:right w:val="single" w:sz="4" w:space="0" w:color="000000"/>
            </w:tcBorders>
          </w:tcPr>
          <w:p>
            <w:pPr>
              <w:pStyle w:val="style0"/>
              <w:widowControl/>
              <w:spacing w:after="200" w:lineRule="auto" w:line="276"/>
              <w:textAlignment w:val="baseline"/>
              <w:rPr>
                <w:rStyle w:val="style4097"/>
                <w:rFonts w:ascii="Calibri" w:cs="Calibri" w:eastAsia="Calibri" w:hAnsi="Calibri"/>
                <w:sz w:val="28"/>
                <w:szCs w:val="28"/>
                <w:lang w:val="en-US" w:bidi="ar-SA" w:eastAsia="zh-CN"/>
              </w:rPr>
            </w:pPr>
            <w:r>
              <w:rPr>
                <w:rStyle w:val="style4097"/>
                <w:rFonts w:ascii="Calibri" w:cs="Calibri" w:eastAsia="Calibri" w:hAnsi="Calibri"/>
                <w:sz w:val="28"/>
                <w:szCs w:val="28"/>
                <w:lang w:val="en-US" w:bidi="ar-SA" w:eastAsia="zh-CN"/>
              </w:rPr>
              <w:t>If the p-value is less than alpha, you would reject the null hypothesis.</w:t>
            </w:r>
          </w:p>
        </w:tc>
      </w:tr>
      <w:tr>
        <w:tblPrEx/>
        <w:trPr/>
        <w:tc>
          <w:tcPr>
            <w:tcW w:w="654" w:type="dxa"/>
            <w:tcBorders>
              <w:top w:val="single" w:sz="4" w:space="0" w:color="000000"/>
              <w:left w:val="single" w:sz="4" w:space="0" w:color="000000"/>
              <w:bottom w:val="single" w:sz="4" w:space="0" w:color="000000"/>
              <w:right w:val="single" w:sz="4" w:space="0" w:color="000000"/>
            </w:tcBorders>
          </w:tcPr>
          <w:p>
            <w:pPr>
              <w:pStyle w:val="style0"/>
              <w:widowControl/>
              <w:spacing w:after="200" w:lineRule="auto" w:line="276"/>
              <w:textAlignment w:val="baseline"/>
              <w:rPr>
                <w:rStyle w:val="style4097"/>
                <w:rFonts w:ascii="Calibri" w:cs="Calibri" w:eastAsia="Calibri" w:hAnsi="Calibri"/>
                <w:sz w:val="28"/>
                <w:szCs w:val="28"/>
                <w:lang w:val="en-US" w:bidi="ar-SA" w:eastAsia="zh-CN"/>
              </w:rPr>
            </w:pPr>
            <w:r>
              <w:rPr>
                <w:rStyle w:val="style4097"/>
                <w:rFonts w:ascii="Calibri" w:cs="Calibri" w:eastAsia="Calibri" w:hAnsi="Calibri"/>
                <w:sz w:val="28"/>
                <w:szCs w:val="28"/>
                <w:lang w:val="en-US" w:bidi="ar-SA" w:eastAsia="zh-CN"/>
              </w:rPr>
              <w:t>4.</w:t>
            </w:r>
          </w:p>
        </w:tc>
        <w:tc>
          <w:tcPr>
            <w:tcW w:w="4366" w:type="dxa"/>
            <w:tcBorders>
              <w:top w:val="single" w:sz="4" w:space="0" w:color="000000"/>
              <w:left w:val="single" w:sz="4" w:space="0" w:color="000000"/>
              <w:bottom w:val="single" w:sz="4" w:space="0" w:color="000000"/>
              <w:right w:val="single" w:sz="4" w:space="0" w:color="000000"/>
            </w:tcBorders>
          </w:tcPr>
          <w:p>
            <w:pPr>
              <w:pStyle w:val="style0"/>
              <w:widowControl/>
              <w:spacing w:after="200" w:lineRule="auto" w:line="276"/>
              <w:textAlignment w:val="baseline"/>
              <w:rPr>
                <w:rStyle w:val="style4097"/>
                <w:rFonts w:ascii="Calibri" w:cs="Calibri" w:eastAsia="Calibri" w:hAnsi="Calibri"/>
                <w:sz w:val="28"/>
                <w:szCs w:val="28"/>
                <w:lang w:val="en-US" w:bidi="ar-SA" w:eastAsia="zh-CN"/>
              </w:rPr>
            </w:pPr>
            <w:r>
              <w:rPr>
                <w:rStyle w:val="style4097"/>
                <w:rFonts w:ascii="Calibri" w:cs="Calibri" w:eastAsia="Calibri" w:hAnsi="Calibri"/>
                <w:sz w:val="28"/>
                <w:szCs w:val="28"/>
                <w:lang w:val="en-US" w:bidi="ar-SA" w:eastAsia="zh-CN"/>
              </w:rPr>
              <w:t xml:space="preserve">The classical approach is based on standard deviations. This method compares the test statistic (Z-score) to a critical value (Z-score) from the standard normal table. </w:t>
            </w:r>
          </w:p>
        </w:tc>
        <w:tc>
          <w:tcPr>
            <w:tcW w:w="4556" w:type="dxa"/>
            <w:tcBorders>
              <w:top w:val="single" w:sz="4" w:space="0" w:color="000000"/>
              <w:left w:val="single" w:sz="4" w:space="0" w:color="000000"/>
              <w:bottom w:val="single" w:sz="4" w:space="0" w:color="000000"/>
              <w:right w:val="single" w:sz="4" w:space="0" w:color="000000"/>
            </w:tcBorders>
          </w:tcPr>
          <w:p>
            <w:pPr>
              <w:pStyle w:val="style0"/>
              <w:widowControl/>
              <w:spacing w:after="200" w:lineRule="auto" w:line="276"/>
              <w:textAlignment w:val="baseline"/>
              <w:rPr>
                <w:rStyle w:val="style4097"/>
                <w:rFonts w:ascii="Calibri" w:cs="Calibri" w:eastAsia="Calibri" w:hAnsi="Calibri"/>
                <w:sz w:val="28"/>
                <w:szCs w:val="28"/>
                <w:lang w:val="en-US" w:bidi="ar-SA" w:eastAsia="zh-CN"/>
              </w:rPr>
            </w:pPr>
            <w:r>
              <w:rPr>
                <w:rStyle w:val="style4097"/>
                <w:rFonts w:ascii="Calibri" w:cs="Calibri" w:eastAsia="Calibri" w:hAnsi="Calibri"/>
                <w:sz w:val="28"/>
                <w:szCs w:val="28"/>
                <w:lang w:val="en-US" w:bidi="ar-SA" w:eastAsia="zh-CN"/>
              </w:rPr>
              <w:t xml:space="preserve">This method compares the area associated with the test statistic to alpha (α), the level of significance (which is also area under the normal curve). </w:t>
            </w:r>
          </w:p>
        </w:tc>
      </w:tr>
    </w:tbl>
    <w:p>
      <w:pPr>
        <w:pStyle w:val="style0"/>
        <w:widowControl/>
        <w:spacing w:after="200" w:lineRule="auto" w:line="276"/>
        <w:textAlignment w:val="baseline"/>
        <w:rPr>
          <w:rStyle w:val="style4097"/>
          <w:rFonts w:ascii="Calibri" w:cs="Calibri" w:eastAsia="Calibri" w:hAnsi="Calibri"/>
          <w:sz w:val="28"/>
          <w:szCs w:val="28"/>
          <w:lang w:val="en-US" w:bidi="ar-SA" w:eastAsia="zh-CN"/>
        </w:rPr>
      </w:pPr>
    </w:p>
    <w:p>
      <w:pPr>
        <w:pStyle w:val="style0"/>
        <w:widowControl/>
        <w:spacing w:after="200" w:lineRule="auto" w:line="276"/>
        <w:textAlignment w:val="baseline"/>
        <w:rPr>
          <w:rStyle w:val="style4097"/>
          <w:rFonts w:ascii="Calibri" w:cs="Calibri" w:eastAsia="Calibri" w:hAnsi="Calibri"/>
          <w:b/>
          <w:bCs/>
          <w:sz w:val="28"/>
          <w:szCs w:val="28"/>
          <w:lang w:val="en-US" w:bidi="ar-SA" w:eastAsia="zh-CN"/>
        </w:rPr>
      </w:pPr>
      <w:r>
        <w:rPr>
          <w:rStyle w:val="style4097"/>
          <w:rFonts w:ascii="Calibri" w:cs="Calibri" w:eastAsia="Calibri" w:hAnsi="Calibri"/>
          <w:b/>
          <w:bCs/>
          <w:sz w:val="28"/>
          <w:szCs w:val="28"/>
          <w:lang w:val="en-US" w:bidi="ar-SA" w:eastAsia="zh-CN"/>
        </w:rPr>
        <w:t>The steps in the classical approach:</w:t>
      </w:r>
    </w:p>
    <w:p>
      <w:pPr>
        <w:pStyle w:val="style0"/>
        <w:widowControl/>
        <w:spacing w:after="200" w:lineRule="auto" w:line="276"/>
        <w:textAlignment w:val="baseline"/>
        <w:rPr>
          <w:rStyle w:val="style4097"/>
          <w:rFonts w:ascii="Calibri" w:cs="Calibri" w:eastAsia="Calibri" w:hAnsi="Calibri"/>
          <w:sz w:val="28"/>
          <w:szCs w:val="28"/>
          <w:lang w:val="en-US" w:bidi="ar-SA" w:eastAsia="zh-CN"/>
        </w:rPr>
      </w:pPr>
      <w:r>
        <w:rPr>
          <w:rStyle w:val="style4097"/>
          <w:rFonts w:ascii="Calibri" w:cs="Calibri" w:eastAsia="Calibri" w:hAnsi="Calibri"/>
          <w:sz w:val="28"/>
          <w:szCs w:val="28"/>
          <w:lang w:val="en-US" w:bidi="ar-SA" w:eastAsia="zh-CN"/>
        </w:rPr>
        <w:t>1. Define or state the null and alternative hypotheses.</w:t>
      </w:r>
    </w:p>
    <w:p>
      <w:pPr>
        <w:pStyle w:val="style0"/>
        <w:widowControl/>
        <w:spacing w:after="200" w:lineRule="auto" w:line="276"/>
        <w:textAlignment w:val="baseline"/>
        <w:rPr>
          <w:rStyle w:val="style4097"/>
          <w:rFonts w:ascii="Calibri" w:cs="Calibri" w:eastAsia="Calibri" w:hAnsi="Calibri"/>
          <w:sz w:val="28"/>
          <w:szCs w:val="28"/>
          <w:lang w:val="en-US" w:bidi="ar-SA" w:eastAsia="zh-CN"/>
        </w:rPr>
      </w:pPr>
      <w:r>
        <w:rPr>
          <w:rStyle w:val="style4097"/>
          <w:rFonts w:ascii="Calibri" w:cs="Calibri" w:eastAsia="Calibri" w:hAnsi="Calibri"/>
          <w:sz w:val="28"/>
          <w:szCs w:val="28"/>
          <w:lang w:val="en-US" w:bidi="ar-SA" w:eastAsia="zh-CN"/>
        </w:rPr>
        <w:t>2. Select a test statistic.</w:t>
      </w:r>
    </w:p>
    <w:p>
      <w:pPr>
        <w:pStyle w:val="style0"/>
        <w:widowControl/>
        <w:spacing w:after="200" w:lineRule="auto" w:line="276"/>
        <w:textAlignment w:val="baseline"/>
        <w:rPr>
          <w:rStyle w:val="style4097"/>
          <w:rFonts w:ascii="Calibri" w:cs="Calibri" w:eastAsia="Calibri" w:hAnsi="Calibri"/>
          <w:sz w:val="28"/>
          <w:szCs w:val="28"/>
          <w:lang w:val="en-US" w:bidi="ar-SA" w:eastAsia="zh-CN"/>
        </w:rPr>
      </w:pPr>
      <w:r>
        <w:rPr>
          <w:rStyle w:val="style4097"/>
          <w:rFonts w:ascii="Calibri" w:cs="Calibri" w:eastAsia="Calibri" w:hAnsi="Calibri"/>
          <w:sz w:val="28"/>
          <w:szCs w:val="28"/>
          <w:lang w:val="en-US" w:bidi="ar-SA" w:eastAsia="zh-CN"/>
        </w:rPr>
        <w:t>3. Select a significance level, or a specific probability level, which if exceeded, signals that the test statistic is large enough to consider significant.</w:t>
      </w:r>
    </w:p>
    <w:p>
      <w:pPr>
        <w:pStyle w:val="style0"/>
        <w:widowControl/>
        <w:spacing w:after="200" w:lineRule="auto" w:line="276"/>
        <w:textAlignment w:val="baseline"/>
        <w:rPr>
          <w:rStyle w:val="style4097"/>
          <w:rFonts w:ascii="Calibri" w:cs="Calibri" w:eastAsia="Calibri" w:hAnsi="Calibri"/>
          <w:sz w:val="28"/>
          <w:szCs w:val="28"/>
          <w:lang w:val="en-US" w:bidi="ar-SA" w:eastAsia="zh-CN"/>
        </w:rPr>
      </w:pPr>
      <w:r>
        <w:rPr>
          <w:rStyle w:val="style4097"/>
          <w:rFonts w:ascii="Calibri" w:cs="Calibri" w:eastAsia="Calibri" w:hAnsi="Calibri"/>
          <w:sz w:val="28"/>
          <w:szCs w:val="28"/>
          <w:lang w:val="en-US" w:bidi="ar-SA" w:eastAsia="zh-CN"/>
        </w:rPr>
        <w:t>4. Delineate the "rejection region" under the pdf of the appropriate distribution for the test statistic, (i.e. determine the specific value of the test statistic that if exceeded would be grounds to consider it significant.</w:t>
      </w:r>
    </w:p>
    <w:p>
      <w:pPr>
        <w:pStyle w:val="style0"/>
        <w:widowControl/>
        <w:spacing w:after="200" w:lineRule="auto" w:line="276"/>
        <w:textAlignment w:val="baseline"/>
        <w:rPr>
          <w:rStyle w:val="style4097"/>
          <w:rFonts w:ascii="Calibri" w:cs="Calibri" w:eastAsia="Calibri" w:hAnsi="Calibri"/>
          <w:sz w:val="28"/>
          <w:szCs w:val="28"/>
          <w:lang w:val="en-US" w:bidi="ar-SA" w:eastAsia="zh-CN"/>
        </w:rPr>
      </w:pPr>
      <w:r>
        <w:rPr>
          <w:rStyle w:val="style4097"/>
          <w:rFonts w:ascii="Calibri" w:cs="Calibri" w:eastAsia="Calibri" w:hAnsi="Calibri"/>
          <w:sz w:val="28"/>
          <w:szCs w:val="28"/>
          <w:lang w:val="en-US" w:bidi="ar-SA" w:eastAsia="zh-CN"/>
        </w:rPr>
        <w:t>5. Compute the test statistic.</w:t>
      </w:r>
    </w:p>
    <w:p>
      <w:pPr>
        <w:pStyle w:val="style0"/>
        <w:widowControl/>
        <w:spacing w:after="200" w:lineRule="auto" w:line="276"/>
        <w:textAlignment w:val="baseline"/>
        <w:rPr>
          <w:rStyle w:val="style4097"/>
          <w:rFonts w:ascii="Calibri" w:cs="Calibri" w:eastAsia="Calibri" w:hAnsi="Calibri"/>
          <w:sz w:val="28"/>
          <w:szCs w:val="28"/>
          <w:lang w:val="en-US" w:bidi="ar-SA" w:eastAsia="zh-CN"/>
        </w:rPr>
      </w:pPr>
      <w:r>
        <w:rPr>
          <w:rStyle w:val="style4097"/>
          <w:rFonts w:ascii="Calibri" w:cs="Calibri" w:eastAsia="Calibri" w:hAnsi="Calibri"/>
          <w:sz w:val="28"/>
          <w:szCs w:val="28"/>
          <w:lang w:val="en-US" w:bidi="ar-SA" w:eastAsia="zh-CN"/>
        </w:rPr>
        <w:t>6. Depending on the particular value of the test statistics either a) reject the null hypothesis (Ho) and accept the alternative hypothesis (Ha), or b) fail to reject the null hypothesis.</w:t>
      </w:r>
    </w:p>
    <w:p>
      <w:pPr>
        <w:pStyle w:val="style0"/>
        <w:widowControl/>
        <w:spacing w:after="200" w:lineRule="auto" w:line="276"/>
        <w:textAlignment w:val="baseline"/>
        <w:rPr>
          <w:rStyle w:val="style4097"/>
          <w:rFonts w:ascii="Calibri" w:cs="Calibri" w:eastAsia="Calibri" w:hAnsi="Calibri"/>
          <w:b/>
          <w:bCs/>
          <w:sz w:val="28"/>
          <w:szCs w:val="28"/>
          <w:lang w:val="en-US" w:bidi="ar-SA" w:eastAsia="zh-CN"/>
        </w:rPr>
      </w:pPr>
      <w:r>
        <w:rPr>
          <w:rStyle w:val="style4097"/>
          <w:rFonts w:ascii="Calibri" w:cs="Calibri" w:eastAsia="Calibri" w:hAnsi="Calibri"/>
          <w:b/>
          <w:bCs/>
          <w:sz w:val="28"/>
          <w:szCs w:val="28"/>
          <w:lang w:val="en-US" w:bidi="ar-SA" w:eastAsia="zh-CN"/>
        </w:rPr>
        <w:t>The steps in the "p-value" approach are:</w:t>
      </w:r>
    </w:p>
    <w:p>
      <w:pPr>
        <w:pStyle w:val="style0"/>
        <w:widowControl/>
        <w:spacing w:after="200" w:lineRule="auto" w:line="276"/>
        <w:textAlignment w:val="baseline"/>
        <w:rPr>
          <w:rStyle w:val="style4097"/>
          <w:rFonts w:ascii="Calibri" w:cs="Calibri" w:eastAsia="Calibri" w:hAnsi="Calibri"/>
          <w:sz w:val="28"/>
          <w:szCs w:val="28"/>
          <w:lang w:val="en-US" w:bidi="ar-SA" w:eastAsia="zh-CN"/>
        </w:rPr>
      </w:pPr>
      <w:r>
        <w:rPr>
          <w:rStyle w:val="style4097"/>
          <w:rFonts w:ascii="Calibri" w:cs="Calibri" w:eastAsia="Calibri" w:hAnsi="Calibri"/>
          <w:sz w:val="28"/>
          <w:szCs w:val="28"/>
          <w:lang w:val="en-US" w:bidi="ar-SA" w:eastAsia="zh-CN"/>
        </w:rPr>
        <w:t>1. Define or state the null and alternative hypotheses.</w:t>
      </w:r>
    </w:p>
    <w:p>
      <w:pPr>
        <w:pStyle w:val="style0"/>
        <w:widowControl/>
        <w:spacing w:after="200" w:lineRule="auto" w:line="276"/>
        <w:textAlignment w:val="baseline"/>
        <w:rPr>
          <w:rStyle w:val="style4097"/>
          <w:rFonts w:ascii="Calibri" w:cs="Calibri" w:eastAsia="Calibri" w:hAnsi="Calibri"/>
          <w:sz w:val="28"/>
          <w:szCs w:val="28"/>
          <w:lang w:val="en-US" w:bidi="ar-SA" w:eastAsia="zh-CN"/>
        </w:rPr>
      </w:pPr>
      <w:r>
        <w:rPr>
          <w:rStyle w:val="style4097"/>
          <w:rFonts w:ascii="Calibri" w:cs="Calibri" w:eastAsia="Calibri" w:hAnsi="Calibri"/>
          <w:sz w:val="28"/>
          <w:szCs w:val="28"/>
          <w:lang w:val="en-US" w:bidi="ar-SA" w:eastAsia="zh-CN"/>
        </w:rPr>
        <w:t>2. Select and compute the test statistic.</w:t>
      </w:r>
    </w:p>
    <w:p>
      <w:pPr>
        <w:pStyle w:val="style0"/>
        <w:widowControl/>
        <w:spacing w:after="200" w:lineRule="auto" w:line="276"/>
        <w:textAlignment w:val="baseline"/>
        <w:rPr>
          <w:rStyle w:val="style4097"/>
          <w:rFonts w:ascii="Calibri" w:cs="Calibri" w:eastAsia="Calibri" w:hAnsi="Calibri"/>
          <w:sz w:val="28"/>
          <w:szCs w:val="28"/>
          <w:lang w:val="en-US" w:bidi="ar-SA" w:eastAsia="zh-CN"/>
        </w:rPr>
      </w:pPr>
      <w:r>
        <w:rPr>
          <w:rStyle w:val="style4097"/>
          <w:rFonts w:ascii="Calibri" w:cs="Calibri" w:eastAsia="Calibri" w:hAnsi="Calibri"/>
          <w:sz w:val="28"/>
          <w:szCs w:val="28"/>
          <w:lang w:val="en-US" w:bidi="ar-SA" w:eastAsia="zh-CN"/>
        </w:rPr>
        <w:t>3. Refer the test statistic to its appropriate reference distribution.</w:t>
      </w:r>
    </w:p>
    <w:p>
      <w:pPr>
        <w:pStyle w:val="style0"/>
        <w:widowControl/>
        <w:spacing w:after="200" w:lineRule="auto" w:line="276"/>
        <w:textAlignment w:val="baseline"/>
        <w:rPr>
          <w:rStyle w:val="style4097"/>
          <w:rFonts w:ascii="Calibri" w:cs="Calibri" w:eastAsia="Calibri" w:hAnsi="Calibri"/>
          <w:sz w:val="28"/>
          <w:szCs w:val="28"/>
          <w:lang w:val="en-US" w:bidi="ar-SA" w:eastAsia="zh-CN"/>
        </w:rPr>
      </w:pPr>
      <w:r>
        <w:rPr>
          <w:rStyle w:val="style4097"/>
          <w:rFonts w:ascii="Calibri" w:cs="Calibri" w:eastAsia="Calibri" w:hAnsi="Calibri"/>
          <w:sz w:val="28"/>
          <w:szCs w:val="28"/>
          <w:lang w:val="en-US" w:bidi="ar-SA" w:eastAsia="zh-CN"/>
        </w:rPr>
        <w:t>4. Calculate the probability that a value of the test statistic as large as that observed would occur by chance if the null hypothesis were true (this probability, or p-value, is called the significance level).</w:t>
      </w:r>
    </w:p>
    <w:p>
      <w:pPr>
        <w:pStyle w:val="style0"/>
        <w:widowControl/>
        <w:spacing w:after="200" w:lineRule="auto" w:line="276"/>
        <w:textAlignment w:val="baseline"/>
        <w:rPr>
          <w:rStyle w:val="style4097"/>
          <w:rFonts w:ascii="Calibri" w:cs="Calibri" w:eastAsia="Calibri" w:hAnsi="Calibri"/>
          <w:sz w:val="28"/>
          <w:szCs w:val="28"/>
          <w:lang w:val="en-US" w:bidi="ar-SA" w:eastAsia="zh-CN"/>
        </w:rPr>
      </w:pPr>
      <w:r>
        <w:rPr>
          <w:rStyle w:val="style4097"/>
          <w:rFonts w:ascii="Calibri" w:cs="Calibri" w:eastAsia="Calibri" w:hAnsi="Calibri"/>
          <w:sz w:val="28"/>
          <w:szCs w:val="28"/>
          <w:lang w:val="en-US" w:bidi="ar-SA" w:eastAsia="zh-CN"/>
        </w:rPr>
        <w:t>5. If the significance level is small, the tested hypothesis (Ho) is discredited, and we assert that a "significant result" or "significant difference" has been observed.</w:t>
      </w:r>
    </w:p>
    <w:p>
      <w:pPr>
        <w:pStyle w:val="style0"/>
        <w:widowControl/>
        <w:spacing w:after="200" w:lineRule="auto" w:line="276"/>
        <w:textAlignment w:val="baseline"/>
        <w:rPr>
          <w:rStyle w:val="style4097"/>
          <w:rFonts w:ascii="Calibri" w:cs="Calibri" w:eastAsia="Calibri" w:hAnsi="Calibri"/>
          <w:sz w:val="28"/>
          <w:szCs w:val="28"/>
          <w:lang w:val="en-US" w:bidi="ar-SA" w:eastAsia="zh-CN"/>
        </w:rPr>
      </w:pPr>
      <w:r>
        <w:rPr/>
        <w:drawing>
          <wp:anchor distT="0" distB="0" distL="114300" distR="114300" simplePos="false" relativeHeight="3" behindDoc="false" locked="false" layoutInCell="true" allowOverlap="true">
            <wp:simplePos x="0" y="0"/>
            <wp:positionH relativeFrom="page">
              <wp:posOffset>4260805</wp:posOffset>
            </wp:positionH>
            <wp:positionV relativeFrom="page">
              <wp:posOffset>5453630</wp:posOffset>
            </wp:positionV>
            <wp:extent cx="2883657" cy="3027762"/>
            <wp:effectExtent l="0" t="0" r="0" b="0"/>
            <wp:wrapSquare wrapText="bothSides"/>
            <wp:docPr id="1028"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a:blip r:embed="rId2" cstate="print"/>
                    <a:srcRect l="0" t="0" r="0" b="0"/>
                    <a:stretch/>
                  </pic:blipFill>
                  <pic:spPr>
                    <a:xfrm rot="0">
                      <a:off x="0" y="0"/>
                      <a:ext cx="2883657" cy="3027762"/>
                    </a:xfrm>
                    <a:prstGeom prst="rect"/>
                  </pic:spPr>
                </pic:pic>
              </a:graphicData>
            </a:graphic>
          </wp:anchor>
        </w:drawing>
      </w:r>
    </w:p>
    <w:p>
      <w:pPr>
        <w:pStyle w:val="style0"/>
        <w:widowControl/>
        <w:spacing w:after="200" w:lineRule="auto" w:line="276"/>
        <w:textAlignment w:val="baseline"/>
        <w:rPr>
          <w:rStyle w:val="style4097"/>
          <w:rFonts w:ascii="Calibri" w:cs="Calibri" w:eastAsia="Calibri" w:hAnsi="Calibri"/>
          <w:sz w:val="28"/>
          <w:szCs w:val="28"/>
          <w:lang w:val="en-US" w:bidi="ar-SA" w:eastAsia="zh-CN"/>
        </w:rPr>
      </w:pPr>
      <w:r>
        <w:rPr/>
        <w:drawing>
          <wp:anchor distT="0" distB="0" distL="114300" distR="114300" simplePos="false" relativeHeight="2" behindDoc="false" locked="false" layoutInCell="true" allowOverlap="true">
            <wp:simplePos x="0" y="0"/>
            <wp:positionH relativeFrom="page">
              <wp:posOffset>778857</wp:posOffset>
            </wp:positionH>
            <wp:positionV relativeFrom="page">
              <wp:posOffset>5510767</wp:posOffset>
            </wp:positionV>
            <wp:extent cx="3131599" cy="3227111"/>
            <wp:effectExtent l="0" t="0" r="0" b="0"/>
            <wp:wrapSquare wrapText="bothSides"/>
            <wp:docPr id="1027"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3" cstate="print"/>
                    <a:srcRect l="0" t="0" r="0" b="0"/>
                    <a:stretch/>
                  </pic:blipFill>
                  <pic:spPr>
                    <a:xfrm rot="0">
                      <a:off x="0" y="0"/>
                      <a:ext cx="3131599" cy="3227111"/>
                    </a:xfrm>
                    <a:prstGeom prst="rect"/>
                  </pic:spPr>
                </pic:pic>
              </a:graphicData>
            </a:graphic>
          </wp:anchor>
        </w:drawing>
      </w:r>
    </w:p>
    <w:p>
      <w:pPr>
        <w:pStyle w:val="style0"/>
        <w:widowControl/>
        <w:spacing w:after="200" w:lineRule="auto" w:line="276"/>
        <w:textAlignment w:val="baseline"/>
        <w:rPr>
          <w:rStyle w:val="style4097"/>
          <w:rFonts w:ascii="Calibri" w:cs="Calibri" w:eastAsia="Calibri" w:hAnsi="Calibri"/>
          <w:b/>
          <w:bCs/>
          <w:sz w:val="28"/>
          <w:szCs w:val="28"/>
          <w:lang w:val="en-US" w:bidi="ar-SA" w:eastAsia="zh-CN"/>
        </w:rPr>
      </w:pPr>
      <w:r>
        <w:rPr>
          <w:rStyle w:val="style4097"/>
          <w:rFonts w:ascii="Calibri" w:cs="Calibri" w:eastAsia="Calibri" w:hAnsi="Calibri"/>
          <w:b/>
          <w:bCs/>
          <w:sz w:val="28"/>
          <w:szCs w:val="28"/>
          <w:lang w:val="en-US" w:bidi="ar-SA" w:eastAsia="zh-CN"/>
        </w:rPr>
        <w:t>3. WHAT IS THE IMPORTANCE OF HYPOTHESIS TESTING IN RESEARCH?</w:t>
      </w:r>
    </w:p>
    <w:p>
      <w:pPr>
        <w:pStyle w:val="style0"/>
        <w:widowControl/>
        <w:spacing w:after="200" w:lineRule="auto" w:line="276"/>
        <w:textAlignment w:val="baseline"/>
        <w:rPr>
          <w:rStyle w:val="style4097"/>
          <w:rFonts w:ascii="Calibri" w:cs="Calibri" w:eastAsia="Calibri" w:hAnsi="Calibri"/>
          <w:b/>
          <w:bCs/>
          <w:sz w:val="28"/>
          <w:szCs w:val="28"/>
          <w:lang w:val="en-US" w:bidi="ar-SA" w:eastAsia="zh-CN"/>
        </w:rPr>
      </w:pPr>
      <w:r>
        <w:rPr>
          <w:rStyle w:val="style4097"/>
          <w:rFonts w:ascii="Calibri" w:cs="Calibri" w:eastAsia="Calibri" w:hAnsi="Calibri"/>
          <w:b/>
          <w:bCs/>
          <w:sz w:val="28"/>
          <w:szCs w:val="28"/>
          <w:lang w:val="en-US" w:bidi="ar-SA" w:eastAsia="zh-CN"/>
        </w:rPr>
        <w:t xml:space="preserve">                  IMPORTANCE OF HYPOTHESIS</w:t>
      </w:r>
    </w:p>
    <w:p>
      <w:pPr>
        <w:pStyle w:val="style0"/>
        <w:widowControl/>
        <w:spacing w:after="200" w:lineRule="auto" w:line="276"/>
        <w:textAlignment w:val="baseline"/>
        <w:rPr>
          <w:rStyle w:val="style4097"/>
          <w:rFonts w:ascii="Calibri" w:cs="Calibri" w:eastAsia="Calibri" w:hAnsi="Calibri"/>
          <w:sz w:val="28"/>
          <w:szCs w:val="28"/>
          <w:lang w:val="en-US" w:bidi="ar-SA" w:eastAsia="zh-CN"/>
        </w:rPr>
      </w:pPr>
      <w:r>
        <w:rPr>
          <w:rStyle w:val="style4097"/>
          <w:rFonts w:ascii="Calibri" w:cs="Calibri" w:eastAsia="Calibri" w:hAnsi="Calibri"/>
          <w:sz w:val="28"/>
          <w:szCs w:val="28"/>
          <w:lang w:val="en-US" w:bidi="ar-SA" w:eastAsia="zh-CN"/>
        </w:rPr>
        <w:t>Hypothesis as the Investigator’s ‘Eyes’: By guiding the investigator in further investigation it serves as the investigator’s ‘Eyes’ in seeking answers to tentatively adopted generalization.</w:t>
      </w:r>
    </w:p>
    <w:p>
      <w:pPr>
        <w:pStyle w:val="style0"/>
        <w:widowControl/>
        <w:spacing w:after="200" w:lineRule="auto" w:line="276"/>
        <w:textAlignment w:val="baseline"/>
        <w:rPr>
          <w:rStyle w:val="style4097"/>
          <w:rFonts w:ascii="Calibri" w:cs="Calibri" w:eastAsia="Calibri" w:hAnsi="Calibri"/>
          <w:sz w:val="28"/>
          <w:szCs w:val="28"/>
          <w:lang w:val="en-US" w:bidi="ar-SA" w:eastAsia="zh-CN"/>
        </w:rPr>
      </w:pPr>
      <w:r>
        <w:rPr>
          <w:rStyle w:val="style4097"/>
          <w:rFonts w:ascii="Calibri" w:cs="Calibri" w:eastAsia="Calibri" w:hAnsi="Calibri"/>
          <w:sz w:val="28"/>
          <w:szCs w:val="28"/>
          <w:lang w:val="en-US" w:bidi="ar-SA" w:eastAsia="zh-CN"/>
        </w:rPr>
        <w:t xml:space="preserve">1.  It  Focuses  Research:  Without  it,  research  is  unfocussed  research  and  remains  like  a  random empirical wandering. It serves as necessary link between theory and the investigation.  </w:t>
      </w:r>
    </w:p>
    <w:p>
      <w:pPr>
        <w:pStyle w:val="style0"/>
        <w:widowControl/>
        <w:spacing w:after="200" w:lineRule="auto" w:line="276"/>
        <w:textAlignment w:val="baseline"/>
        <w:rPr>
          <w:rStyle w:val="style4097"/>
          <w:rFonts w:ascii="Calibri" w:cs="Calibri" w:eastAsia="Calibri" w:hAnsi="Calibri"/>
          <w:sz w:val="28"/>
          <w:szCs w:val="28"/>
          <w:lang w:val="en-US" w:bidi="ar-SA" w:eastAsia="zh-CN"/>
        </w:rPr>
      </w:pPr>
      <w:r>
        <w:rPr>
          <w:rStyle w:val="style4097"/>
          <w:rFonts w:ascii="Calibri" w:cs="Calibri" w:eastAsia="Calibri" w:hAnsi="Calibri"/>
          <w:sz w:val="28"/>
          <w:szCs w:val="28"/>
          <w:lang w:val="en-US" w:bidi="ar-SA" w:eastAsia="zh-CN"/>
        </w:rPr>
        <w:t xml:space="preserve">2. It Places Clear and Specific Goals: A well thought out set of hypothesis is that they place clear and specific goals before the research worker and provide researcher with a basis for selecting sample and research procedure to meet these goals. </w:t>
      </w:r>
    </w:p>
    <w:p>
      <w:pPr>
        <w:pStyle w:val="style0"/>
        <w:widowControl/>
        <w:spacing w:after="200" w:lineRule="auto" w:line="276"/>
        <w:textAlignment w:val="baseline"/>
        <w:rPr>
          <w:rStyle w:val="style4097"/>
          <w:rFonts w:ascii="Calibri" w:cs="Calibri" w:eastAsia="Calibri" w:hAnsi="Calibri"/>
          <w:sz w:val="28"/>
          <w:szCs w:val="28"/>
          <w:lang w:val="en-US" w:bidi="ar-SA" w:eastAsia="zh-CN"/>
        </w:rPr>
      </w:pPr>
      <w:r>
        <w:rPr>
          <w:rStyle w:val="style4097"/>
          <w:rFonts w:ascii="Calibri" w:cs="Calibri" w:eastAsia="Calibri" w:hAnsi="Calibri"/>
          <w:sz w:val="28"/>
          <w:szCs w:val="28"/>
          <w:lang w:val="en-US" w:bidi="ar-SA" w:eastAsia="zh-CN"/>
        </w:rPr>
        <w:t xml:space="preserve">3.  It  Links  Together:  It  serves  the  important  function  of  linking  together  related  facts  and information and organizing them into wholes.   </w:t>
      </w:r>
    </w:p>
    <w:p>
      <w:pPr>
        <w:pStyle w:val="style0"/>
        <w:widowControl/>
        <w:spacing w:after="200" w:lineRule="auto" w:line="276"/>
        <w:textAlignment w:val="baseline"/>
        <w:rPr>
          <w:rStyle w:val="style4097"/>
          <w:rFonts w:ascii="Calibri" w:cs="Calibri" w:eastAsia="Calibri" w:hAnsi="Calibri"/>
          <w:sz w:val="28"/>
          <w:szCs w:val="28"/>
          <w:lang w:val="en-US" w:bidi="ar-SA" w:eastAsia="zh-CN"/>
        </w:rPr>
      </w:pPr>
      <w:r>
        <w:rPr>
          <w:rStyle w:val="style4097"/>
          <w:rFonts w:ascii="Calibri" w:cs="Calibri" w:eastAsia="Calibri" w:hAnsi="Calibri"/>
          <w:sz w:val="28"/>
          <w:szCs w:val="28"/>
          <w:lang w:val="en-US" w:bidi="ar-SA" w:eastAsia="zh-CN"/>
        </w:rPr>
        <w:t xml:space="preserve">4. It  Prevents  Blind  Research:  The  use  of  hypothesis  prevents  a  blind  search  and  indiscriminate gathering of masses of data which may later prove irrelevant to the problem under study.   </w:t>
      </w:r>
    </w:p>
    <w:p>
      <w:pPr>
        <w:pStyle w:val="style0"/>
        <w:widowControl/>
        <w:spacing w:after="200" w:lineRule="auto" w:line="276"/>
        <w:textAlignment w:val="baseline"/>
        <w:rPr>
          <w:rStyle w:val="style4097"/>
          <w:rFonts w:ascii="Calibri" w:cs="Calibri" w:eastAsia="Calibri" w:hAnsi="Calibri"/>
          <w:sz w:val="28"/>
          <w:szCs w:val="28"/>
          <w:lang w:val="en-US" w:bidi="ar-SA" w:eastAsia="zh-CN"/>
        </w:rPr>
      </w:pPr>
      <w:r>
        <w:rPr>
          <w:rStyle w:val="style4097"/>
          <w:rFonts w:ascii="Calibri" w:cs="Calibri" w:eastAsia="Calibri" w:hAnsi="Calibri"/>
          <w:sz w:val="28"/>
          <w:szCs w:val="28"/>
          <w:lang w:val="en-US" w:bidi="ar-SA" w:eastAsia="zh-CN"/>
        </w:rPr>
        <w:t>5. As a Sort  of Guiding Light: A hypothesis serves as a powerful beacon that  lights  the  way  for the research work.</w:t>
      </w:r>
    </w:p>
    <w:p>
      <w:pPr>
        <w:pStyle w:val="style0"/>
        <w:widowControl/>
        <w:spacing w:after="200" w:lineRule="auto" w:line="276"/>
        <w:textAlignment w:val="baseline"/>
        <w:rPr>
          <w:rStyle w:val="style4097"/>
          <w:rFonts w:ascii="Calibri" w:cs="Calibri" w:eastAsia="Calibri" w:hAnsi="Calibri"/>
          <w:b/>
          <w:bCs/>
          <w:sz w:val="28"/>
          <w:szCs w:val="28"/>
          <w:u w:val="single"/>
          <w:lang w:val="en-US" w:bidi="ar-SA" w:eastAsia="zh-CN"/>
        </w:rPr>
      </w:pPr>
      <w:r>
        <w:rPr>
          <w:rStyle w:val="style4097"/>
          <w:rFonts w:ascii="Calibri" w:cs="Calibri" w:eastAsia="Calibri" w:hAnsi="Calibri"/>
          <w:b/>
          <w:bCs/>
          <w:sz w:val="28"/>
          <w:szCs w:val="28"/>
          <w:u w:val="single"/>
          <w:lang w:val="en-US" w:bidi="ar-SA" w:eastAsia="zh-CN"/>
        </w:rPr>
        <w:t>George J. Mouley thinks that Hypotheses serve the following purposes –  They:</w:t>
      </w:r>
    </w:p>
    <w:p>
      <w:pPr>
        <w:pStyle w:val="style0"/>
        <w:widowControl/>
        <w:spacing w:after="200" w:lineRule="auto" w:line="276"/>
        <w:textAlignment w:val="baseline"/>
        <w:rPr>
          <w:rStyle w:val="style4097"/>
          <w:rFonts w:ascii="Calibri" w:cs="Calibri" w:eastAsia="Calibri" w:hAnsi="Calibri"/>
          <w:sz w:val="28"/>
          <w:szCs w:val="28"/>
          <w:lang w:val="en-US" w:bidi="ar-SA" w:eastAsia="zh-CN"/>
        </w:rPr>
      </w:pPr>
      <w:r>
        <w:rPr>
          <w:rStyle w:val="style4097"/>
          <w:rFonts w:ascii="Calibri" w:cs="Calibri" w:eastAsia="Calibri" w:hAnsi="Calibri"/>
          <w:sz w:val="28"/>
          <w:szCs w:val="28"/>
          <w:lang w:val="en-US" w:bidi="ar-SA" w:eastAsia="zh-CN"/>
        </w:rPr>
        <w:t xml:space="preserve"> 6. Provide direction to research and prevent the review of irrelevant literature and the collection of useful or excess data. </w:t>
      </w:r>
    </w:p>
    <w:p>
      <w:pPr>
        <w:pStyle w:val="style0"/>
        <w:widowControl/>
        <w:spacing w:after="200" w:lineRule="auto" w:line="276"/>
        <w:textAlignment w:val="baseline"/>
        <w:rPr>
          <w:rStyle w:val="style4097"/>
          <w:rFonts w:ascii="Calibri" w:cs="Calibri" w:eastAsia="Calibri" w:hAnsi="Calibri"/>
          <w:sz w:val="28"/>
          <w:szCs w:val="28"/>
          <w:lang w:val="en-US" w:bidi="ar-SA" w:eastAsia="zh-CN"/>
        </w:rPr>
      </w:pPr>
      <w:r>
        <w:rPr>
          <w:rStyle w:val="style4097"/>
          <w:rFonts w:ascii="Calibri" w:cs="Calibri" w:eastAsia="Calibri" w:hAnsi="Calibri"/>
          <w:sz w:val="28"/>
          <w:szCs w:val="28"/>
          <w:lang w:val="en-US" w:bidi="ar-SA" w:eastAsia="zh-CN"/>
        </w:rPr>
        <w:t xml:space="preserve">7. Sensitize the investigator certain aspects of situation which are irrelevant from the standpoint of the problem at hand. </w:t>
      </w:r>
    </w:p>
    <w:p>
      <w:pPr>
        <w:pStyle w:val="style0"/>
        <w:widowControl/>
        <w:spacing w:after="200" w:lineRule="auto" w:line="276"/>
        <w:textAlignment w:val="baseline"/>
        <w:rPr>
          <w:rStyle w:val="style4097"/>
          <w:rFonts w:ascii="Calibri" w:cs="Calibri" w:eastAsia="Calibri" w:hAnsi="Calibri"/>
          <w:sz w:val="28"/>
          <w:szCs w:val="28"/>
          <w:lang w:val="en-US" w:bidi="ar-SA" w:eastAsia="zh-CN"/>
        </w:rPr>
      </w:pPr>
      <w:r>
        <w:rPr>
          <w:rStyle w:val="style4097"/>
          <w:rFonts w:ascii="Calibri" w:cs="Calibri" w:eastAsia="Calibri" w:hAnsi="Calibri"/>
          <w:sz w:val="28"/>
          <w:szCs w:val="28"/>
          <w:lang w:val="en-US" w:bidi="ar-SA" w:eastAsia="zh-CN"/>
        </w:rPr>
        <w:t>8. Enable the investigator to understand with greater clarity his/her problem and its ramification</w:t>
      </w:r>
    </w:p>
    <w:p>
      <w:pPr>
        <w:pStyle w:val="style0"/>
        <w:widowControl/>
        <w:spacing w:after="200" w:lineRule="auto" w:line="276"/>
        <w:textAlignment w:val="baseline"/>
        <w:rPr>
          <w:rStyle w:val="style4097"/>
          <w:rFonts w:ascii="Calibri" w:cs="Calibri" w:eastAsia="Calibri" w:hAnsi="Calibri"/>
          <w:sz w:val="28"/>
          <w:szCs w:val="28"/>
          <w:lang w:val="en-US" w:bidi="ar-SA" w:eastAsia="zh-CN"/>
        </w:rPr>
      </w:pPr>
      <w:r>
        <w:rPr>
          <w:rStyle w:val="style4097"/>
          <w:rFonts w:ascii="Calibri" w:cs="Calibri" w:eastAsia="Calibri" w:hAnsi="Calibri"/>
          <w:sz w:val="28"/>
          <w:szCs w:val="28"/>
          <w:lang w:val="en-US" w:bidi="ar-SA" w:eastAsia="zh-CN"/>
        </w:rPr>
        <w:t xml:space="preserve">9.  Serve as a framework for the conclusive - in short a good hypothesis: (a) Gives help in deciding the direction in which he has to proceed. (b) It helps in selecting pertinent fact. (c) It helps in drawing conclusions.   </w:t>
      </w:r>
    </w:p>
    <w:sectPr>
      <w:type w:val="nextPage"/>
      <w:pgSz w:w="12240" w:h="15840" w:orient="portrait"/>
      <w:pgMar w:top="1440" w:right="1440" w:bottom="1440" w:left="1440" w:header="720" w:footer="720" w:gutter="0"/>
      <w:paperSrc w:first="0" w:other="0"/>
      <w:lnNumType w:countBy="0"/>
      <w:cols w:space="720" w:num="1"/>
      <w:vAlign w:val="top"/>
      <w:docGrid w:type="default"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AFF" w:usb1="C0007841"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Arial">
    <w:altName w:val="Arial"/>
    <w:panose1 w:val="020b0604020000020204"/>
    <w:charset w:val="00"/>
    <w:family w:val="swiss"/>
    <w:pitch w:val="variable"/>
    <w:sig w:usb0="E0002AFF" w:usb1="C0007843" w:usb2="00000009" w:usb3="00000000" w:csb0="000001FF" w:csb1="00000000"/>
  </w:font>
  <w:font w:name="Calibri">
    <w:altName w:val="Calibri"/>
    <w:panose1 w:val="020f0502020000030204"/>
    <w:charset w:val="00"/>
    <w:family w:val="swiss"/>
    <w:pitch w:val="variable"/>
    <w:sig w:usb0="E10002FF" w:usb1="4000ACFF" w:usb2="00000009" w:usb3="00000000" w:csb0="0000019F" w:csb1="00000000"/>
  </w:font>
  <w:font w:name="SimSun">
    <w:altName w:val="宋体"/>
    <w:panose1 w:val="02010600030000010101"/>
    <w:charset w:val="7a"/>
    <w:family w:val="auto"/>
    <w:pitch w:val="variable"/>
    <w:sig w:usb0="00000003" w:usb1="288F0000" w:usb2="00000016" w:usb3="00000000" w:csb0="00040001" w:csb1="00000000"/>
  </w:font>
  <w:font w:name="Cambria Math">
    <w:altName w:val="Cambria Math"/>
    <w:panose1 w:val="00000000000000000000"/>
    <w:charset w:val="01"/>
    <w:family w:val="roman"/>
    <w:pitch w:val="variable"/>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isplayHorizontalDrawingGridEvery w:val="1"/>
  <w:displayVerticalDrawingGridEvery w:val="1"/>
  <w:doNotUseMarginsForDrawingGridOrigin/>
  <w:noPunctuationKerning/>
  <w:compat>
    <w:spaceForUL/>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eastAsia="SimSun" w:hAnsi="Calibri"/>
        <w:lang w:val="en-US"/>
      </w:rPr>
    </w:rPrDefault>
    <w:pPrDefault>
      <w:pPr/>
    </w:pPrDefault>
  </w:docDefaults>
  <w:style w:type="paragraph" w:default="1" w:styleId="style0">
    <w:name w:val="Normal"/>
    <w:next w:val="style0"/>
    <w:pPr>
      <w:widowControl/>
      <w:spacing w:after="200" w:lineRule="auto" w:line="276"/>
      <w:textAlignment w:val="baseline"/>
    </w:pPr>
    <w:rPr>
      <w:rFonts w:ascii="Calibri" w:eastAsia="SimSun" w:hAnsi="Calibri"/>
      <w:sz w:val="22"/>
      <w:szCs w:val="22"/>
      <w:lang w:val="en-US" w:bidi="ar-SA" w:eastAsia="zh-CN"/>
    </w:rPr>
  </w:style>
  <w:style w:type="character" w:customStyle="1" w:styleId="style4097">
    <w:name w:val="NormalCharacter"/>
    <w:next w:val="style4097"/>
    <w:rPr>
      <w:rFonts w:ascii="Calibri" w:eastAsia="SimSun" w:hAnsi="Calibri"/>
    </w:rPr>
  </w:style>
  <w:style w:type="table" w:customStyle="1" w:styleId="style4098">
    <w:name w:val="TableNormal"/>
    <w:next w:val="style4098"/>
    <w:pPr/>
    <w:tcPr>
      <w:tcBorders/>
    </w:tcPr>
  </w:style>
  <w:style w:type="numbering" w:customStyle="1" w:styleId="style4099">
    <w:name w:val="NormalList"/>
    <w:next w:val="style4099"/>
    <w:pPr/>
  </w:style>
  <w:style w:type="paragraph" w:customStyle="1" w:styleId="style4100">
    <w:name w:val="179"/>
    <w:basedOn w:val="style0"/>
    <w:next w:val="style4100"/>
    <w:pPr>
      <w:widowControl/>
      <w:spacing w:after="200" w:lineRule="auto" w:line="276"/>
      <w:ind w:left="720"/>
      <w:textAlignment w:val="baseline"/>
      <w:contextualSpacing/>
    </w:pPr>
    <w:rPr>
      <w:rFonts w:ascii="Calibri" w:eastAsia="SimSun" w:hAnsi="Calibri"/>
      <w:sz w:val="22"/>
      <w:szCs w:val="22"/>
      <w:lang w:val="en-US" w:bidi="ar-SA" w:eastAsia="zh-CN"/>
    </w:rPr>
  </w:style>
  <w:style w:type="table" w:customStyle="1" w:styleId="style4101">
    <w:name w:val="TableGrid"/>
    <w:basedOn w:val="style4098"/>
    <w:next w:val="style4101"/>
    <w:pPr/>
    <w:tcPr>
      <w:tcBorders/>
    </w:tcPr>
  </w:style>
  <w:style w:type="table" w:customStyle="1" w:styleId="style4102">
    <w:name w:val="167"/>
    <w:basedOn w:val="style4098"/>
    <w:next w:val="style4102"/>
    <w:pPr/>
    <w:tcPr>
      <w:tcBorders/>
    </w:tcPr>
  </w:style>
  <w:style w:type="table" w:customStyle="1" w:styleId="style4103">
    <w:name w:val="185"/>
    <w:basedOn w:val="style4098"/>
    <w:next w:val="style4103"/>
    <w:pPr/>
    <w:tcPr>
      <w:tcBorders/>
    </w:tcPr>
  </w:style>
  <w:style w:type="table" w:customStyle="1" w:styleId="style4104">
    <w:name w:val="199"/>
    <w:basedOn w:val="style4098"/>
    <w:next w:val="style4104"/>
    <w:pPr/>
    <w:tcPr>
      <w:tcBorders/>
    </w:tcPr>
  </w:style>
  <w:style w:type="table" w:customStyle="1" w:styleId="style4105">
    <w:name w:val="213"/>
    <w:basedOn w:val="style4098"/>
    <w:next w:val="style4105"/>
    <w:pPr/>
    <w:tcPr>
      <w:tcBorders/>
    </w:tcPr>
  </w:style>
  <w:style w:type="table" w:customStyle="1" w:styleId="style4106">
    <w:name w:val="227"/>
    <w:basedOn w:val="style4098"/>
    <w:next w:val="style4106"/>
    <w:pPr/>
    <w:tcPr>
      <w:tcBorders/>
    </w:tcPr>
  </w:style>
  <w:style w:type="table" w:customStyle="1" w:styleId="style4107">
    <w:name w:val="241"/>
    <w:basedOn w:val="style4098"/>
    <w:next w:val="style4107"/>
    <w:pPr/>
    <w:tcPr>
      <w:tcBorders/>
    </w:tcPr>
  </w:style>
  <w:style w:type="table" w:customStyle="1" w:styleId="style4108">
    <w:name w:val="255"/>
    <w:basedOn w:val="style4098"/>
    <w:next w:val="style4108"/>
    <w:p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22</TotalTime>
  <Words>841</Words>
  <Characters>4467</Characters>
  <Application>WPS Office</Application>
  <Paragraphs>62</Paragraphs>
  <CharactersWithSpaces>5343</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2020-04-27T17:43:39Z</dcterms:created>
  <dc:creator>WPS Office</dc:creator>
  <lastModifiedBy>Infinix X624</lastModifiedBy>
  <dcterms:modified xsi:type="dcterms:W3CDTF">2020-04-27T18:12:34Z</dcterms:modified>
</coreProperties>
</file>

<file path=docProps/custom.xml><?xml version="1.0" encoding="utf-8"?>
<Properties xmlns="http://schemas.openxmlformats.org/officeDocument/2006/custom-properties" xmlns:vt="http://schemas.openxmlformats.org/officeDocument/2006/docPropsVTypes"/>
</file>