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2CA" w:rsidRDefault="003332CA">
      <w:bookmarkStart w:id="0" w:name="_GoBack"/>
    </w:p>
    <w:p w:rsidR="003332CA" w:rsidRDefault="003332CA">
      <w:r>
        <w:t>NAME: EGBO RICHARD</w:t>
      </w:r>
    </w:p>
    <w:p w:rsidR="003332CA" w:rsidRDefault="003332CA">
      <w:r>
        <w:t>MATRIC NUMBER: 18/LAW01/084</w:t>
      </w:r>
    </w:p>
    <w:p w:rsidR="003332CA" w:rsidRDefault="003332CA"/>
    <w:p w:rsidR="00D76CCE" w:rsidRDefault="00BB6C8C">
      <w:r>
        <w:t>A BUSINESS PLAN FOR THE DEVELOPMENT OF A TWO</w:t>
      </w:r>
      <w:r w:rsidRPr="00BB6C8C">
        <w:t xml:space="preserve"> HUND</w:t>
      </w:r>
      <w:r>
        <w:t>RED HECTARES OFCASSAVA</w:t>
      </w:r>
      <w:r w:rsidRPr="00BB6C8C">
        <w:t xml:space="preserve"> AND ESTAB</w:t>
      </w:r>
      <w:r>
        <w:t>LISHMENT OF 20 BAGS OF GARRI PER DAY</w:t>
      </w:r>
      <w:r w:rsidRPr="00BB6C8C">
        <w:t xml:space="preserve"> AT </w:t>
      </w:r>
      <w:r>
        <w:t xml:space="preserve"> THE CHIEF OLUSEGUN FARM,  ABEOUKUTA, OGUN</w:t>
      </w:r>
      <w:r w:rsidRPr="00BB6C8C">
        <w:t xml:space="preserve"> STATE, NIGERIA BY </w:t>
      </w:r>
      <w:r>
        <w:t>EGBO AND SONS VENTURES</w:t>
      </w:r>
      <w:r w:rsidRPr="00BB6C8C">
        <w:t xml:space="preserve"> AGREEMENT</w:t>
      </w:r>
    </w:p>
    <w:p w:rsidR="00BB6C8C" w:rsidRDefault="00BB6C8C"/>
    <w:p w:rsidR="00BB6C8C" w:rsidRDefault="00BB6C8C">
      <w:r w:rsidRPr="00BB6C8C">
        <w:t>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rsidR="00BB6C8C" w:rsidRDefault="00BB6C8C" w:rsidP="00BB6C8C">
      <w:r>
        <w:t>Upon request, this document is to be immediately returned to the promoters of the proposed business</w:t>
      </w:r>
    </w:p>
    <w:p w:rsidR="00BB6C8C" w:rsidRDefault="00BB6C8C" w:rsidP="00BB6C8C">
      <w:r>
        <w:t>Signature:</w:t>
      </w:r>
    </w:p>
    <w:p w:rsidR="00BB6C8C" w:rsidRDefault="00BB6C8C" w:rsidP="00BB6C8C">
      <w:r>
        <w:t>Name:</w:t>
      </w:r>
    </w:p>
    <w:p w:rsidR="00BB6C8C" w:rsidRDefault="00BB6C8C" w:rsidP="00BB6C8C">
      <w:r>
        <w:t>Date:</w:t>
      </w:r>
    </w:p>
    <w:p w:rsidR="00B979AF" w:rsidRDefault="00B979AF" w:rsidP="00BB6C8C"/>
    <w:p w:rsidR="00B979AF" w:rsidRPr="00B979AF" w:rsidRDefault="00B979AF" w:rsidP="00B979AF">
      <w:pPr>
        <w:rPr>
          <w:b/>
        </w:rPr>
      </w:pPr>
      <w:r w:rsidRPr="00B979AF">
        <w:rPr>
          <w:b/>
        </w:rPr>
        <w:t xml:space="preserve"> Project Description</w:t>
      </w:r>
    </w:p>
    <w:p w:rsidR="006B3A18" w:rsidRDefault="00B979AF" w:rsidP="006B3A18">
      <w:r>
        <w:t xml:space="preserve">     </w:t>
      </w:r>
      <w:r>
        <w:t>This business plan examines the feasibility of and indeed economic via</w:t>
      </w:r>
      <w:r>
        <w:t xml:space="preserve">bility of the development </w:t>
      </w:r>
      <w:proofErr w:type="gramStart"/>
      <w:r>
        <w:t>of a</w:t>
      </w:r>
      <w:proofErr w:type="gramEnd"/>
      <w:r>
        <w:t xml:space="preserve"> 2</w:t>
      </w:r>
      <w:r>
        <w:t>00</w:t>
      </w:r>
      <w:r>
        <w:t xml:space="preserve"> hectares containing cassava and</w:t>
      </w:r>
      <w:r>
        <w:t xml:space="preserve"> t</w:t>
      </w:r>
      <w:r>
        <w:t xml:space="preserve">he establishment of garri in </w:t>
      </w:r>
      <w:proofErr w:type="spellStart"/>
      <w:r>
        <w:t>Ogun</w:t>
      </w:r>
      <w:proofErr w:type="spellEnd"/>
      <w:r>
        <w:t xml:space="preserve"> state by </w:t>
      </w:r>
      <w:proofErr w:type="spellStart"/>
      <w:r>
        <w:t>Olusegun</w:t>
      </w:r>
      <w:proofErr w:type="spellEnd"/>
      <w:r>
        <w:t xml:space="preserve"> </w:t>
      </w:r>
      <w:proofErr w:type="spellStart"/>
      <w:r>
        <w:t>Obasanjo</w:t>
      </w:r>
      <w:proofErr w:type="spellEnd"/>
      <w:r>
        <w:t xml:space="preserve"> farmers association. </w:t>
      </w:r>
      <w:r w:rsidRPr="00B979AF">
        <w:t xml:space="preserve"> The far</w:t>
      </w:r>
      <w:r>
        <w:t xml:space="preserve">m will produce about 1000 bags of garri </w:t>
      </w:r>
      <w:r w:rsidRPr="00B979AF">
        <w:t>in a production cycle</w:t>
      </w:r>
      <w:r>
        <w:t xml:space="preserve">. The cassava </w:t>
      </w:r>
      <w:r w:rsidRPr="00B979AF">
        <w:t>extractio</w:t>
      </w:r>
      <w:r w:rsidR="006B3A18">
        <w:t>n plant will process about 4,000 bags of garri, several amounts of Tapioca’s</w:t>
      </w:r>
      <w:r w:rsidR="003332CA">
        <w:t xml:space="preserve">, </w:t>
      </w:r>
      <w:proofErr w:type="spellStart"/>
      <w:r w:rsidR="003332CA">
        <w:t>fufu</w:t>
      </w:r>
      <w:proofErr w:type="spellEnd"/>
      <w:r w:rsidR="003332CA">
        <w:t xml:space="preserve">, fermented flour </w:t>
      </w:r>
      <w:r w:rsidR="003332CA" w:rsidRPr="003332CA">
        <w:t xml:space="preserve">and industrial raw material (starch, chips, pellets, unfermented flour </w:t>
      </w:r>
      <w:proofErr w:type="spellStart"/>
      <w:r w:rsidR="003332CA" w:rsidRPr="003332CA">
        <w:t>etc</w:t>
      </w:r>
      <w:proofErr w:type="spellEnd"/>
      <w:r w:rsidR="003332CA" w:rsidRPr="003332CA">
        <w:t>).</w:t>
      </w:r>
      <w:r w:rsidR="003332CA">
        <w:t xml:space="preserve"> </w:t>
      </w:r>
      <w:r w:rsidRPr="00B979AF">
        <w:t xml:space="preserve"> </w:t>
      </w:r>
      <w:r w:rsidR="006B3A18" w:rsidRPr="006B3A18">
        <w:t>There is high domestic demand for these products because of our huge population and production constraints leading to shortage of the commodity</w:t>
      </w:r>
      <w:r w:rsidR="006B3A18">
        <w:t>.</w:t>
      </w:r>
      <w:r w:rsidR="006B3A18" w:rsidRPr="006B3A18">
        <w:t xml:space="preserve"> </w:t>
      </w:r>
      <w:r w:rsidR="006B3A18">
        <w:t xml:space="preserve"> </w:t>
      </w:r>
      <w:r w:rsidR="006B3A18" w:rsidRPr="006B3A18">
        <w:t>Production is current</w:t>
      </w:r>
      <w:r w:rsidR="006B3A18">
        <w:t xml:space="preserve">ly popular in the East in Enugu and South </w:t>
      </w:r>
      <w:proofErr w:type="spellStart"/>
      <w:r w:rsidR="006B3A18">
        <w:t>South</w:t>
      </w:r>
      <w:proofErr w:type="spellEnd"/>
      <w:r w:rsidR="006B3A18">
        <w:t xml:space="preserve"> with Delta and Edo State as the lead p</w:t>
      </w:r>
      <w:r w:rsidR="000C4DC0">
        <w:t>roducer</w:t>
      </w:r>
    </w:p>
    <w:p w:rsidR="00B979AF" w:rsidRDefault="006B3A18" w:rsidP="006B3A18">
      <w:r>
        <w:t xml:space="preserve">      </w:t>
      </w:r>
      <w:r>
        <w:t>The proposed project will create economic opportunities, impact positively on the people and help conserve scarce f</w:t>
      </w:r>
      <w:r>
        <w:t xml:space="preserve">oreign exchange. The entire </w:t>
      </w:r>
      <w:proofErr w:type="gramStart"/>
      <w:r>
        <w:t xml:space="preserve">cassava </w:t>
      </w:r>
      <w:r>
        <w:t xml:space="preserve"> to</w:t>
      </w:r>
      <w:proofErr w:type="gramEnd"/>
      <w:r>
        <w:t xml:space="preserve"> be processed will be sourced locally through direct produ</w:t>
      </w:r>
      <w:r>
        <w:t xml:space="preserve">ction, contract farming in </w:t>
      </w:r>
      <w:proofErr w:type="spellStart"/>
      <w:r>
        <w:t>Ogun</w:t>
      </w:r>
      <w:proofErr w:type="spellEnd"/>
      <w:r>
        <w:t xml:space="preserve"> State and direct purchase from smallholder farmers in other production areas. The project will create market access, improve income of farmers and contribute significantly to food security. It will also generate satisfactory ret</w:t>
      </w:r>
      <w:r>
        <w:t>urns for sponsors and investors.</w:t>
      </w:r>
    </w:p>
    <w:p w:rsidR="006B3A18" w:rsidRPr="006B3A18" w:rsidRDefault="006B3A18" w:rsidP="006B3A18">
      <w:pPr>
        <w:rPr>
          <w:b/>
        </w:rPr>
      </w:pPr>
      <w:r w:rsidRPr="006B3A18">
        <w:rPr>
          <w:b/>
        </w:rPr>
        <w:t>Sponsorship</w:t>
      </w:r>
    </w:p>
    <w:p w:rsidR="006B3A18" w:rsidRDefault="006B3A18" w:rsidP="006B3A18">
      <w:r>
        <w:lastRenderedPageBreak/>
        <w:t xml:space="preserve">   </w:t>
      </w:r>
      <w:r>
        <w:t xml:space="preserve">The project is sponsored </w:t>
      </w:r>
      <w:r>
        <w:t xml:space="preserve">by </w:t>
      </w:r>
      <w:proofErr w:type="spellStart"/>
      <w:r>
        <w:t>Lesoghene</w:t>
      </w:r>
      <w:proofErr w:type="spellEnd"/>
      <w:r>
        <w:t xml:space="preserve"> Abel a CEO of </w:t>
      </w:r>
      <w:proofErr w:type="spellStart"/>
      <w:r>
        <w:t>Nasco</w:t>
      </w:r>
      <w:proofErr w:type="spellEnd"/>
      <w:r>
        <w:t xml:space="preserve"> limited. </w:t>
      </w:r>
      <w:proofErr w:type="spellStart"/>
      <w:r w:rsidR="000C4DC0">
        <w:t>Lesoghene</w:t>
      </w:r>
      <w:proofErr w:type="spellEnd"/>
      <w:r w:rsidR="000C4DC0">
        <w:t xml:space="preserve"> Abel</w:t>
      </w:r>
      <w:r>
        <w:t xml:space="preserve"> is promoting the productivity of </w:t>
      </w:r>
      <w:r w:rsidR="000C4DC0">
        <w:t xml:space="preserve">smallholder farmers in </w:t>
      </w:r>
      <w:proofErr w:type="spellStart"/>
      <w:r w:rsidR="000C4DC0">
        <w:t>Ogun</w:t>
      </w:r>
      <w:proofErr w:type="spellEnd"/>
      <w:r w:rsidR="000C4DC0">
        <w:t xml:space="preserve"> State</w:t>
      </w:r>
      <w:r>
        <w:t xml:space="preserve"> through </w:t>
      </w:r>
      <w:proofErr w:type="gramStart"/>
      <w:r>
        <w:t xml:space="preserve">the </w:t>
      </w:r>
      <w:r w:rsidR="000C4DC0">
        <w:t xml:space="preserve"> </w:t>
      </w:r>
      <w:proofErr w:type="spellStart"/>
      <w:r w:rsidR="000C4DC0">
        <w:t>Olusegun</w:t>
      </w:r>
      <w:proofErr w:type="spellEnd"/>
      <w:proofErr w:type="gramEnd"/>
      <w:r w:rsidR="000C4DC0">
        <w:t xml:space="preserve"> Obasanjo </w:t>
      </w:r>
      <w:r>
        <w:t>Farmer’s Coo</w:t>
      </w:r>
      <w:r w:rsidR="000C4DC0">
        <w:t xml:space="preserve">perative Limited. The </w:t>
      </w:r>
      <w:proofErr w:type="gramStart"/>
      <w:r w:rsidR="000C4DC0">
        <w:t xml:space="preserve">company </w:t>
      </w:r>
      <w:r>
        <w:t xml:space="preserve"> has</w:t>
      </w:r>
      <w:proofErr w:type="gramEnd"/>
      <w:r>
        <w:t xml:space="preserve"> a Department of Agriculture and  experts with many years of experience in the project being proposed.</w:t>
      </w:r>
      <w:r w:rsidR="000C4DC0">
        <w:t xml:space="preserve"> </w:t>
      </w:r>
      <w:proofErr w:type="spellStart"/>
      <w:r w:rsidR="000C4DC0">
        <w:t>Egbo</w:t>
      </w:r>
      <w:proofErr w:type="spellEnd"/>
      <w:r w:rsidR="000C4DC0">
        <w:t xml:space="preserve"> and sons ventures</w:t>
      </w:r>
      <w:r>
        <w:t xml:space="preserve"> will be</w:t>
      </w:r>
      <w:r w:rsidR="000C4DC0">
        <w:t xml:space="preserve"> responsible for the management </w:t>
      </w:r>
      <w:r>
        <w:t>consultancy of the projects</w:t>
      </w:r>
      <w:r w:rsidR="000C4DC0">
        <w:t>.</w:t>
      </w:r>
    </w:p>
    <w:p w:rsidR="000C4DC0" w:rsidRDefault="000C4DC0" w:rsidP="000C4DC0"/>
    <w:p w:rsidR="000C4DC0" w:rsidRDefault="000C4DC0" w:rsidP="000C4DC0"/>
    <w:p w:rsidR="000C4DC0" w:rsidRPr="000C4DC0" w:rsidRDefault="000C4DC0" w:rsidP="000C4DC0">
      <w:pPr>
        <w:rPr>
          <w:b/>
        </w:rPr>
      </w:pPr>
      <w:r w:rsidRPr="000C4DC0">
        <w:rPr>
          <w:b/>
        </w:rPr>
        <w:t>Management</w:t>
      </w:r>
    </w:p>
    <w:p w:rsidR="000C4DC0" w:rsidRDefault="000C4DC0" w:rsidP="000C4DC0">
      <w:r>
        <w:t>The management will comprise of a democratically elected Board of Directors at the apex of the organization structure. This will be made up of shareholders and member of the cooperative who have stake in the survival, growth and profitability of the business as well as distinguished agribusiness professionals of proven integrity and vast experience in the project area.</w:t>
      </w:r>
      <w:r w:rsidRPr="000C4DC0">
        <w:t xml:space="preserve"> The Managing </w:t>
      </w:r>
      <w:r>
        <w:t>Director</w:t>
      </w:r>
      <w:r w:rsidRPr="000C4DC0">
        <w:t xml:space="preserve"> shall be responsible for the co-ordination of the day to day management of the cooperative business. He is accountable to the Board of Directors; he will mobilize organization resources to achieve set goals. He will manage business risks and focus on wealth creation.</w:t>
      </w:r>
    </w:p>
    <w:p w:rsidR="000C4DC0" w:rsidRDefault="000C4DC0" w:rsidP="000C4DC0"/>
    <w:p w:rsidR="000C4DC0" w:rsidRPr="000C4DC0" w:rsidRDefault="000C4DC0" w:rsidP="000C4DC0">
      <w:pPr>
        <w:rPr>
          <w:b/>
        </w:rPr>
      </w:pPr>
      <w:r w:rsidRPr="000C4DC0">
        <w:rPr>
          <w:b/>
        </w:rPr>
        <w:t>Technical Assistance</w:t>
      </w:r>
    </w:p>
    <w:p w:rsidR="000C4DC0" w:rsidRDefault="000C4DC0" w:rsidP="000C4DC0">
      <w:r>
        <w:t>The university</w:t>
      </w:r>
      <w:r>
        <w:t xml:space="preserve"> has working relationship with NITA (N</w:t>
      </w:r>
      <w:r>
        <w:t>ational Institute</w:t>
      </w:r>
      <w:r>
        <w:t xml:space="preserve"> of Tropical Agriculture, Delta</w:t>
      </w:r>
      <w:r>
        <w:t>)</w:t>
      </w:r>
      <w:r>
        <w:t>.</w:t>
      </w:r>
      <w:r w:rsidRPr="000C4DC0">
        <w:t xml:space="preserve"> NITA </w:t>
      </w:r>
      <w:r>
        <w:t xml:space="preserve">has mandate in cassava </w:t>
      </w:r>
      <w:r w:rsidRPr="000C4DC0">
        <w:t>production and processing and will provide technical assistance in this regard</w:t>
      </w:r>
      <w:r>
        <w:t>.</w:t>
      </w:r>
    </w:p>
    <w:p w:rsidR="000C4DC0" w:rsidRDefault="000C4DC0" w:rsidP="000C4DC0">
      <w:r>
        <w:t>The company</w:t>
      </w:r>
      <w:r w:rsidRPr="000C4DC0">
        <w:t xml:space="preserve"> has a </w:t>
      </w:r>
      <w:r>
        <w:t xml:space="preserve">working relationship with </w:t>
      </w:r>
      <w:proofErr w:type="spellStart"/>
      <w:r>
        <w:t>Ogun</w:t>
      </w:r>
      <w:proofErr w:type="spellEnd"/>
      <w:r>
        <w:t xml:space="preserve"> State Government, </w:t>
      </w:r>
      <w:proofErr w:type="spellStart"/>
      <w:r>
        <w:t>Ogun</w:t>
      </w:r>
      <w:proofErr w:type="spellEnd"/>
      <w:r>
        <w:t xml:space="preserve"> </w:t>
      </w:r>
      <w:r w:rsidRPr="000C4DC0">
        <w:t xml:space="preserve">State Ministry of </w:t>
      </w:r>
      <w:proofErr w:type="spellStart"/>
      <w:r w:rsidRPr="000C4DC0">
        <w:t>Agric</w:t>
      </w:r>
      <w:proofErr w:type="spellEnd"/>
      <w:r w:rsidRPr="000C4DC0">
        <w:t xml:space="preserve">, Farmers’ Union, </w:t>
      </w:r>
      <w:proofErr w:type="spellStart"/>
      <w:r w:rsidRPr="000C4DC0">
        <w:t>Agric</w:t>
      </w:r>
      <w:proofErr w:type="spellEnd"/>
      <w:r w:rsidRPr="000C4DC0">
        <w:t xml:space="preserve"> Cooperatives and in</w:t>
      </w:r>
      <w:r>
        <w:t xml:space="preserve">dividual farmers. The </w:t>
      </w:r>
      <w:proofErr w:type="gramStart"/>
      <w:r>
        <w:t xml:space="preserve">Company </w:t>
      </w:r>
      <w:r w:rsidRPr="000C4DC0">
        <w:t xml:space="preserve"> will</w:t>
      </w:r>
      <w:proofErr w:type="gramEnd"/>
      <w:r w:rsidRPr="000C4DC0">
        <w:t xml:space="preserve"> get technical support from this relationship in the area of production through contract farming or </w:t>
      </w:r>
      <w:r w:rsidR="00AF0BFA" w:rsidRPr="000C4DC0">
        <w:t>out grower</w:t>
      </w:r>
      <w:r w:rsidRPr="000C4DC0">
        <w:t xml:space="preserve"> scheme</w:t>
      </w:r>
      <w:r>
        <w:t>.</w:t>
      </w:r>
    </w:p>
    <w:p w:rsidR="00AF0BFA" w:rsidRDefault="00AF0BFA" w:rsidP="000C4DC0"/>
    <w:p w:rsidR="00AF0BFA" w:rsidRDefault="00AF0BFA" w:rsidP="00AF0BFA"/>
    <w:p w:rsidR="00AF0BFA" w:rsidRPr="00AF0BFA" w:rsidRDefault="00AF0BFA" w:rsidP="00AF0BFA">
      <w:pPr>
        <w:rPr>
          <w:b/>
        </w:rPr>
      </w:pPr>
      <w:r w:rsidRPr="00AF0BFA">
        <w:rPr>
          <w:b/>
        </w:rPr>
        <w:t>Market and Sales</w:t>
      </w:r>
    </w:p>
    <w:p w:rsidR="00AF0BFA" w:rsidRDefault="00AF0BFA" w:rsidP="00AF0BFA">
      <w:r>
        <w:t xml:space="preserve">Market </w:t>
      </w:r>
      <w:r>
        <w:t>orientation: domestic; North and west</w:t>
      </w:r>
      <w:r>
        <w:t>, Nigeria</w:t>
      </w:r>
    </w:p>
    <w:p w:rsidR="00AF0BFA" w:rsidRDefault="00AF0BFA" w:rsidP="00AF0BFA">
      <w:r>
        <w:t xml:space="preserve">Market Share: 5% niche market in </w:t>
      </w:r>
      <w:r>
        <w:t xml:space="preserve">the North, </w:t>
      </w:r>
      <w:r>
        <w:t>Nigeria</w:t>
      </w:r>
    </w:p>
    <w:p w:rsidR="000C4DC0" w:rsidRDefault="00AF0BFA" w:rsidP="00AF0BFA">
      <w:r>
        <w:t xml:space="preserve">Users of Products: </w:t>
      </w:r>
      <w:r>
        <w:t>marketers, domestics use.</w:t>
      </w:r>
    </w:p>
    <w:p w:rsidR="00AF0BFA" w:rsidRDefault="00AF0BFA" w:rsidP="00AF0BFA"/>
    <w:p w:rsidR="0029068A" w:rsidRDefault="0029068A" w:rsidP="00AF0BFA"/>
    <w:p w:rsidR="00AF0BFA" w:rsidRDefault="00AF0BFA" w:rsidP="00AF0BFA"/>
    <w:p w:rsidR="00AF0BFA" w:rsidRPr="00AF0BFA" w:rsidRDefault="00AF0BFA" w:rsidP="00AF0BFA">
      <w:pPr>
        <w:rPr>
          <w:b/>
        </w:rPr>
      </w:pPr>
      <w:r w:rsidRPr="00AF0BFA">
        <w:rPr>
          <w:b/>
        </w:rPr>
        <w:lastRenderedPageBreak/>
        <w:t>Competition analysis</w:t>
      </w:r>
    </w:p>
    <w:p w:rsidR="00AF0BFA" w:rsidRDefault="00AF0BFA" w:rsidP="00AF0BFA">
      <w:r>
        <w:t>Enugu State alone produced 5</w:t>
      </w:r>
      <w:r>
        <w:t>4% of nati</w:t>
      </w:r>
      <w:r>
        <w:t>onal output between 2000 and 2020. Delta</w:t>
      </w:r>
      <w:r>
        <w:t xml:space="preserve"> State followed </w:t>
      </w:r>
      <w:r>
        <w:t>with 25</w:t>
      </w:r>
      <w:r>
        <w:t>% of na</w:t>
      </w:r>
      <w:r>
        <w:t xml:space="preserve">tional output within the period. The two </w:t>
      </w:r>
      <w:r>
        <w:t>state</w:t>
      </w:r>
      <w:r>
        <w:t>s</w:t>
      </w:r>
      <w:r>
        <w:t xml:space="preserve"> mentioned above produced 94% of national output within the period. </w:t>
      </w:r>
    </w:p>
    <w:p w:rsidR="00AF0BFA" w:rsidRPr="00AF0BFA" w:rsidRDefault="00AF0BFA" w:rsidP="00AF0BFA">
      <w:pPr>
        <w:rPr>
          <w:b/>
          <w:lang w:val="en-GB"/>
        </w:rPr>
      </w:pPr>
      <w:r w:rsidRPr="00AF0BFA">
        <w:rPr>
          <w:b/>
          <w:lang w:val="en-GB"/>
        </w:rPr>
        <w:t>Tariff and Import Restriction</w:t>
      </w:r>
    </w:p>
    <w:p w:rsidR="00AF0BFA" w:rsidRPr="00AF0BFA" w:rsidRDefault="00AF0BFA" w:rsidP="00AF0BFA">
      <w:pPr>
        <w:rPr>
          <w:lang w:val="en-GB"/>
        </w:rPr>
      </w:pPr>
      <w:r w:rsidRPr="00AF0BFA">
        <w:rPr>
          <w:lang w:val="en-GB"/>
        </w:rPr>
        <w:t>Forex restriction on food importation and zero duty on imported agricultural equipment will favour the project under consideration.</w:t>
      </w:r>
    </w:p>
    <w:p w:rsidR="00AF0BFA" w:rsidRPr="00AF0BFA" w:rsidRDefault="00AF0BFA" w:rsidP="00AF0BFA">
      <w:pPr>
        <w:rPr>
          <w:b/>
          <w:lang w:val="en-GB"/>
        </w:rPr>
      </w:pPr>
    </w:p>
    <w:p w:rsidR="00AF0BFA" w:rsidRPr="00AF0BFA" w:rsidRDefault="00AF0BFA" w:rsidP="00AF0BFA">
      <w:pPr>
        <w:rPr>
          <w:b/>
          <w:lang w:val="en-GB"/>
        </w:rPr>
      </w:pPr>
      <w:r w:rsidRPr="00AF0BFA">
        <w:rPr>
          <w:b/>
          <w:lang w:val="en-GB"/>
        </w:rPr>
        <w:t>Market Potential</w:t>
      </w:r>
    </w:p>
    <w:p w:rsidR="00AF0BFA" w:rsidRDefault="00AF0BFA" w:rsidP="00AF0BFA">
      <w:pPr>
        <w:rPr>
          <w:lang w:val="en-GB"/>
        </w:rPr>
      </w:pPr>
      <w:r w:rsidRPr="00AF0BFA">
        <w:rPr>
          <w:lang w:val="en-GB"/>
        </w:rPr>
        <w:t>Ther</w:t>
      </w:r>
      <w:r>
        <w:rPr>
          <w:lang w:val="en-GB"/>
        </w:rPr>
        <w:t xml:space="preserve">e is strong demand </w:t>
      </w:r>
      <w:proofErr w:type="gramStart"/>
      <w:r>
        <w:rPr>
          <w:lang w:val="en-GB"/>
        </w:rPr>
        <w:t>for  cassava</w:t>
      </w:r>
      <w:proofErr w:type="gramEnd"/>
      <w:r>
        <w:rPr>
          <w:lang w:val="en-GB"/>
        </w:rPr>
        <w:t xml:space="preserve"> and cassava derivatives in the Nor</w:t>
      </w:r>
      <w:r w:rsidRPr="00AF0BFA">
        <w:rPr>
          <w:lang w:val="en-GB"/>
        </w:rPr>
        <w:t>thern part of Nigeria. The state of infrastructure though not perfect still supports production and trade within Nigeria.</w:t>
      </w:r>
    </w:p>
    <w:p w:rsidR="00AF0BFA" w:rsidRDefault="00AF0BFA" w:rsidP="00AF0BFA">
      <w:pPr>
        <w:rPr>
          <w:lang w:val="en-GB"/>
        </w:rPr>
      </w:pPr>
    </w:p>
    <w:p w:rsidR="00AF0BFA" w:rsidRPr="00AF0BFA" w:rsidRDefault="00AF0BFA" w:rsidP="00AF0BFA">
      <w:pPr>
        <w:rPr>
          <w:b/>
          <w:lang w:val="en-GB"/>
        </w:rPr>
      </w:pPr>
      <w:r w:rsidRPr="00AF0BFA">
        <w:rPr>
          <w:b/>
          <w:lang w:val="en-GB"/>
        </w:rPr>
        <w:t>Profitability</w:t>
      </w:r>
    </w:p>
    <w:p w:rsidR="00AF0BFA" w:rsidRDefault="00AF0BFA" w:rsidP="00AF0BFA">
      <w:pPr>
        <w:rPr>
          <w:lang w:val="en-GB"/>
        </w:rPr>
      </w:pPr>
      <w:r w:rsidRPr="00AF0BFA">
        <w:rPr>
          <w:lang w:val="en-GB"/>
        </w:rPr>
        <w:t>Weather, biological, chemical, physical and environmental factors such as temperature, sunlight, water, air, soil conditions, varieties of seed, pests, diseases, price fluctuations and other risks</w:t>
      </w:r>
      <w:r>
        <w:rPr>
          <w:lang w:val="en-GB"/>
        </w:rPr>
        <w:t>.</w:t>
      </w:r>
      <w:r w:rsidRPr="00AF0BFA">
        <w:t xml:space="preserve"> </w:t>
      </w:r>
      <w:r w:rsidRPr="00AF0BFA">
        <w:rPr>
          <w:lang w:val="en-GB"/>
        </w:rPr>
        <w:t>However, technical, scientific and financial based solutions will be employed to hedge against risks and safeguard profit. Irrigation option will be factored in to ensure two cycle of production in a year.</w:t>
      </w:r>
    </w:p>
    <w:p w:rsidR="00087456" w:rsidRDefault="00087456" w:rsidP="00AF0BFA">
      <w:pPr>
        <w:rPr>
          <w:lang w:val="en-GB"/>
        </w:rPr>
      </w:pPr>
    </w:p>
    <w:p w:rsidR="00087456" w:rsidRPr="00087456" w:rsidRDefault="00087456" w:rsidP="00087456">
      <w:pPr>
        <w:rPr>
          <w:b/>
          <w:lang w:val="en-GB"/>
        </w:rPr>
      </w:pPr>
      <w:r w:rsidRPr="00087456">
        <w:rPr>
          <w:b/>
          <w:lang w:val="en-GB"/>
        </w:rPr>
        <w:t>Technical Feasibility</w:t>
      </w:r>
    </w:p>
    <w:p w:rsidR="00087456" w:rsidRDefault="00087456" w:rsidP="00087456">
      <w:pPr>
        <w:rPr>
          <w:lang w:val="en-GB"/>
        </w:rPr>
      </w:pPr>
      <w:r w:rsidRPr="00087456">
        <w:rPr>
          <w:lang w:val="en-GB"/>
        </w:rPr>
        <w:t xml:space="preserve">The projects (production of </w:t>
      </w:r>
      <w:r>
        <w:rPr>
          <w:lang w:val="en-GB"/>
        </w:rPr>
        <w:t>cassava</w:t>
      </w:r>
      <w:r w:rsidRPr="00087456">
        <w:rPr>
          <w:lang w:val="en-GB"/>
        </w:rPr>
        <w:t>) are technically feasible.  In terms o</w:t>
      </w:r>
      <w:r>
        <w:rPr>
          <w:lang w:val="en-GB"/>
        </w:rPr>
        <w:t>f technology, which involves the peeling of cassava and grinding</w:t>
      </w:r>
      <w:r w:rsidRPr="00087456">
        <w:rPr>
          <w:lang w:val="en-GB"/>
        </w:rPr>
        <w:t>, the industrial processes are simp</w:t>
      </w:r>
      <w:r>
        <w:rPr>
          <w:lang w:val="en-GB"/>
        </w:rPr>
        <w:t xml:space="preserve">le and a specialist in cassava production with 10 </w:t>
      </w:r>
      <w:r w:rsidRPr="00087456">
        <w:rPr>
          <w:lang w:val="en-GB"/>
        </w:rPr>
        <w:t>years’ experience is part of our team</w:t>
      </w:r>
      <w:r>
        <w:rPr>
          <w:lang w:val="en-GB"/>
        </w:rPr>
        <w:t>.</w:t>
      </w:r>
      <w:r w:rsidR="004800A2">
        <w:rPr>
          <w:lang w:val="en-GB"/>
        </w:rPr>
        <w:t xml:space="preserve"> </w:t>
      </w:r>
      <w:r w:rsidR="004800A2" w:rsidRPr="004800A2">
        <w:t xml:space="preserve"> </w:t>
      </w:r>
      <w:r w:rsidR="004800A2" w:rsidRPr="004800A2">
        <w:rPr>
          <w:lang w:val="en-GB"/>
        </w:rPr>
        <w:t>We also have specialists in quality control as part of our management team. The state of infr</w:t>
      </w:r>
      <w:r w:rsidR="004800A2">
        <w:rPr>
          <w:lang w:val="en-GB"/>
        </w:rPr>
        <w:t>astructure around the Company</w:t>
      </w:r>
      <w:r w:rsidR="004800A2" w:rsidRPr="004800A2">
        <w:rPr>
          <w:lang w:val="en-GB"/>
        </w:rPr>
        <w:t xml:space="preserve"> and generally</w:t>
      </w:r>
      <w:r w:rsidR="004800A2">
        <w:rPr>
          <w:lang w:val="en-GB"/>
        </w:rPr>
        <w:t xml:space="preserve"> in </w:t>
      </w:r>
      <w:proofErr w:type="spellStart"/>
      <w:r w:rsidR="004800A2">
        <w:rPr>
          <w:lang w:val="en-GB"/>
        </w:rPr>
        <w:t>Ogun</w:t>
      </w:r>
      <w:proofErr w:type="spellEnd"/>
      <w:r w:rsidR="004800A2">
        <w:rPr>
          <w:lang w:val="en-GB"/>
        </w:rPr>
        <w:t xml:space="preserve"> state</w:t>
      </w:r>
      <w:r w:rsidR="004800A2" w:rsidRPr="004800A2">
        <w:rPr>
          <w:lang w:val="en-GB"/>
        </w:rPr>
        <w:t xml:space="preserve"> is adequate and suitable for the location of the farm/firm for efficient production, processing and marketing. Raw materials will be produced and sourced locally.</w:t>
      </w:r>
      <w:r w:rsidR="004800A2" w:rsidRPr="004800A2">
        <w:t xml:space="preserve"> </w:t>
      </w:r>
      <w:r w:rsidR="004800A2" w:rsidRPr="004800A2">
        <w:rPr>
          <w:lang w:val="en-GB"/>
        </w:rPr>
        <w:t>Organic fertilizer will be substituted for chemical fertilizer within three years of farm operations.</w:t>
      </w:r>
    </w:p>
    <w:p w:rsidR="004800A2" w:rsidRDefault="004800A2" w:rsidP="00087456">
      <w:pPr>
        <w:rPr>
          <w:lang w:val="en-GB"/>
        </w:rPr>
      </w:pPr>
    </w:p>
    <w:p w:rsidR="004800A2" w:rsidRPr="004800A2" w:rsidRDefault="004800A2" w:rsidP="004800A2">
      <w:pPr>
        <w:rPr>
          <w:b/>
          <w:lang w:val="en-GB"/>
        </w:rPr>
      </w:pPr>
    </w:p>
    <w:p w:rsidR="004800A2" w:rsidRPr="004800A2" w:rsidRDefault="004800A2" w:rsidP="004800A2">
      <w:pPr>
        <w:rPr>
          <w:b/>
          <w:lang w:val="en-GB"/>
        </w:rPr>
      </w:pPr>
      <w:r w:rsidRPr="004800A2">
        <w:rPr>
          <w:b/>
          <w:lang w:val="en-GB"/>
        </w:rPr>
        <w:t>Government Support and Regulation</w:t>
      </w:r>
    </w:p>
    <w:p w:rsidR="004800A2" w:rsidRDefault="004800A2" w:rsidP="004800A2">
      <w:pPr>
        <w:rPr>
          <w:lang w:val="en-GB"/>
        </w:rPr>
      </w:pPr>
      <w:r w:rsidRPr="004800A2">
        <w:rPr>
          <w:lang w:val="en-GB"/>
        </w:rPr>
        <w:t xml:space="preserve">The project conforms to the economic diversification objective of the government. It also supports foreign exchange and import reduction conservation of government. It creates economic opportunities, </w:t>
      </w:r>
      <w:r w:rsidRPr="004800A2">
        <w:rPr>
          <w:lang w:val="en-GB"/>
        </w:rPr>
        <w:lastRenderedPageBreak/>
        <w:t xml:space="preserve">market access, and improved income for farmers and support food security objective of government. The project will benefit from government intervention </w:t>
      </w:r>
      <w:r>
        <w:rPr>
          <w:lang w:val="en-GB"/>
        </w:rPr>
        <w:t>fund in the agriculture sector</w:t>
      </w:r>
      <w:r w:rsidRPr="004800A2">
        <w:rPr>
          <w:lang w:val="en-GB"/>
        </w:rPr>
        <w:t>. The project will contribute significantly to employment, output increase, stable price and stable exchange rate.</w:t>
      </w:r>
    </w:p>
    <w:p w:rsidR="004800A2" w:rsidRDefault="004800A2" w:rsidP="004800A2">
      <w:pPr>
        <w:rPr>
          <w:lang w:val="en-GB"/>
        </w:rPr>
      </w:pPr>
    </w:p>
    <w:p w:rsidR="004800A2" w:rsidRPr="004800A2" w:rsidRDefault="004800A2" w:rsidP="004800A2">
      <w:pPr>
        <w:rPr>
          <w:b/>
          <w:lang w:val="en-GB"/>
        </w:rPr>
      </w:pPr>
      <w:r w:rsidRPr="004800A2">
        <w:rPr>
          <w:b/>
          <w:lang w:val="en-GB"/>
        </w:rPr>
        <w:t>Project Timeline</w:t>
      </w:r>
    </w:p>
    <w:p w:rsidR="004800A2" w:rsidRDefault="004800A2" w:rsidP="004800A2">
      <w:pPr>
        <w:rPr>
          <w:lang w:val="en-GB"/>
        </w:rPr>
      </w:pPr>
      <w:r w:rsidRPr="004800A2">
        <w:rPr>
          <w:lang w:val="en-GB"/>
        </w:rPr>
        <w:t xml:space="preserve">The project </w:t>
      </w:r>
      <w:r>
        <w:rPr>
          <w:lang w:val="en-GB"/>
        </w:rPr>
        <w:t xml:space="preserve">will be completed </w:t>
      </w:r>
      <w:proofErr w:type="gramStart"/>
      <w:r>
        <w:rPr>
          <w:lang w:val="en-GB"/>
        </w:rPr>
        <w:t>within  7</w:t>
      </w:r>
      <w:proofErr w:type="gramEnd"/>
      <w:r>
        <w:rPr>
          <w:lang w:val="en-GB"/>
        </w:rPr>
        <w:t xml:space="preserve"> months preferably between April 2019 to November</w:t>
      </w:r>
      <w:r w:rsidRPr="004800A2">
        <w:rPr>
          <w:lang w:val="en-GB"/>
        </w:rPr>
        <w:t>, 2020 because land clearing is mostly done in the dry season.</w:t>
      </w:r>
    </w:p>
    <w:p w:rsidR="004800A2" w:rsidRPr="00AF0BFA" w:rsidRDefault="004800A2" w:rsidP="004800A2">
      <w:pPr>
        <w:rPr>
          <w:lang w:val="en-GB"/>
        </w:rPr>
      </w:pPr>
    </w:p>
    <w:p w:rsidR="00AF0BFA" w:rsidRDefault="00AF0BFA" w:rsidP="00AF0BFA"/>
    <w:p w:rsidR="000C4DC0" w:rsidRDefault="000C4DC0" w:rsidP="000C4DC0"/>
    <w:p w:rsidR="00492493" w:rsidRPr="00492493" w:rsidRDefault="00492493" w:rsidP="00492493">
      <w:pPr>
        <w:rPr>
          <w:lang w:val="en-GB"/>
        </w:rPr>
      </w:pPr>
      <w:r w:rsidRPr="00492493">
        <w:rPr>
          <w:b/>
          <w:lang w:val="en-GB"/>
        </w:rPr>
        <w:t>Estimated Project Costs and Revenue</w:t>
      </w:r>
    </w:p>
    <w:p w:rsidR="00492493" w:rsidRPr="00492493" w:rsidRDefault="00492493" w:rsidP="00492493">
      <w:pPr>
        <w:rPr>
          <w:b/>
          <w:lang w:val="en-GB"/>
        </w:rPr>
      </w:pPr>
      <w:r w:rsidRPr="00492493">
        <w:rPr>
          <w:b/>
          <w:lang w:val="en-GB"/>
        </w:rPr>
        <w:t xml:space="preserve">Fixed Cost  </w:t>
      </w:r>
    </w:p>
    <w:p w:rsidR="00492493" w:rsidRPr="00492493" w:rsidRDefault="00492493" w:rsidP="00492493">
      <w:pPr>
        <w:numPr>
          <w:ilvl w:val="0"/>
          <w:numId w:val="1"/>
        </w:numPr>
        <w:rPr>
          <w:b/>
          <w:lang w:val="en-GB"/>
        </w:rPr>
      </w:pPr>
      <w:r w:rsidRPr="00492493">
        <w:rPr>
          <w:b/>
          <w:lang w:val="en-GB"/>
        </w:rPr>
        <w:t>Land Clearing</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492493" w:rsidRPr="00492493" w:rsidTr="00492493">
        <w:tc>
          <w:tcPr>
            <w:tcW w:w="2310" w:type="dxa"/>
            <w:tcBorders>
              <w:top w:val="single" w:sz="4" w:space="0" w:color="auto"/>
              <w:left w:val="single" w:sz="4" w:space="0" w:color="auto"/>
              <w:bottom w:val="single" w:sz="4" w:space="0" w:color="auto"/>
              <w:right w:val="single" w:sz="4" w:space="0" w:color="auto"/>
            </w:tcBorders>
            <w:hideMark/>
          </w:tcPr>
          <w:p w:rsidR="00000000" w:rsidRPr="00492493" w:rsidRDefault="00492493" w:rsidP="00492493">
            <w:pPr>
              <w:rPr>
                <w:b/>
                <w:lang w:val="en-GB"/>
              </w:rPr>
            </w:pPr>
            <w:r w:rsidRPr="00492493">
              <w:rPr>
                <w:b/>
                <w:lang w:val="en-GB"/>
              </w:rPr>
              <w:t>Activity</w:t>
            </w:r>
          </w:p>
        </w:tc>
        <w:tc>
          <w:tcPr>
            <w:tcW w:w="2310" w:type="dxa"/>
            <w:tcBorders>
              <w:top w:val="single" w:sz="4" w:space="0" w:color="auto"/>
              <w:left w:val="single" w:sz="4" w:space="0" w:color="auto"/>
              <w:bottom w:val="single" w:sz="4" w:space="0" w:color="auto"/>
              <w:right w:val="single" w:sz="4" w:space="0" w:color="auto"/>
            </w:tcBorders>
            <w:hideMark/>
          </w:tcPr>
          <w:p w:rsidR="00000000" w:rsidRPr="00492493" w:rsidRDefault="00492493" w:rsidP="00492493">
            <w:pPr>
              <w:rPr>
                <w:lang w:val="en-GB"/>
              </w:rPr>
            </w:pPr>
            <w:r w:rsidRPr="00492493">
              <w:rPr>
                <w:b/>
                <w:lang w:val="en-GB"/>
              </w:rPr>
              <w:t>QTY</w:t>
            </w:r>
          </w:p>
        </w:tc>
        <w:tc>
          <w:tcPr>
            <w:tcW w:w="2311" w:type="dxa"/>
            <w:tcBorders>
              <w:top w:val="single" w:sz="4" w:space="0" w:color="auto"/>
              <w:left w:val="single" w:sz="4" w:space="0" w:color="auto"/>
              <w:bottom w:val="single" w:sz="4" w:space="0" w:color="auto"/>
              <w:right w:val="single" w:sz="4" w:space="0" w:color="auto"/>
            </w:tcBorders>
            <w:hideMark/>
          </w:tcPr>
          <w:p w:rsidR="00000000" w:rsidRPr="00492493" w:rsidRDefault="00492493" w:rsidP="00492493">
            <w:pPr>
              <w:rPr>
                <w:b/>
                <w:lang w:val="en-GB"/>
              </w:rPr>
            </w:pPr>
            <w:r w:rsidRPr="00492493">
              <w:rPr>
                <w:b/>
                <w:lang w:val="en-GB"/>
              </w:rPr>
              <w:t>₦</w:t>
            </w:r>
          </w:p>
        </w:tc>
        <w:tc>
          <w:tcPr>
            <w:tcW w:w="2311" w:type="dxa"/>
            <w:tcBorders>
              <w:top w:val="single" w:sz="4" w:space="0" w:color="auto"/>
              <w:left w:val="single" w:sz="4" w:space="0" w:color="auto"/>
              <w:bottom w:val="single" w:sz="4" w:space="0" w:color="auto"/>
              <w:right w:val="single" w:sz="4" w:space="0" w:color="auto"/>
            </w:tcBorders>
            <w:hideMark/>
          </w:tcPr>
          <w:p w:rsidR="00000000" w:rsidRPr="00492493" w:rsidRDefault="00492493" w:rsidP="00492493">
            <w:pPr>
              <w:rPr>
                <w:b/>
                <w:lang w:val="en-GB"/>
              </w:rPr>
            </w:pPr>
            <w:r w:rsidRPr="00492493">
              <w:rPr>
                <w:b/>
                <w:lang w:val="en-GB"/>
              </w:rPr>
              <w:t>K</w:t>
            </w:r>
          </w:p>
        </w:tc>
      </w:tr>
      <w:tr w:rsidR="00492493" w:rsidRPr="00492493" w:rsidTr="00492493">
        <w:trPr>
          <w:trHeight w:val="632"/>
        </w:trPr>
        <w:tc>
          <w:tcPr>
            <w:tcW w:w="2310" w:type="dxa"/>
            <w:tcBorders>
              <w:top w:val="single" w:sz="4" w:space="0" w:color="auto"/>
              <w:left w:val="single" w:sz="4" w:space="0" w:color="auto"/>
              <w:bottom w:val="single" w:sz="4" w:space="0" w:color="auto"/>
              <w:right w:val="single" w:sz="4" w:space="0" w:color="auto"/>
            </w:tcBorders>
            <w:hideMark/>
          </w:tcPr>
          <w:p w:rsidR="00000000" w:rsidRPr="00492493" w:rsidRDefault="00492493" w:rsidP="00492493">
            <w:pPr>
              <w:rPr>
                <w:lang w:val="en-GB"/>
              </w:rPr>
            </w:pPr>
            <w:r w:rsidRPr="00492493">
              <w:rPr>
                <w:lang w:val="en-GB"/>
              </w:rPr>
              <w:t>Land Clearing</w:t>
            </w:r>
          </w:p>
        </w:tc>
        <w:tc>
          <w:tcPr>
            <w:tcW w:w="2310" w:type="dxa"/>
            <w:tcBorders>
              <w:top w:val="single" w:sz="4" w:space="0" w:color="auto"/>
              <w:left w:val="single" w:sz="4" w:space="0" w:color="auto"/>
              <w:bottom w:val="single" w:sz="4" w:space="0" w:color="auto"/>
              <w:right w:val="single" w:sz="4" w:space="0" w:color="auto"/>
            </w:tcBorders>
            <w:hideMark/>
          </w:tcPr>
          <w:p w:rsidR="00000000" w:rsidRPr="00492493" w:rsidRDefault="00492493" w:rsidP="00492493">
            <w:pPr>
              <w:rPr>
                <w:lang w:val="en-GB"/>
              </w:rPr>
            </w:pPr>
            <w:r w:rsidRPr="00492493">
              <w:rPr>
                <w:lang w:val="en-GB"/>
              </w:rPr>
              <w:t>1Hectare</w:t>
            </w:r>
          </w:p>
        </w:tc>
        <w:tc>
          <w:tcPr>
            <w:tcW w:w="2311" w:type="dxa"/>
            <w:tcBorders>
              <w:top w:val="single" w:sz="4" w:space="0" w:color="auto"/>
              <w:left w:val="single" w:sz="4" w:space="0" w:color="auto"/>
              <w:bottom w:val="single" w:sz="4" w:space="0" w:color="auto"/>
              <w:right w:val="single" w:sz="4" w:space="0" w:color="auto"/>
            </w:tcBorders>
            <w:hideMark/>
          </w:tcPr>
          <w:p w:rsidR="00000000" w:rsidRPr="00492493" w:rsidRDefault="00492493" w:rsidP="00492493">
            <w:pPr>
              <w:rPr>
                <w:lang w:val="en-GB"/>
              </w:rPr>
            </w:pPr>
            <w:r>
              <w:rPr>
                <w:lang w:val="en-GB"/>
              </w:rPr>
              <w:t>150</w:t>
            </w:r>
            <w:r w:rsidRPr="00492493">
              <w:rPr>
                <w:lang w:val="en-GB"/>
              </w:rPr>
              <w:t>,000</w:t>
            </w:r>
          </w:p>
        </w:tc>
        <w:tc>
          <w:tcPr>
            <w:tcW w:w="2311" w:type="dxa"/>
            <w:tcBorders>
              <w:top w:val="single" w:sz="4" w:space="0" w:color="auto"/>
              <w:left w:val="single" w:sz="4" w:space="0" w:color="auto"/>
              <w:bottom w:val="single" w:sz="4" w:space="0" w:color="auto"/>
              <w:right w:val="single" w:sz="4" w:space="0" w:color="auto"/>
            </w:tcBorders>
            <w:hideMark/>
          </w:tcPr>
          <w:p w:rsidR="00000000" w:rsidRPr="00492493" w:rsidRDefault="00492493" w:rsidP="00492493">
            <w:pPr>
              <w:rPr>
                <w:lang w:val="en-GB"/>
              </w:rPr>
            </w:pPr>
            <w:r w:rsidRPr="00492493">
              <w:rPr>
                <w:lang w:val="en-GB"/>
              </w:rPr>
              <w:t>00</w:t>
            </w:r>
          </w:p>
        </w:tc>
      </w:tr>
      <w:tr w:rsidR="00492493" w:rsidRPr="00492493" w:rsidTr="00492493">
        <w:tc>
          <w:tcPr>
            <w:tcW w:w="2310" w:type="dxa"/>
            <w:tcBorders>
              <w:top w:val="single" w:sz="4" w:space="0" w:color="auto"/>
              <w:left w:val="single" w:sz="4" w:space="0" w:color="auto"/>
              <w:bottom w:val="single" w:sz="4" w:space="0" w:color="auto"/>
              <w:right w:val="single" w:sz="4" w:space="0" w:color="auto"/>
            </w:tcBorders>
            <w:hideMark/>
          </w:tcPr>
          <w:p w:rsidR="00000000" w:rsidRPr="00492493" w:rsidRDefault="00492493" w:rsidP="00492493">
            <w:pPr>
              <w:rPr>
                <w:lang w:val="en-GB"/>
              </w:rPr>
            </w:pPr>
            <w:r>
              <w:rPr>
                <w:lang w:val="en-GB"/>
              </w:rPr>
              <w:t>Ridges</w:t>
            </w:r>
          </w:p>
        </w:tc>
        <w:tc>
          <w:tcPr>
            <w:tcW w:w="2310" w:type="dxa"/>
            <w:tcBorders>
              <w:top w:val="single" w:sz="4" w:space="0" w:color="auto"/>
              <w:left w:val="single" w:sz="4" w:space="0" w:color="auto"/>
              <w:bottom w:val="single" w:sz="4" w:space="0" w:color="auto"/>
              <w:right w:val="single" w:sz="4" w:space="0" w:color="auto"/>
            </w:tcBorders>
            <w:hideMark/>
          </w:tcPr>
          <w:p w:rsidR="00000000" w:rsidRPr="00492493" w:rsidRDefault="00492493" w:rsidP="00492493">
            <w:pPr>
              <w:rPr>
                <w:lang w:val="en-GB"/>
              </w:rPr>
            </w:pPr>
            <w:r w:rsidRPr="00492493">
              <w:rPr>
                <w:lang w:val="en-GB"/>
              </w:rPr>
              <w:t>1Hectare</w:t>
            </w:r>
          </w:p>
        </w:tc>
        <w:tc>
          <w:tcPr>
            <w:tcW w:w="2311" w:type="dxa"/>
            <w:tcBorders>
              <w:top w:val="single" w:sz="4" w:space="0" w:color="auto"/>
              <w:left w:val="single" w:sz="4" w:space="0" w:color="auto"/>
              <w:bottom w:val="single" w:sz="4" w:space="0" w:color="auto"/>
              <w:right w:val="single" w:sz="4" w:space="0" w:color="auto"/>
            </w:tcBorders>
            <w:hideMark/>
          </w:tcPr>
          <w:p w:rsidR="00000000" w:rsidRPr="00492493" w:rsidRDefault="00492493" w:rsidP="00492493">
            <w:pPr>
              <w:rPr>
                <w:lang w:val="en-GB"/>
              </w:rPr>
            </w:pPr>
            <w:r>
              <w:rPr>
                <w:lang w:val="en-GB"/>
              </w:rPr>
              <w:t>1</w:t>
            </w:r>
            <w:r w:rsidRPr="00492493">
              <w:rPr>
                <w:lang w:val="en-GB"/>
              </w:rPr>
              <w:t>0,000</w:t>
            </w:r>
          </w:p>
        </w:tc>
        <w:tc>
          <w:tcPr>
            <w:tcW w:w="2311" w:type="dxa"/>
            <w:tcBorders>
              <w:top w:val="single" w:sz="4" w:space="0" w:color="auto"/>
              <w:left w:val="single" w:sz="4" w:space="0" w:color="auto"/>
              <w:bottom w:val="single" w:sz="4" w:space="0" w:color="auto"/>
              <w:right w:val="single" w:sz="4" w:space="0" w:color="auto"/>
            </w:tcBorders>
            <w:hideMark/>
          </w:tcPr>
          <w:p w:rsidR="00000000" w:rsidRPr="00492493" w:rsidRDefault="00492493" w:rsidP="00492493">
            <w:pPr>
              <w:rPr>
                <w:lang w:val="en-GB"/>
              </w:rPr>
            </w:pPr>
            <w:r w:rsidRPr="00492493">
              <w:rPr>
                <w:lang w:val="en-GB"/>
              </w:rPr>
              <w:t>00</w:t>
            </w:r>
          </w:p>
        </w:tc>
      </w:tr>
      <w:tr w:rsidR="00492493" w:rsidRPr="00492493" w:rsidTr="00492493">
        <w:tc>
          <w:tcPr>
            <w:tcW w:w="2310" w:type="dxa"/>
            <w:tcBorders>
              <w:top w:val="single" w:sz="4" w:space="0" w:color="auto"/>
              <w:left w:val="single" w:sz="4" w:space="0" w:color="auto"/>
              <w:bottom w:val="single" w:sz="4" w:space="0" w:color="auto"/>
              <w:right w:val="single" w:sz="4" w:space="0" w:color="auto"/>
            </w:tcBorders>
            <w:hideMark/>
          </w:tcPr>
          <w:p w:rsidR="00000000" w:rsidRPr="00492493" w:rsidRDefault="00492493" w:rsidP="00492493">
            <w:pPr>
              <w:rPr>
                <w:lang w:val="en-GB"/>
              </w:rPr>
            </w:pPr>
            <w:r>
              <w:rPr>
                <w:lang w:val="en-GB"/>
              </w:rPr>
              <w:t>Total</w:t>
            </w:r>
          </w:p>
        </w:tc>
        <w:tc>
          <w:tcPr>
            <w:tcW w:w="2310" w:type="dxa"/>
            <w:tcBorders>
              <w:top w:val="single" w:sz="4" w:space="0" w:color="auto"/>
              <w:left w:val="single" w:sz="4" w:space="0" w:color="auto"/>
              <w:bottom w:val="single" w:sz="4" w:space="0" w:color="auto"/>
              <w:right w:val="single" w:sz="4" w:space="0" w:color="auto"/>
            </w:tcBorders>
            <w:hideMark/>
          </w:tcPr>
          <w:p w:rsidR="00000000" w:rsidRPr="00492493" w:rsidRDefault="00492493" w:rsidP="00492493">
            <w:pPr>
              <w:rPr>
                <w:b/>
                <w:lang w:val="en-GB"/>
              </w:rPr>
            </w:pPr>
            <w:r>
              <w:rPr>
                <w:lang w:val="en-GB"/>
              </w:rPr>
              <w:t>200</w:t>
            </w:r>
          </w:p>
        </w:tc>
        <w:tc>
          <w:tcPr>
            <w:tcW w:w="2311" w:type="dxa"/>
            <w:tcBorders>
              <w:top w:val="single" w:sz="4" w:space="0" w:color="auto"/>
              <w:left w:val="single" w:sz="4" w:space="0" w:color="auto"/>
              <w:bottom w:val="single" w:sz="4" w:space="0" w:color="auto"/>
              <w:right w:val="single" w:sz="4" w:space="0" w:color="auto"/>
            </w:tcBorders>
            <w:hideMark/>
          </w:tcPr>
          <w:p w:rsidR="00000000" w:rsidRPr="00492493" w:rsidRDefault="00492493" w:rsidP="00492493">
            <w:pPr>
              <w:rPr>
                <w:lang w:val="en-GB"/>
              </w:rPr>
            </w:pPr>
            <w:r>
              <w:rPr>
                <w:lang w:val="en-GB"/>
              </w:rPr>
              <w:t>16</w:t>
            </w:r>
            <w:r w:rsidRPr="00492493">
              <w:rPr>
                <w:lang w:val="en-GB"/>
              </w:rPr>
              <w:t>0,000</w:t>
            </w:r>
          </w:p>
        </w:tc>
        <w:tc>
          <w:tcPr>
            <w:tcW w:w="2311" w:type="dxa"/>
            <w:tcBorders>
              <w:top w:val="single" w:sz="4" w:space="0" w:color="auto"/>
              <w:left w:val="single" w:sz="4" w:space="0" w:color="auto"/>
              <w:bottom w:val="single" w:sz="4" w:space="0" w:color="auto"/>
              <w:right w:val="single" w:sz="4" w:space="0" w:color="auto"/>
            </w:tcBorders>
            <w:hideMark/>
          </w:tcPr>
          <w:p w:rsidR="00000000" w:rsidRPr="00492493" w:rsidRDefault="00492493" w:rsidP="00492493">
            <w:pPr>
              <w:rPr>
                <w:lang w:val="en-GB"/>
              </w:rPr>
            </w:pPr>
            <w:r w:rsidRPr="00492493">
              <w:rPr>
                <w:lang w:val="en-GB"/>
              </w:rPr>
              <w:t>00</w:t>
            </w:r>
          </w:p>
        </w:tc>
      </w:tr>
    </w:tbl>
    <w:p w:rsidR="006B3A18" w:rsidRDefault="006B3A18" w:rsidP="006B3A18"/>
    <w:p w:rsidR="00492493" w:rsidRPr="00492493" w:rsidRDefault="00492493" w:rsidP="00492493">
      <w:pPr>
        <w:rPr>
          <w:b/>
          <w:lang w:val="en-GB"/>
        </w:rPr>
      </w:pPr>
      <w:r w:rsidRPr="00492493">
        <w:rPr>
          <w:b/>
          <w:lang w:val="en-GB"/>
        </w:rPr>
        <w:t>(B) Equipment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851"/>
        <w:gridCol w:w="2126"/>
        <w:gridCol w:w="1397"/>
        <w:gridCol w:w="1537"/>
        <w:gridCol w:w="1522"/>
      </w:tblGrid>
      <w:tr w:rsidR="00492493" w:rsidRPr="00492493" w:rsidTr="00492493">
        <w:tc>
          <w:tcPr>
            <w:tcW w:w="1749" w:type="dxa"/>
            <w:tcBorders>
              <w:top w:val="single" w:sz="4" w:space="0" w:color="auto"/>
              <w:left w:val="single" w:sz="4" w:space="0" w:color="auto"/>
              <w:bottom w:val="single" w:sz="4" w:space="0" w:color="auto"/>
              <w:right w:val="single" w:sz="4" w:space="0" w:color="auto"/>
            </w:tcBorders>
            <w:hideMark/>
          </w:tcPr>
          <w:p w:rsidR="00000000" w:rsidRPr="00492493" w:rsidRDefault="00492493" w:rsidP="00492493">
            <w:pPr>
              <w:rPr>
                <w:b/>
                <w:lang w:val="en-GB"/>
              </w:rPr>
            </w:pPr>
            <w:r w:rsidRPr="00492493">
              <w:rPr>
                <w:b/>
                <w:lang w:val="en-GB"/>
              </w:rPr>
              <w:t>Name</w:t>
            </w:r>
          </w:p>
        </w:tc>
        <w:tc>
          <w:tcPr>
            <w:tcW w:w="851" w:type="dxa"/>
            <w:tcBorders>
              <w:top w:val="single" w:sz="4" w:space="0" w:color="auto"/>
              <w:left w:val="single" w:sz="4" w:space="0" w:color="auto"/>
              <w:bottom w:val="single" w:sz="4" w:space="0" w:color="auto"/>
              <w:right w:val="single" w:sz="4" w:space="0" w:color="auto"/>
            </w:tcBorders>
            <w:hideMark/>
          </w:tcPr>
          <w:p w:rsidR="00000000" w:rsidRPr="00492493" w:rsidRDefault="00492493" w:rsidP="00492493">
            <w:pPr>
              <w:rPr>
                <w:b/>
                <w:lang w:val="en-GB"/>
              </w:rPr>
            </w:pPr>
            <w:r w:rsidRPr="00492493">
              <w:rPr>
                <w:b/>
                <w:lang w:val="en-GB"/>
              </w:rPr>
              <w:t>QTY</w:t>
            </w:r>
          </w:p>
        </w:tc>
        <w:tc>
          <w:tcPr>
            <w:tcW w:w="2126" w:type="dxa"/>
            <w:tcBorders>
              <w:top w:val="single" w:sz="4" w:space="0" w:color="auto"/>
              <w:left w:val="single" w:sz="4" w:space="0" w:color="auto"/>
              <w:bottom w:val="single" w:sz="4" w:space="0" w:color="auto"/>
              <w:right w:val="single" w:sz="4" w:space="0" w:color="auto"/>
            </w:tcBorders>
            <w:hideMark/>
          </w:tcPr>
          <w:p w:rsidR="00000000" w:rsidRPr="00492493" w:rsidRDefault="00492493" w:rsidP="00492493">
            <w:pPr>
              <w:rPr>
                <w:b/>
                <w:lang w:val="en-GB"/>
              </w:rPr>
            </w:pPr>
            <w:r w:rsidRPr="00492493">
              <w:rPr>
                <w:b/>
                <w:lang w:val="en-GB"/>
              </w:rPr>
              <w:t>MODEL</w:t>
            </w:r>
          </w:p>
        </w:tc>
        <w:tc>
          <w:tcPr>
            <w:tcW w:w="1397" w:type="dxa"/>
            <w:tcBorders>
              <w:top w:val="single" w:sz="4" w:space="0" w:color="auto"/>
              <w:left w:val="single" w:sz="4" w:space="0" w:color="auto"/>
              <w:bottom w:val="single" w:sz="4" w:space="0" w:color="auto"/>
              <w:right w:val="single" w:sz="4" w:space="0" w:color="auto"/>
            </w:tcBorders>
            <w:hideMark/>
          </w:tcPr>
          <w:p w:rsidR="00000000" w:rsidRPr="00492493" w:rsidRDefault="00492493" w:rsidP="00492493">
            <w:pPr>
              <w:rPr>
                <w:b/>
                <w:lang w:val="en-GB"/>
              </w:rPr>
            </w:pPr>
            <w:r>
              <w:rPr>
                <w:b/>
                <w:lang w:val="en-GB"/>
              </w:rPr>
              <w:t xml:space="preserve"> YEN</w:t>
            </w:r>
          </w:p>
        </w:tc>
        <w:tc>
          <w:tcPr>
            <w:tcW w:w="1537" w:type="dxa"/>
            <w:tcBorders>
              <w:top w:val="single" w:sz="4" w:space="0" w:color="auto"/>
              <w:left w:val="single" w:sz="4" w:space="0" w:color="auto"/>
              <w:bottom w:val="single" w:sz="4" w:space="0" w:color="auto"/>
              <w:right w:val="single" w:sz="4" w:space="0" w:color="auto"/>
            </w:tcBorders>
            <w:hideMark/>
          </w:tcPr>
          <w:p w:rsidR="00000000" w:rsidRPr="00492493" w:rsidRDefault="00492493" w:rsidP="00492493">
            <w:pPr>
              <w:rPr>
                <w:b/>
                <w:lang w:val="en-GB"/>
              </w:rPr>
            </w:pPr>
            <w:r w:rsidRPr="00492493">
              <w:rPr>
                <w:b/>
                <w:lang w:val="en-GB"/>
              </w:rPr>
              <w:t>₦</w:t>
            </w:r>
          </w:p>
        </w:tc>
        <w:tc>
          <w:tcPr>
            <w:tcW w:w="1522" w:type="dxa"/>
            <w:tcBorders>
              <w:top w:val="single" w:sz="4" w:space="0" w:color="auto"/>
              <w:left w:val="single" w:sz="4" w:space="0" w:color="auto"/>
              <w:bottom w:val="single" w:sz="4" w:space="0" w:color="auto"/>
              <w:right w:val="single" w:sz="4" w:space="0" w:color="auto"/>
            </w:tcBorders>
            <w:hideMark/>
          </w:tcPr>
          <w:p w:rsidR="00000000" w:rsidRPr="00492493" w:rsidRDefault="00492493" w:rsidP="00492493">
            <w:pPr>
              <w:rPr>
                <w:b/>
                <w:lang w:val="en-GB"/>
              </w:rPr>
            </w:pPr>
            <w:r w:rsidRPr="00492493">
              <w:rPr>
                <w:b/>
                <w:lang w:val="en-GB"/>
              </w:rPr>
              <w:t>K</w:t>
            </w:r>
          </w:p>
        </w:tc>
      </w:tr>
      <w:tr w:rsidR="00492493" w:rsidRPr="00492493" w:rsidTr="00492493">
        <w:tc>
          <w:tcPr>
            <w:tcW w:w="1749" w:type="dxa"/>
            <w:tcBorders>
              <w:top w:val="single" w:sz="4" w:space="0" w:color="auto"/>
              <w:left w:val="single" w:sz="4" w:space="0" w:color="auto"/>
              <w:bottom w:val="single" w:sz="4" w:space="0" w:color="auto"/>
              <w:right w:val="single" w:sz="4" w:space="0" w:color="auto"/>
            </w:tcBorders>
            <w:hideMark/>
          </w:tcPr>
          <w:p w:rsidR="00000000" w:rsidRPr="00492493" w:rsidRDefault="00492493" w:rsidP="00492493">
            <w:pPr>
              <w:rPr>
                <w:b/>
                <w:lang w:val="en-GB"/>
              </w:rPr>
            </w:pPr>
            <w:r w:rsidRPr="00492493">
              <w:rPr>
                <w:lang w:val="en-GB"/>
              </w:rPr>
              <w:t>Tractor</w:t>
            </w:r>
          </w:p>
        </w:tc>
        <w:tc>
          <w:tcPr>
            <w:tcW w:w="851" w:type="dxa"/>
            <w:tcBorders>
              <w:top w:val="single" w:sz="4" w:space="0" w:color="auto"/>
              <w:left w:val="single" w:sz="4" w:space="0" w:color="auto"/>
              <w:bottom w:val="single" w:sz="4" w:space="0" w:color="auto"/>
              <w:right w:val="single" w:sz="4" w:space="0" w:color="auto"/>
            </w:tcBorders>
            <w:hideMark/>
          </w:tcPr>
          <w:p w:rsidR="00000000" w:rsidRPr="00492493" w:rsidRDefault="00492493" w:rsidP="00492493">
            <w:pPr>
              <w:rPr>
                <w:lang w:val="en-GB"/>
              </w:rPr>
            </w:pPr>
            <w:r w:rsidRPr="00492493">
              <w:rPr>
                <w:lang w:val="en-GB"/>
              </w:rPr>
              <w:t>1</w:t>
            </w:r>
          </w:p>
        </w:tc>
        <w:tc>
          <w:tcPr>
            <w:tcW w:w="2126" w:type="dxa"/>
            <w:tcBorders>
              <w:top w:val="single" w:sz="4" w:space="0" w:color="auto"/>
              <w:left w:val="single" w:sz="4" w:space="0" w:color="auto"/>
              <w:bottom w:val="single" w:sz="4" w:space="0" w:color="auto"/>
              <w:right w:val="single" w:sz="4" w:space="0" w:color="auto"/>
            </w:tcBorders>
            <w:hideMark/>
          </w:tcPr>
          <w:p w:rsidR="00000000" w:rsidRPr="00492493" w:rsidRDefault="00492493" w:rsidP="00492493">
            <w:pPr>
              <w:rPr>
                <w:b/>
                <w:lang w:val="en-GB"/>
              </w:rPr>
            </w:pPr>
            <w:r w:rsidRPr="00492493">
              <w:rPr>
                <w:lang w:val="en-GB"/>
              </w:rPr>
              <w:t>YTO-904(90hp)</w:t>
            </w:r>
          </w:p>
        </w:tc>
        <w:tc>
          <w:tcPr>
            <w:tcW w:w="1397" w:type="dxa"/>
            <w:tcBorders>
              <w:top w:val="single" w:sz="4" w:space="0" w:color="auto"/>
              <w:left w:val="single" w:sz="4" w:space="0" w:color="auto"/>
              <w:bottom w:val="single" w:sz="4" w:space="0" w:color="auto"/>
              <w:right w:val="single" w:sz="4" w:space="0" w:color="auto"/>
            </w:tcBorders>
            <w:hideMark/>
          </w:tcPr>
          <w:p w:rsidR="00000000" w:rsidRPr="00492493" w:rsidRDefault="00492493" w:rsidP="00492493">
            <w:pPr>
              <w:rPr>
                <w:b/>
                <w:lang w:val="en-GB"/>
              </w:rPr>
            </w:pPr>
            <w:r w:rsidRPr="00492493">
              <w:rPr>
                <w:lang w:val="en-GB"/>
              </w:rPr>
              <w:t xml:space="preserve">24,450    </w:t>
            </w:r>
          </w:p>
        </w:tc>
        <w:tc>
          <w:tcPr>
            <w:tcW w:w="1537" w:type="dxa"/>
            <w:tcBorders>
              <w:top w:val="single" w:sz="4" w:space="0" w:color="auto"/>
              <w:left w:val="single" w:sz="4" w:space="0" w:color="auto"/>
              <w:bottom w:val="single" w:sz="4" w:space="0" w:color="auto"/>
              <w:right w:val="single" w:sz="4" w:space="0" w:color="auto"/>
            </w:tcBorders>
            <w:hideMark/>
          </w:tcPr>
          <w:p w:rsidR="00000000" w:rsidRPr="00492493" w:rsidRDefault="00492493" w:rsidP="00492493">
            <w:pPr>
              <w:rPr>
                <w:b/>
                <w:lang w:val="en-GB"/>
              </w:rPr>
            </w:pPr>
            <w:r w:rsidRPr="00492493">
              <w:rPr>
                <w:lang w:val="en-GB"/>
              </w:rPr>
              <w:t xml:space="preserve">8,802,000       </w:t>
            </w:r>
          </w:p>
        </w:tc>
        <w:tc>
          <w:tcPr>
            <w:tcW w:w="1522" w:type="dxa"/>
            <w:tcBorders>
              <w:top w:val="single" w:sz="4" w:space="0" w:color="auto"/>
              <w:left w:val="single" w:sz="4" w:space="0" w:color="auto"/>
              <w:bottom w:val="single" w:sz="4" w:space="0" w:color="auto"/>
              <w:right w:val="single" w:sz="4" w:space="0" w:color="auto"/>
            </w:tcBorders>
            <w:hideMark/>
          </w:tcPr>
          <w:p w:rsidR="00000000" w:rsidRPr="00492493" w:rsidRDefault="00492493" w:rsidP="00492493">
            <w:pPr>
              <w:rPr>
                <w:lang w:val="en-GB"/>
              </w:rPr>
            </w:pPr>
            <w:r w:rsidRPr="00492493">
              <w:rPr>
                <w:lang w:val="en-GB"/>
              </w:rPr>
              <w:t>00</w:t>
            </w:r>
          </w:p>
        </w:tc>
      </w:tr>
      <w:tr w:rsidR="00492493" w:rsidRPr="00492493" w:rsidTr="00492493">
        <w:tc>
          <w:tcPr>
            <w:tcW w:w="1749" w:type="dxa"/>
            <w:tcBorders>
              <w:top w:val="single" w:sz="4" w:space="0" w:color="auto"/>
              <w:left w:val="single" w:sz="4" w:space="0" w:color="auto"/>
              <w:bottom w:val="single" w:sz="4" w:space="0" w:color="auto"/>
              <w:right w:val="single" w:sz="4" w:space="0" w:color="auto"/>
            </w:tcBorders>
            <w:hideMark/>
          </w:tcPr>
          <w:p w:rsidR="00000000" w:rsidRPr="00492493" w:rsidRDefault="00492493" w:rsidP="00492493">
            <w:pPr>
              <w:rPr>
                <w:lang w:val="en-GB"/>
              </w:rPr>
            </w:pPr>
            <w:r>
              <w:rPr>
                <w:lang w:val="en-GB"/>
              </w:rPr>
              <w:t xml:space="preserve">Harvester  </w:t>
            </w:r>
          </w:p>
        </w:tc>
        <w:tc>
          <w:tcPr>
            <w:tcW w:w="851" w:type="dxa"/>
            <w:tcBorders>
              <w:top w:val="single" w:sz="4" w:space="0" w:color="auto"/>
              <w:left w:val="single" w:sz="4" w:space="0" w:color="auto"/>
              <w:bottom w:val="single" w:sz="4" w:space="0" w:color="auto"/>
              <w:right w:val="single" w:sz="4" w:space="0" w:color="auto"/>
            </w:tcBorders>
            <w:hideMark/>
          </w:tcPr>
          <w:p w:rsidR="00000000" w:rsidRPr="00492493" w:rsidRDefault="00492493" w:rsidP="00492493">
            <w:pPr>
              <w:rPr>
                <w:lang w:val="en-GB"/>
              </w:rPr>
            </w:pPr>
            <w:r w:rsidRPr="00492493">
              <w:rPr>
                <w:lang w:val="en-GB"/>
              </w:rPr>
              <w:t>1</w:t>
            </w:r>
          </w:p>
        </w:tc>
        <w:tc>
          <w:tcPr>
            <w:tcW w:w="2126" w:type="dxa"/>
            <w:tcBorders>
              <w:top w:val="single" w:sz="4" w:space="0" w:color="auto"/>
              <w:left w:val="single" w:sz="4" w:space="0" w:color="auto"/>
              <w:bottom w:val="single" w:sz="4" w:space="0" w:color="auto"/>
              <w:right w:val="single" w:sz="4" w:space="0" w:color="auto"/>
            </w:tcBorders>
            <w:hideMark/>
          </w:tcPr>
          <w:p w:rsidR="00000000" w:rsidRPr="00492493" w:rsidRDefault="00492493" w:rsidP="00492493">
            <w:pPr>
              <w:rPr>
                <w:b/>
                <w:lang w:val="en-GB"/>
              </w:rPr>
            </w:pPr>
            <w:r w:rsidRPr="00492493">
              <w:rPr>
                <w:lang w:val="en-GB"/>
              </w:rPr>
              <w:t xml:space="preserve">IBJ- 3.0                         </w:t>
            </w:r>
          </w:p>
        </w:tc>
        <w:tc>
          <w:tcPr>
            <w:tcW w:w="1397" w:type="dxa"/>
            <w:tcBorders>
              <w:top w:val="single" w:sz="4" w:space="0" w:color="auto"/>
              <w:left w:val="single" w:sz="4" w:space="0" w:color="auto"/>
              <w:bottom w:val="single" w:sz="4" w:space="0" w:color="auto"/>
              <w:right w:val="single" w:sz="4" w:space="0" w:color="auto"/>
            </w:tcBorders>
            <w:hideMark/>
          </w:tcPr>
          <w:p w:rsidR="00000000" w:rsidRPr="00492493" w:rsidRDefault="00492493" w:rsidP="00492493">
            <w:pPr>
              <w:rPr>
                <w:b/>
                <w:lang w:val="en-GB"/>
              </w:rPr>
            </w:pPr>
            <w:r w:rsidRPr="00492493">
              <w:rPr>
                <w:lang w:val="en-GB"/>
              </w:rPr>
              <w:t xml:space="preserve">3,520    </w:t>
            </w:r>
          </w:p>
        </w:tc>
        <w:tc>
          <w:tcPr>
            <w:tcW w:w="1537" w:type="dxa"/>
            <w:tcBorders>
              <w:top w:val="single" w:sz="4" w:space="0" w:color="auto"/>
              <w:left w:val="single" w:sz="4" w:space="0" w:color="auto"/>
              <w:bottom w:val="single" w:sz="4" w:space="0" w:color="auto"/>
              <w:right w:val="single" w:sz="4" w:space="0" w:color="auto"/>
            </w:tcBorders>
            <w:hideMark/>
          </w:tcPr>
          <w:p w:rsidR="00000000" w:rsidRPr="00492493" w:rsidRDefault="00492493" w:rsidP="00492493">
            <w:pPr>
              <w:rPr>
                <w:b/>
                <w:lang w:val="en-GB"/>
              </w:rPr>
            </w:pPr>
            <w:r w:rsidRPr="00492493">
              <w:rPr>
                <w:lang w:val="en-GB"/>
              </w:rPr>
              <w:t xml:space="preserve">1,267,200      </w:t>
            </w:r>
          </w:p>
        </w:tc>
        <w:tc>
          <w:tcPr>
            <w:tcW w:w="1522" w:type="dxa"/>
            <w:tcBorders>
              <w:top w:val="single" w:sz="4" w:space="0" w:color="auto"/>
              <w:left w:val="single" w:sz="4" w:space="0" w:color="auto"/>
              <w:bottom w:val="single" w:sz="4" w:space="0" w:color="auto"/>
              <w:right w:val="single" w:sz="4" w:space="0" w:color="auto"/>
            </w:tcBorders>
            <w:hideMark/>
          </w:tcPr>
          <w:p w:rsidR="00000000" w:rsidRPr="00492493" w:rsidRDefault="00492493" w:rsidP="00492493">
            <w:pPr>
              <w:rPr>
                <w:lang w:val="en-GB"/>
              </w:rPr>
            </w:pPr>
            <w:r w:rsidRPr="00492493">
              <w:rPr>
                <w:lang w:val="en-GB"/>
              </w:rPr>
              <w:t>00</w:t>
            </w:r>
          </w:p>
        </w:tc>
      </w:tr>
    </w:tbl>
    <w:p w:rsidR="00492493" w:rsidRDefault="00492493" w:rsidP="006B3A18"/>
    <w:p w:rsidR="003332CA" w:rsidRPr="003332CA" w:rsidRDefault="003332CA" w:rsidP="003332CA">
      <w:pPr>
        <w:rPr>
          <w:b/>
          <w:lang w:val="en-GB"/>
        </w:rPr>
      </w:pPr>
      <w:r w:rsidRPr="003332CA">
        <w:rPr>
          <w:b/>
          <w:lang w:val="en-GB"/>
        </w:rPr>
        <w:t>Amortization</w:t>
      </w:r>
    </w:p>
    <w:p w:rsidR="003332CA" w:rsidRPr="003332CA" w:rsidRDefault="003332CA" w:rsidP="003332CA">
      <w:pPr>
        <w:rPr>
          <w:b/>
          <w:lang w:val="en-GB"/>
        </w:rPr>
      </w:pPr>
      <w:r w:rsidRPr="003332CA">
        <w:rPr>
          <w:b/>
          <w:lang w:val="en-GB"/>
        </w:rPr>
        <w:t xml:space="preserve">                                                                                                    ₦                   K</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3332CA" w:rsidRPr="003332CA" w:rsidTr="003332CA">
        <w:tc>
          <w:tcPr>
            <w:tcW w:w="4621" w:type="dxa"/>
            <w:tcBorders>
              <w:top w:val="single" w:sz="4" w:space="0" w:color="auto"/>
              <w:left w:val="single" w:sz="4" w:space="0" w:color="auto"/>
              <w:bottom w:val="single" w:sz="4" w:space="0" w:color="auto"/>
              <w:right w:val="single" w:sz="4" w:space="0" w:color="auto"/>
            </w:tcBorders>
            <w:hideMark/>
          </w:tcPr>
          <w:p w:rsidR="00000000" w:rsidRPr="003332CA" w:rsidRDefault="003332CA" w:rsidP="003332CA">
            <w:pPr>
              <w:rPr>
                <w:b/>
                <w:lang w:val="en-GB"/>
              </w:rPr>
            </w:pPr>
            <w:r w:rsidRPr="003332CA">
              <w:rPr>
                <w:b/>
                <w:lang w:val="en-GB"/>
              </w:rPr>
              <w:t>Land clearing amortization (per hectare)</w:t>
            </w:r>
          </w:p>
        </w:tc>
        <w:tc>
          <w:tcPr>
            <w:tcW w:w="4621" w:type="dxa"/>
            <w:tcBorders>
              <w:top w:val="single" w:sz="4" w:space="0" w:color="auto"/>
              <w:left w:val="single" w:sz="4" w:space="0" w:color="auto"/>
              <w:bottom w:val="single" w:sz="4" w:space="0" w:color="auto"/>
              <w:right w:val="single" w:sz="4" w:space="0" w:color="auto"/>
            </w:tcBorders>
            <w:hideMark/>
          </w:tcPr>
          <w:p w:rsidR="00000000" w:rsidRPr="003332CA" w:rsidRDefault="003332CA" w:rsidP="003332CA">
            <w:pPr>
              <w:rPr>
                <w:b/>
                <w:lang w:val="en-GB"/>
              </w:rPr>
            </w:pPr>
            <w:r>
              <w:rPr>
                <w:b/>
                <w:lang w:val="en-GB"/>
              </w:rPr>
              <w:t xml:space="preserve">                            4</w:t>
            </w:r>
            <w:r w:rsidRPr="003332CA">
              <w:rPr>
                <w:b/>
                <w:lang w:val="en-GB"/>
              </w:rPr>
              <w:t xml:space="preserve">0,000             :   00                   </w:t>
            </w:r>
          </w:p>
        </w:tc>
      </w:tr>
      <w:tr w:rsidR="003332CA" w:rsidRPr="003332CA" w:rsidTr="003332CA">
        <w:tc>
          <w:tcPr>
            <w:tcW w:w="4621" w:type="dxa"/>
            <w:tcBorders>
              <w:top w:val="single" w:sz="4" w:space="0" w:color="auto"/>
              <w:left w:val="single" w:sz="4" w:space="0" w:color="auto"/>
              <w:bottom w:val="single" w:sz="4" w:space="0" w:color="auto"/>
              <w:right w:val="single" w:sz="4" w:space="0" w:color="auto"/>
            </w:tcBorders>
            <w:hideMark/>
          </w:tcPr>
          <w:p w:rsidR="00000000" w:rsidRPr="003332CA" w:rsidRDefault="003332CA" w:rsidP="003332CA">
            <w:pPr>
              <w:rPr>
                <w:b/>
                <w:lang w:val="en-GB"/>
              </w:rPr>
            </w:pPr>
            <w:r w:rsidRPr="003332CA">
              <w:rPr>
                <w:b/>
                <w:lang w:val="en-GB"/>
              </w:rPr>
              <w:lastRenderedPageBreak/>
              <w:t xml:space="preserve">Land </w:t>
            </w:r>
            <w:r>
              <w:rPr>
                <w:b/>
                <w:lang w:val="en-GB"/>
              </w:rPr>
              <w:t>clearing amortization (2</w:t>
            </w:r>
            <w:r w:rsidRPr="003332CA">
              <w:rPr>
                <w:b/>
                <w:lang w:val="en-GB"/>
              </w:rPr>
              <w:t xml:space="preserve">00hectare) </w:t>
            </w:r>
          </w:p>
        </w:tc>
        <w:tc>
          <w:tcPr>
            <w:tcW w:w="4621" w:type="dxa"/>
            <w:tcBorders>
              <w:top w:val="single" w:sz="4" w:space="0" w:color="auto"/>
              <w:left w:val="single" w:sz="4" w:space="0" w:color="auto"/>
              <w:bottom w:val="single" w:sz="4" w:space="0" w:color="auto"/>
              <w:right w:val="single" w:sz="4" w:space="0" w:color="auto"/>
            </w:tcBorders>
            <w:hideMark/>
          </w:tcPr>
          <w:p w:rsidR="00000000" w:rsidRPr="003332CA" w:rsidRDefault="003332CA" w:rsidP="003332CA">
            <w:pPr>
              <w:rPr>
                <w:b/>
                <w:lang w:val="en-GB"/>
              </w:rPr>
            </w:pPr>
            <w:r>
              <w:rPr>
                <w:b/>
                <w:lang w:val="en-GB"/>
              </w:rPr>
              <w:t xml:space="preserve">                         25</w:t>
            </w:r>
            <w:r w:rsidRPr="003332CA">
              <w:rPr>
                <w:b/>
                <w:lang w:val="en-GB"/>
              </w:rPr>
              <w:t>,000,000           :   00</w:t>
            </w:r>
          </w:p>
        </w:tc>
      </w:tr>
    </w:tbl>
    <w:p w:rsidR="003332CA" w:rsidRPr="003332CA" w:rsidRDefault="003332CA" w:rsidP="003332CA">
      <w:pPr>
        <w:rPr>
          <w:b/>
          <w:lang w:val="en-GB"/>
        </w:rPr>
      </w:pPr>
      <w:r w:rsidRPr="003332CA">
        <w:rPr>
          <w:b/>
          <w:lang w:val="en-GB"/>
        </w:rPr>
        <w:tab/>
      </w:r>
    </w:p>
    <w:p w:rsidR="003332CA" w:rsidRDefault="003332CA" w:rsidP="006B3A18"/>
    <w:p w:rsidR="003332CA" w:rsidRDefault="003332CA" w:rsidP="006B3A18"/>
    <w:p w:rsidR="003332CA" w:rsidRDefault="003332CA" w:rsidP="006B3A18"/>
    <w:p w:rsidR="003332CA" w:rsidRDefault="003332CA" w:rsidP="006B3A18"/>
    <w:p w:rsidR="003332CA" w:rsidRPr="003332CA" w:rsidRDefault="003332CA" w:rsidP="003332CA">
      <w:pPr>
        <w:rPr>
          <w:b/>
          <w:lang w:val="en-GB"/>
        </w:rPr>
      </w:pPr>
      <w:r w:rsidRPr="003332CA">
        <w:rPr>
          <w:b/>
          <w:lang w:val="en-GB"/>
        </w:rPr>
        <w:t xml:space="preserve">                                      REVENUE</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3332CA" w:rsidRPr="003332CA" w:rsidTr="003332CA">
        <w:tc>
          <w:tcPr>
            <w:tcW w:w="4621" w:type="dxa"/>
            <w:tcBorders>
              <w:top w:val="single" w:sz="4" w:space="0" w:color="auto"/>
              <w:left w:val="single" w:sz="4" w:space="0" w:color="auto"/>
              <w:bottom w:val="single" w:sz="4" w:space="0" w:color="auto"/>
              <w:right w:val="single" w:sz="4" w:space="0" w:color="auto"/>
            </w:tcBorders>
            <w:hideMark/>
          </w:tcPr>
          <w:p w:rsidR="00000000" w:rsidRPr="003332CA" w:rsidRDefault="003332CA" w:rsidP="003332CA">
            <w:pPr>
              <w:rPr>
                <w:b/>
                <w:lang w:val="en-GB"/>
              </w:rPr>
            </w:pPr>
            <w:r w:rsidRPr="003332CA">
              <w:rPr>
                <w:b/>
                <w:lang w:val="en-GB"/>
              </w:rPr>
              <w:t>Yield per hectare 3tonnes@ ₦145000 per tonne</w:t>
            </w:r>
          </w:p>
        </w:tc>
        <w:tc>
          <w:tcPr>
            <w:tcW w:w="4621" w:type="dxa"/>
            <w:tcBorders>
              <w:top w:val="single" w:sz="4" w:space="0" w:color="auto"/>
              <w:left w:val="single" w:sz="4" w:space="0" w:color="auto"/>
              <w:bottom w:val="single" w:sz="4" w:space="0" w:color="auto"/>
              <w:right w:val="single" w:sz="4" w:space="0" w:color="auto"/>
            </w:tcBorders>
          </w:tcPr>
          <w:p w:rsidR="00000000" w:rsidRPr="003332CA" w:rsidRDefault="0029068A" w:rsidP="003332CA">
            <w:pPr>
              <w:rPr>
                <w:b/>
                <w:lang w:val="en-GB"/>
              </w:rPr>
            </w:pPr>
          </w:p>
        </w:tc>
      </w:tr>
      <w:tr w:rsidR="003332CA" w:rsidRPr="003332CA" w:rsidTr="003332CA">
        <w:tc>
          <w:tcPr>
            <w:tcW w:w="4621" w:type="dxa"/>
            <w:tcBorders>
              <w:top w:val="single" w:sz="4" w:space="0" w:color="auto"/>
              <w:left w:val="single" w:sz="4" w:space="0" w:color="auto"/>
              <w:bottom w:val="single" w:sz="4" w:space="0" w:color="auto"/>
              <w:right w:val="single" w:sz="4" w:space="0" w:color="auto"/>
            </w:tcBorders>
          </w:tcPr>
          <w:p w:rsidR="00000000" w:rsidRPr="003332CA" w:rsidRDefault="0029068A" w:rsidP="003332CA">
            <w:pPr>
              <w:rPr>
                <w:b/>
                <w:lang w:val="en-GB"/>
              </w:rPr>
            </w:pPr>
          </w:p>
        </w:tc>
        <w:tc>
          <w:tcPr>
            <w:tcW w:w="4621" w:type="dxa"/>
            <w:tcBorders>
              <w:top w:val="single" w:sz="4" w:space="0" w:color="auto"/>
              <w:left w:val="single" w:sz="4" w:space="0" w:color="auto"/>
              <w:bottom w:val="single" w:sz="4" w:space="0" w:color="auto"/>
              <w:right w:val="single" w:sz="4" w:space="0" w:color="auto"/>
            </w:tcBorders>
            <w:hideMark/>
          </w:tcPr>
          <w:p w:rsidR="00000000" w:rsidRPr="003332CA" w:rsidRDefault="003332CA" w:rsidP="003332CA">
            <w:pPr>
              <w:rPr>
                <w:b/>
                <w:lang w:val="en-GB"/>
              </w:rPr>
            </w:pPr>
            <w:r w:rsidRPr="003332CA">
              <w:rPr>
                <w:b/>
                <w:lang w:val="en-GB"/>
              </w:rPr>
              <w:t xml:space="preserve">                              ₦                         K</w:t>
            </w:r>
          </w:p>
        </w:tc>
      </w:tr>
      <w:tr w:rsidR="003332CA" w:rsidRPr="003332CA" w:rsidTr="003332CA">
        <w:tc>
          <w:tcPr>
            <w:tcW w:w="4621" w:type="dxa"/>
            <w:tcBorders>
              <w:top w:val="single" w:sz="4" w:space="0" w:color="auto"/>
              <w:left w:val="single" w:sz="4" w:space="0" w:color="auto"/>
              <w:bottom w:val="single" w:sz="4" w:space="0" w:color="auto"/>
              <w:right w:val="single" w:sz="4" w:space="0" w:color="auto"/>
            </w:tcBorders>
            <w:hideMark/>
          </w:tcPr>
          <w:p w:rsidR="00000000" w:rsidRPr="003332CA" w:rsidRDefault="003332CA" w:rsidP="003332CA">
            <w:pPr>
              <w:rPr>
                <w:b/>
                <w:lang w:val="en-GB"/>
              </w:rPr>
            </w:pPr>
            <w:r w:rsidRPr="003332CA">
              <w:rPr>
                <w:b/>
                <w:lang w:val="en-GB"/>
              </w:rPr>
              <w:t>Revenue per hectare</w:t>
            </w:r>
          </w:p>
        </w:tc>
        <w:tc>
          <w:tcPr>
            <w:tcW w:w="4621" w:type="dxa"/>
            <w:tcBorders>
              <w:top w:val="single" w:sz="4" w:space="0" w:color="auto"/>
              <w:left w:val="single" w:sz="4" w:space="0" w:color="auto"/>
              <w:bottom w:val="single" w:sz="4" w:space="0" w:color="auto"/>
              <w:right w:val="single" w:sz="4" w:space="0" w:color="auto"/>
            </w:tcBorders>
            <w:hideMark/>
          </w:tcPr>
          <w:p w:rsidR="00000000" w:rsidRPr="003332CA" w:rsidRDefault="003332CA" w:rsidP="003332CA">
            <w:pPr>
              <w:rPr>
                <w:b/>
                <w:lang w:val="en-GB"/>
              </w:rPr>
            </w:pPr>
            <w:r>
              <w:rPr>
                <w:b/>
                <w:lang w:val="en-GB"/>
              </w:rPr>
              <w:t xml:space="preserve">                           100</w:t>
            </w:r>
            <w:r w:rsidRPr="003332CA">
              <w:rPr>
                <w:b/>
                <w:lang w:val="en-GB"/>
              </w:rPr>
              <w:t xml:space="preserve">,000          :         00 </w:t>
            </w:r>
          </w:p>
        </w:tc>
      </w:tr>
      <w:tr w:rsidR="003332CA" w:rsidRPr="003332CA" w:rsidTr="003332CA">
        <w:tc>
          <w:tcPr>
            <w:tcW w:w="4621" w:type="dxa"/>
            <w:tcBorders>
              <w:top w:val="single" w:sz="4" w:space="0" w:color="auto"/>
              <w:left w:val="single" w:sz="4" w:space="0" w:color="auto"/>
              <w:bottom w:val="single" w:sz="4" w:space="0" w:color="auto"/>
              <w:right w:val="single" w:sz="4" w:space="0" w:color="auto"/>
            </w:tcBorders>
            <w:hideMark/>
          </w:tcPr>
          <w:p w:rsidR="00000000" w:rsidRPr="003332CA" w:rsidRDefault="003332CA" w:rsidP="003332CA">
            <w:pPr>
              <w:rPr>
                <w:b/>
                <w:lang w:val="en-GB"/>
              </w:rPr>
            </w:pPr>
            <w:r>
              <w:rPr>
                <w:b/>
                <w:lang w:val="en-GB"/>
              </w:rPr>
              <w:t xml:space="preserve">For 200 hectares </w:t>
            </w:r>
          </w:p>
        </w:tc>
        <w:tc>
          <w:tcPr>
            <w:tcW w:w="4621" w:type="dxa"/>
            <w:tcBorders>
              <w:top w:val="single" w:sz="4" w:space="0" w:color="auto"/>
              <w:left w:val="single" w:sz="4" w:space="0" w:color="auto"/>
              <w:bottom w:val="single" w:sz="4" w:space="0" w:color="auto"/>
              <w:right w:val="single" w:sz="4" w:space="0" w:color="auto"/>
            </w:tcBorders>
            <w:hideMark/>
          </w:tcPr>
          <w:p w:rsidR="00000000" w:rsidRPr="003332CA" w:rsidRDefault="003332CA" w:rsidP="003332CA">
            <w:pPr>
              <w:rPr>
                <w:b/>
                <w:lang w:val="en-GB"/>
              </w:rPr>
            </w:pPr>
            <w:r>
              <w:rPr>
                <w:b/>
                <w:lang w:val="en-GB"/>
              </w:rPr>
              <w:t xml:space="preserve">                       100</w:t>
            </w:r>
            <w:r w:rsidRPr="003332CA">
              <w:rPr>
                <w:b/>
                <w:lang w:val="en-GB"/>
              </w:rPr>
              <w:t>,000,000         :        00</w:t>
            </w:r>
          </w:p>
        </w:tc>
      </w:tr>
      <w:tr w:rsidR="003332CA" w:rsidRPr="003332CA" w:rsidTr="003332CA">
        <w:tc>
          <w:tcPr>
            <w:tcW w:w="4621" w:type="dxa"/>
            <w:tcBorders>
              <w:top w:val="single" w:sz="4" w:space="0" w:color="auto"/>
              <w:left w:val="single" w:sz="4" w:space="0" w:color="auto"/>
              <w:bottom w:val="single" w:sz="4" w:space="0" w:color="auto"/>
              <w:right w:val="single" w:sz="4" w:space="0" w:color="auto"/>
            </w:tcBorders>
            <w:hideMark/>
          </w:tcPr>
          <w:p w:rsidR="00000000" w:rsidRPr="003332CA" w:rsidRDefault="003332CA" w:rsidP="003332CA">
            <w:pPr>
              <w:rPr>
                <w:b/>
                <w:lang w:val="en-GB"/>
              </w:rPr>
            </w:pPr>
            <w:r w:rsidRPr="003332CA">
              <w:rPr>
                <w:b/>
                <w:lang w:val="en-GB"/>
              </w:rPr>
              <w:t xml:space="preserve">Net </w:t>
            </w:r>
            <w:r>
              <w:rPr>
                <w:b/>
                <w:lang w:val="en-GB"/>
              </w:rPr>
              <w:t>revenue for 200Hectares</w:t>
            </w:r>
            <w:r w:rsidRPr="003332CA">
              <w:rPr>
                <w:b/>
                <w:lang w:val="en-GB"/>
              </w:rPr>
              <w:t>(without amortization)</w:t>
            </w:r>
          </w:p>
        </w:tc>
        <w:tc>
          <w:tcPr>
            <w:tcW w:w="4621" w:type="dxa"/>
            <w:tcBorders>
              <w:top w:val="single" w:sz="4" w:space="0" w:color="auto"/>
              <w:left w:val="single" w:sz="4" w:space="0" w:color="auto"/>
              <w:bottom w:val="single" w:sz="4" w:space="0" w:color="auto"/>
              <w:right w:val="single" w:sz="4" w:space="0" w:color="auto"/>
            </w:tcBorders>
            <w:hideMark/>
          </w:tcPr>
          <w:p w:rsidR="00000000" w:rsidRPr="003332CA" w:rsidRDefault="003332CA" w:rsidP="003332CA">
            <w:pPr>
              <w:rPr>
                <w:b/>
                <w:lang w:val="en-GB"/>
              </w:rPr>
            </w:pPr>
            <w:r>
              <w:rPr>
                <w:b/>
                <w:lang w:val="en-GB"/>
              </w:rPr>
              <w:t xml:space="preserve">                         30</w:t>
            </w:r>
            <w:r w:rsidRPr="003332CA">
              <w:rPr>
                <w:b/>
                <w:lang w:val="en-GB"/>
              </w:rPr>
              <w:t>,038,300         :        00</w:t>
            </w:r>
          </w:p>
        </w:tc>
      </w:tr>
    </w:tbl>
    <w:p w:rsidR="003332CA" w:rsidRDefault="003332CA" w:rsidP="006B3A18"/>
    <w:p w:rsidR="00492493" w:rsidRPr="00492493" w:rsidRDefault="00492493" w:rsidP="00492493">
      <w:pPr>
        <w:rPr>
          <w:b/>
        </w:rPr>
      </w:pPr>
      <w:r w:rsidRPr="00492493">
        <w:rPr>
          <w:b/>
        </w:rPr>
        <w:t>Funding Mechanism</w:t>
      </w:r>
    </w:p>
    <w:p w:rsidR="00492493" w:rsidRDefault="00492493" w:rsidP="00492493">
      <w:proofErr w:type="spellStart"/>
      <w:r>
        <w:t>Egbo</w:t>
      </w:r>
      <w:proofErr w:type="spellEnd"/>
      <w:r>
        <w:t xml:space="preserve"> and sons ventures will provide 200 hectares</w:t>
      </w:r>
      <w:r>
        <w:t xml:space="preserve"> of cleared</w:t>
      </w:r>
      <w:r>
        <w:t xml:space="preserve"> farmland around the company </w:t>
      </w:r>
      <w:r>
        <w:t>and lease it to members of the cooperative</w:t>
      </w:r>
      <w:r>
        <w:t>.</w:t>
      </w:r>
    </w:p>
    <w:p w:rsidR="00492493" w:rsidRPr="00492493" w:rsidRDefault="00492493" w:rsidP="00492493">
      <w:pPr>
        <w:rPr>
          <w:b/>
          <w:lang w:val="en-GB"/>
        </w:rPr>
      </w:pPr>
      <w:r w:rsidRPr="00492493">
        <w:rPr>
          <w:b/>
          <w:lang w:val="en-GB"/>
        </w:rPr>
        <w:t>Conclusion</w:t>
      </w:r>
    </w:p>
    <w:p w:rsidR="00492493" w:rsidRPr="00492493" w:rsidRDefault="00492493" w:rsidP="00492493">
      <w:pPr>
        <w:rPr>
          <w:lang w:val="en-GB"/>
        </w:rPr>
      </w:pPr>
      <w:r w:rsidRPr="00492493">
        <w:rPr>
          <w:lang w:val="en-GB"/>
        </w:rPr>
        <w:t>The project is technically feasible and commercially viable. It is therefore recommended for funding.</w:t>
      </w:r>
    </w:p>
    <w:p w:rsidR="00492493" w:rsidRDefault="00492493" w:rsidP="00492493"/>
    <w:bookmarkEnd w:id="0"/>
    <w:p w:rsidR="00492493" w:rsidRDefault="00492493" w:rsidP="00492493"/>
    <w:p w:rsidR="00492493" w:rsidRDefault="00492493" w:rsidP="00492493"/>
    <w:p w:rsidR="00492493" w:rsidRDefault="00492493" w:rsidP="006B3A18"/>
    <w:p w:rsidR="006B3A18" w:rsidRDefault="006B3A18" w:rsidP="00BB6C8C"/>
    <w:p w:rsidR="00B979AF" w:rsidRDefault="00B979AF" w:rsidP="00BB6C8C"/>
    <w:sectPr w:rsidR="00B97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026FA"/>
    <w:multiLevelType w:val="hybridMultilevel"/>
    <w:tmpl w:val="4F328FD0"/>
    <w:lvl w:ilvl="0" w:tplc="8124D510">
      <w:start w:val="1"/>
      <w:numFmt w:val="upperLetter"/>
      <w:lvlText w:val="(%1)"/>
      <w:lvlJc w:val="left"/>
      <w:pPr>
        <w:ind w:left="525" w:hanging="465"/>
      </w:pPr>
    </w:lvl>
    <w:lvl w:ilvl="1" w:tplc="08090019">
      <w:start w:val="1"/>
      <w:numFmt w:val="lowerLetter"/>
      <w:lvlText w:val="%2."/>
      <w:lvlJc w:val="left"/>
      <w:pPr>
        <w:ind w:left="1140" w:hanging="360"/>
      </w:pPr>
    </w:lvl>
    <w:lvl w:ilvl="2" w:tplc="0809001B">
      <w:start w:val="1"/>
      <w:numFmt w:val="lowerRoman"/>
      <w:lvlText w:val="%3."/>
      <w:lvlJc w:val="right"/>
      <w:pPr>
        <w:ind w:left="1860" w:hanging="180"/>
      </w:pPr>
    </w:lvl>
    <w:lvl w:ilvl="3" w:tplc="0809000F">
      <w:start w:val="1"/>
      <w:numFmt w:val="decimal"/>
      <w:lvlText w:val="%4."/>
      <w:lvlJc w:val="left"/>
      <w:pPr>
        <w:ind w:left="2580" w:hanging="360"/>
      </w:pPr>
    </w:lvl>
    <w:lvl w:ilvl="4" w:tplc="08090019">
      <w:start w:val="1"/>
      <w:numFmt w:val="lowerLetter"/>
      <w:lvlText w:val="%5."/>
      <w:lvlJc w:val="left"/>
      <w:pPr>
        <w:ind w:left="3300" w:hanging="360"/>
      </w:pPr>
    </w:lvl>
    <w:lvl w:ilvl="5" w:tplc="0809001B">
      <w:start w:val="1"/>
      <w:numFmt w:val="lowerRoman"/>
      <w:lvlText w:val="%6."/>
      <w:lvlJc w:val="right"/>
      <w:pPr>
        <w:ind w:left="4020" w:hanging="180"/>
      </w:pPr>
    </w:lvl>
    <w:lvl w:ilvl="6" w:tplc="0809000F">
      <w:start w:val="1"/>
      <w:numFmt w:val="decimal"/>
      <w:lvlText w:val="%7."/>
      <w:lvlJc w:val="left"/>
      <w:pPr>
        <w:ind w:left="4740" w:hanging="360"/>
      </w:pPr>
    </w:lvl>
    <w:lvl w:ilvl="7" w:tplc="08090019">
      <w:start w:val="1"/>
      <w:numFmt w:val="lowerLetter"/>
      <w:lvlText w:val="%8."/>
      <w:lvlJc w:val="left"/>
      <w:pPr>
        <w:ind w:left="5460" w:hanging="360"/>
      </w:pPr>
    </w:lvl>
    <w:lvl w:ilvl="8" w:tplc="0809001B">
      <w:start w:val="1"/>
      <w:numFmt w:val="lowerRoman"/>
      <w:lvlText w:val="%9."/>
      <w:lvlJc w:val="right"/>
      <w:pPr>
        <w:ind w:left="61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C8C"/>
    <w:rsid w:val="00087456"/>
    <w:rsid w:val="000C4DC0"/>
    <w:rsid w:val="0029068A"/>
    <w:rsid w:val="003332CA"/>
    <w:rsid w:val="004800A2"/>
    <w:rsid w:val="00492493"/>
    <w:rsid w:val="006B3A18"/>
    <w:rsid w:val="00AF0BFA"/>
    <w:rsid w:val="00B979AF"/>
    <w:rsid w:val="00BB6C8C"/>
    <w:rsid w:val="00D76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4015">
      <w:bodyDiv w:val="1"/>
      <w:marLeft w:val="0"/>
      <w:marRight w:val="0"/>
      <w:marTop w:val="0"/>
      <w:marBottom w:val="0"/>
      <w:divBdr>
        <w:top w:val="none" w:sz="0" w:space="0" w:color="auto"/>
        <w:left w:val="none" w:sz="0" w:space="0" w:color="auto"/>
        <w:bottom w:val="none" w:sz="0" w:space="0" w:color="auto"/>
        <w:right w:val="none" w:sz="0" w:space="0" w:color="auto"/>
      </w:divBdr>
    </w:div>
    <w:div w:id="183445566">
      <w:bodyDiv w:val="1"/>
      <w:marLeft w:val="0"/>
      <w:marRight w:val="0"/>
      <w:marTop w:val="0"/>
      <w:marBottom w:val="0"/>
      <w:divBdr>
        <w:top w:val="none" w:sz="0" w:space="0" w:color="auto"/>
        <w:left w:val="none" w:sz="0" w:space="0" w:color="auto"/>
        <w:bottom w:val="none" w:sz="0" w:space="0" w:color="auto"/>
        <w:right w:val="none" w:sz="0" w:space="0" w:color="auto"/>
      </w:divBdr>
    </w:div>
    <w:div w:id="276257279">
      <w:bodyDiv w:val="1"/>
      <w:marLeft w:val="0"/>
      <w:marRight w:val="0"/>
      <w:marTop w:val="0"/>
      <w:marBottom w:val="0"/>
      <w:divBdr>
        <w:top w:val="none" w:sz="0" w:space="0" w:color="auto"/>
        <w:left w:val="none" w:sz="0" w:space="0" w:color="auto"/>
        <w:bottom w:val="none" w:sz="0" w:space="0" w:color="auto"/>
        <w:right w:val="none" w:sz="0" w:space="0" w:color="auto"/>
      </w:divBdr>
    </w:div>
    <w:div w:id="723017974">
      <w:bodyDiv w:val="1"/>
      <w:marLeft w:val="0"/>
      <w:marRight w:val="0"/>
      <w:marTop w:val="0"/>
      <w:marBottom w:val="0"/>
      <w:divBdr>
        <w:top w:val="none" w:sz="0" w:space="0" w:color="auto"/>
        <w:left w:val="none" w:sz="0" w:space="0" w:color="auto"/>
        <w:bottom w:val="none" w:sz="0" w:space="0" w:color="auto"/>
        <w:right w:val="none" w:sz="0" w:space="0" w:color="auto"/>
      </w:divBdr>
    </w:div>
    <w:div w:id="845827241">
      <w:bodyDiv w:val="1"/>
      <w:marLeft w:val="0"/>
      <w:marRight w:val="0"/>
      <w:marTop w:val="0"/>
      <w:marBottom w:val="0"/>
      <w:divBdr>
        <w:top w:val="none" w:sz="0" w:space="0" w:color="auto"/>
        <w:left w:val="none" w:sz="0" w:space="0" w:color="auto"/>
        <w:bottom w:val="none" w:sz="0" w:space="0" w:color="auto"/>
        <w:right w:val="none" w:sz="0" w:space="0" w:color="auto"/>
      </w:divBdr>
    </w:div>
    <w:div w:id="920917093">
      <w:bodyDiv w:val="1"/>
      <w:marLeft w:val="0"/>
      <w:marRight w:val="0"/>
      <w:marTop w:val="0"/>
      <w:marBottom w:val="0"/>
      <w:divBdr>
        <w:top w:val="none" w:sz="0" w:space="0" w:color="auto"/>
        <w:left w:val="none" w:sz="0" w:space="0" w:color="auto"/>
        <w:bottom w:val="none" w:sz="0" w:space="0" w:color="auto"/>
        <w:right w:val="none" w:sz="0" w:space="0" w:color="auto"/>
      </w:divBdr>
    </w:div>
    <w:div w:id="1044596839">
      <w:bodyDiv w:val="1"/>
      <w:marLeft w:val="0"/>
      <w:marRight w:val="0"/>
      <w:marTop w:val="0"/>
      <w:marBottom w:val="0"/>
      <w:divBdr>
        <w:top w:val="none" w:sz="0" w:space="0" w:color="auto"/>
        <w:left w:val="none" w:sz="0" w:space="0" w:color="auto"/>
        <w:bottom w:val="none" w:sz="0" w:space="0" w:color="auto"/>
        <w:right w:val="none" w:sz="0" w:space="0" w:color="auto"/>
      </w:divBdr>
    </w:div>
    <w:div w:id="1259101855">
      <w:bodyDiv w:val="1"/>
      <w:marLeft w:val="0"/>
      <w:marRight w:val="0"/>
      <w:marTop w:val="0"/>
      <w:marBottom w:val="0"/>
      <w:divBdr>
        <w:top w:val="none" w:sz="0" w:space="0" w:color="auto"/>
        <w:left w:val="none" w:sz="0" w:space="0" w:color="auto"/>
        <w:bottom w:val="none" w:sz="0" w:space="0" w:color="auto"/>
        <w:right w:val="none" w:sz="0" w:space="0" w:color="auto"/>
      </w:divBdr>
    </w:div>
    <w:div w:id="1510563202">
      <w:bodyDiv w:val="1"/>
      <w:marLeft w:val="0"/>
      <w:marRight w:val="0"/>
      <w:marTop w:val="0"/>
      <w:marBottom w:val="0"/>
      <w:divBdr>
        <w:top w:val="none" w:sz="0" w:space="0" w:color="auto"/>
        <w:left w:val="none" w:sz="0" w:space="0" w:color="auto"/>
        <w:bottom w:val="none" w:sz="0" w:space="0" w:color="auto"/>
        <w:right w:val="none" w:sz="0" w:space="0" w:color="auto"/>
      </w:divBdr>
    </w:div>
    <w:div w:id="1817915719">
      <w:bodyDiv w:val="1"/>
      <w:marLeft w:val="0"/>
      <w:marRight w:val="0"/>
      <w:marTop w:val="0"/>
      <w:marBottom w:val="0"/>
      <w:divBdr>
        <w:top w:val="none" w:sz="0" w:space="0" w:color="auto"/>
        <w:left w:val="none" w:sz="0" w:space="0" w:color="auto"/>
        <w:bottom w:val="none" w:sz="0" w:space="0" w:color="auto"/>
        <w:right w:val="none" w:sz="0" w:space="0" w:color="auto"/>
      </w:divBdr>
    </w:div>
    <w:div w:id="191334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Rukome</dc:creator>
  <cp:lastModifiedBy>Rukome</cp:lastModifiedBy>
  <cp:revision>2</cp:revision>
  <dcterms:created xsi:type="dcterms:W3CDTF">2020-04-27T18:40:00Z</dcterms:created>
  <dcterms:modified xsi:type="dcterms:W3CDTF">2020-04-27T18:40:00Z</dcterms:modified>
</cp:coreProperties>
</file>