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D2C" w:rsidRDefault="0053446E">
      <w:pPr>
        <w:rPr>
          <w:rFonts w:ascii="Times New Roman" w:hAnsi="Times New Roman" w:cs="Times New Roman"/>
          <w:sz w:val="28"/>
          <w:szCs w:val="28"/>
        </w:rPr>
      </w:pPr>
      <w:r>
        <w:rPr>
          <w:rFonts w:ascii="Times New Roman" w:hAnsi="Times New Roman" w:cs="Times New Roman"/>
          <w:sz w:val="28"/>
          <w:szCs w:val="28"/>
        </w:rPr>
        <w:t xml:space="preserve">NAME:EGBE ENE JOSEPHINE </w:t>
      </w:r>
    </w:p>
    <w:p w:rsidR="0053446E" w:rsidRDefault="0053446E">
      <w:pPr>
        <w:rPr>
          <w:rFonts w:ascii="Times New Roman" w:hAnsi="Times New Roman" w:cs="Times New Roman"/>
          <w:sz w:val="28"/>
          <w:szCs w:val="28"/>
        </w:rPr>
      </w:pPr>
      <w:r>
        <w:rPr>
          <w:rFonts w:ascii="Times New Roman" w:hAnsi="Times New Roman" w:cs="Times New Roman"/>
          <w:sz w:val="28"/>
          <w:szCs w:val="28"/>
        </w:rPr>
        <w:t>LEVEL:100</w:t>
      </w:r>
    </w:p>
    <w:p w:rsidR="005917E6" w:rsidRDefault="0053446E" w:rsidP="005917E6">
      <w:pPr>
        <w:jc w:val="both"/>
        <w:rPr>
          <w:rFonts w:ascii="Times New Roman" w:hAnsi="Times New Roman" w:cs="Times New Roman"/>
          <w:sz w:val="28"/>
          <w:szCs w:val="28"/>
        </w:rPr>
      </w:pPr>
      <w:r>
        <w:rPr>
          <w:rFonts w:ascii="Times New Roman" w:hAnsi="Times New Roman" w:cs="Times New Roman"/>
          <w:sz w:val="28"/>
          <w:szCs w:val="28"/>
        </w:rPr>
        <w:t>MATRIC NO.:</w:t>
      </w:r>
      <w:r w:rsidR="001F099D">
        <w:rPr>
          <w:rFonts w:ascii="Times New Roman" w:hAnsi="Times New Roman" w:cs="Times New Roman"/>
          <w:sz w:val="28"/>
          <w:szCs w:val="28"/>
        </w:rPr>
        <w:t>19/LAW01/</w:t>
      </w:r>
      <w:r w:rsidR="00035F3B">
        <w:rPr>
          <w:rFonts w:ascii="Times New Roman" w:hAnsi="Times New Roman" w:cs="Times New Roman"/>
          <w:sz w:val="28"/>
          <w:szCs w:val="28"/>
        </w:rPr>
        <w:t>075</w:t>
      </w:r>
    </w:p>
    <w:p w:rsidR="00035F3B" w:rsidRDefault="00B5412C" w:rsidP="005917E6">
      <w:pPr>
        <w:jc w:val="both"/>
        <w:rPr>
          <w:rFonts w:ascii="Times New Roman" w:hAnsi="Times New Roman" w:cs="Times New Roman"/>
          <w:sz w:val="28"/>
          <w:szCs w:val="28"/>
        </w:rPr>
      </w:pPr>
      <w:r>
        <w:rPr>
          <w:rFonts w:ascii="Times New Roman" w:hAnsi="Times New Roman" w:cs="Times New Roman"/>
          <w:sz w:val="28"/>
          <w:szCs w:val="28"/>
        </w:rPr>
        <w:t>QUESTION: DISCUSS SECONDARY SOURCES OF LAW</w:t>
      </w: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B5412C" w:rsidRDefault="00B5412C" w:rsidP="005917E6">
      <w:pPr>
        <w:jc w:val="both"/>
        <w:rPr>
          <w:rFonts w:ascii="Times New Roman" w:hAnsi="Times New Roman" w:cs="Times New Roman"/>
          <w:sz w:val="28"/>
          <w:szCs w:val="28"/>
        </w:rPr>
      </w:pPr>
    </w:p>
    <w:p w:rsidR="00F516DC" w:rsidRDefault="00F516DC" w:rsidP="005917E6">
      <w:pPr>
        <w:jc w:val="both"/>
        <w:rPr>
          <w:rFonts w:ascii="Times New Roman" w:hAnsi="Times New Roman" w:cs="Times New Roman"/>
          <w:sz w:val="28"/>
          <w:szCs w:val="28"/>
          <w:u w:val="single"/>
        </w:rPr>
      </w:pPr>
      <w:r w:rsidRPr="00DB15DA">
        <w:rPr>
          <w:rFonts w:ascii="Times New Roman" w:hAnsi="Times New Roman" w:cs="Times New Roman"/>
          <w:sz w:val="28"/>
          <w:szCs w:val="28"/>
          <w:u w:val="single"/>
        </w:rPr>
        <w:t>THE SECONDARY SOURCES OF LAW</w:t>
      </w:r>
    </w:p>
    <w:p w:rsidR="00CE573E" w:rsidRDefault="00CE573E" w:rsidP="005917E6">
      <w:pPr>
        <w:jc w:val="both"/>
        <w:rPr>
          <w:rFonts w:ascii="Times New Roman" w:hAnsi="Times New Roman" w:cs="Times New Roman"/>
          <w:sz w:val="28"/>
          <w:szCs w:val="28"/>
        </w:rPr>
      </w:pPr>
      <w:r>
        <w:rPr>
          <w:rFonts w:ascii="Times New Roman" w:hAnsi="Times New Roman" w:cs="Times New Roman"/>
          <w:sz w:val="28"/>
          <w:szCs w:val="28"/>
        </w:rPr>
        <w:t xml:space="preserve">The secondary sources of law </w:t>
      </w:r>
      <w:r w:rsidR="009B0EB0">
        <w:rPr>
          <w:rFonts w:ascii="Times New Roman" w:hAnsi="Times New Roman" w:cs="Times New Roman"/>
          <w:sz w:val="28"/>
          <w:szCs w:val="28"/>
        </w:rPr>
        <w:t xml:space="preserve">often explain legal principles more thoroughly </w:t>
      </w:r>
      <w:r w:rsidR="008F432E">
        <w:rPr>
          <w:rFonts w:ascii="Times New Roman" w:hAnsi="Times New Roman" w:cs="Times New Roman"/>
          <w:sz w:val="28"/>
          <w:szCs w:val="28"/>
        </w:rPr>
        <w:t xml:space="preserve">than a single case or statute, so using them saves time. The secondary sources </w:t>
      </w:r>
      <w:r w:rsidR="00795460">
        <w:rPr>
          <w:rFonts w:ascii="Times New Roman" w:hAnsi="Times New Roman" w:cs="Times New Roman"/>
          <w:sz w:val="28"/>
          <w:szCs w:val="28"/>
        </w:rPr>
        <w:t>are the indirect ways through which we get our law.</w:t>
      </w:r>
    </w:p>
    <w:p w:rsidR="00795460" w:rsidRDefault="00795460" w:rsidP="005917E6">
      <w:pPr>
        <w:jc w:val="both"/>
        <w:rPr>
          <w:rFonts w:ascii="Times New Roman" w:hAnsi="Times New Roman" w:cs="Times New Roman"/>
          <w:sz w:val="28"/>
          <w:szCs w:val="28"/>
        </w:rPr>
      </w:pPr>
      <w:r>
        <w:rPr>
          <w:rFonts w:ascii="Times New Roman" w:hAnsi="Times New Roman" w:cs="Times New Roman"/>
          <w:sz w:val="28"/>
          <w:szCs w:val="28"/>
        </w:rPr>
        <w:t xml:space="preserve">The distinction between primary and secondary sources of law </w:t>
      </w:r>
      <w:r w:rsidR="004414D8">
        <w:rPr>
          <w:rFonts w:ascii="Times New Roman" w:hAnsi="Times New Roman" w:cs="Times New Roman"/>
          <w:sz w:val="28"/>
          <w:szCs w:val="28"/>
        </w:rPr>
        <w:t xml:space="preserve">is very useful in determining authorities to follow </w:t>
      </w:r>
      <w:r w:rsidR="002750BE">
        <w:rPr>
          <w:rFonts w:ascii="Times New Roman" w:hAnsi="Times New Roman" w:cs="Times New Roman"/>
          <w:sz w:val="28"/>
          <w:szCs w:val="28"/>
        </w:rPr>
        <w:t xml:space="preserve">in the law courts. If a case is brought to the court </w:t>
      </w:r>
      <w:r w:rsidR="00067362">
        <w:rPr>
          <w:rFonts w:ascii="Times New Roman" w:hAnsi="Times New Roman" w:cs="Times New Roman"/>
          <w:sz w:val="28"/>
          <w:szCs w:val="28"/>
        </w:rPr>
        <w:t xml:space="preserve">and one party uses the primary sources of law </w:t>
      </w:r>
      <w:r w:rsidR="00910766">
        <w:rPr>
          <w:rFonts w:ascii="Times New Roman" w:hAnsi="Times New Roman" w:cs="Times New Roman"/>
          <w:sz w:val="28"/>
          <w:szCs w:val="28"/>
        </w:rPr>
        <w:t xml:space="preserve">as his authority </w:t>
      </w:r>
      <w:r w:rsidR="00067362">
        <w:rPr>
          <w:rFonts w:ascii="Times New Roman" w:hAnsi="Times New Roman" w:cs="Times New Roman"/>
          <w:sz w:val="28"/>
          <w:szCs w:val="28"/>
        </w:rPr>
        <w:t>and the other uses the secondary source</w:t>
      </w:r>
      <w:r w:rsidR="003F28C1">
        <w:rPr>
          <w:rFonts w:ascii="Times New Roman" w:hAnsi="Times New Roman" w:cs="Times New Roman"/>
          <w:sz w:val="28"/>
          <w:szCs w:val="28"/>
        </w:rPr>
        <w:t xml:space="preserve">, the judge will most likely rule in favour of the party that presented </w:t>
      </w:r>
      <w:r w:rsidR="00A64291">
        <w:rPr>
          <w:rFonts w:ascii="Times New Roman" w:hAnsi="Times New Roman" w:cs="Times New Roman"/>
          <w:sz w:val="28"/>
          <w:szCs w:val="28"/>
        </w:rPr>
        <w:t xml:space="preserve">the primary source </w:t>
      </w:r>
      <w:r w:rsidR="008D70BE">
        <w:rPr>
          <w:rFonts w:ascii="Times New Roman" w:hAnsi="Times New Roman" w:cs="Times New Roman"/>
          <w:sz w:val="28"/>
          <w:szCs w:val="28"/>
        </w:rPr>
        <w:t>as their authority</w:t>
      </w:r>
      <w:r w:rsidR="009526D1">
        <w:rPr>
          <w:rFonts w:ascii="Times New Roman" w:hAnsi="Times New Roman" w:cs="Times New Roman"/>
          <w:sz w:val="28"/>
          <w:szCs w:val="28"/>
        </w:rPr>
        <w:t>.</w:t>
      </w:r>
      <w:r w:rsidR="00885198">
        <w:rPr>
          <w:rFonts w:ascii="Times New Roman" w:hAnsi="Times New Roman" w:cs="Times New Roman"/>
          <w:sz w:val="28"/>
          <w:szCs w:val="28"/>
        </w:rPr>
        <w:t xml:space="preserve"> The secondary source is used when there is no primary </w:t>
      </w:r>
      <w:r w:rsidR="00082FA0">
        <w:rPr>
          <w:rFonts w:ascii="Times New Roman" w:hAnsi="Times New Roman" w:cs="Times New Roman"/>
          <w:sz w:val="28"/>
          <w:szCs w:val="28"/>
        </w:rPr>
        <w:t>source to fall back on.</w:t>
      </w:r>
    </w:p>
    <w:p w:rsidR="00844B81" w:rsidRDefault="00A83899" w:rsidP="005917E6">
      <w:pPr>
        <w:jc w:val="both"/>
        <w:rPr>
          <w:rFonts w:ascii="Times New Roman" w:hAnsi="Times New Roman" w:cs="Times New Roman"/>
          <w:sz w:val="28"/>
          <w:szCs w:val="28"/>
        </w:rPr>
      </w:pPr>
      <w:r>
        <w:rPr>
          <w:rFonts w:ascii="Times New Roman" w:hAnsi="Times New Roman" w:cs="Times New Roman"/>
          <w:sz w:val="28"/>
          <w:szCs w:val="28"/>
        </w:rPr>
        <w:t>The secondary sources:</w:t>
      </w:r>
    </w:p>
    <w:p w:rsidR="004133BE" w:rsidRDefault="004133BE" w:rsidP="00413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Law reports </w:t>
      </w:r>
    </w:p>
    <w:p w:rsidR="00DD407E" w:rsidRDefault="00DD407E" w:rsidP="00413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Text books and treaties </w:t>
      </w:r>
    </w:p>
    <w:p w:rsidR="00DD407E" w:rsidRDefault="00DD407E" w:rsidP="00413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Periodicals, journey and legal digest</w:t>
      </w:r>
    </w:p>
    <w:p w:rsidR="00DD407E" w:rsidRDefault="00DD407E" w:rsidP="00413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Case books </w:t>
      </w:r>
    </w:p>
    <w:p w:rsidR="00DD407E" w:rsidRDefault="00DD407E" w:rsidP="00413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Legal dictionary </w:t>
      </w:r>
    </w:p>
    <w:p w:rsidR="00DD407E" w:rsidRDefault="00DD407E" w:rsidP="00413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News </w:t>
      </w:r>
      <w:r w:rsidR="005B55E4">
        <w:rPr>
          <w:rFonts w:ascii="Times New Roman" w:hAnsi="Times New Roman" w:cs="Times New Roman"/>
          <w:sz w:val="28"/>
          <w:szCs w:val="28"/>
        </w:rPr>
        <w:t>paper.</w:t>
      </w:r>
    </w:p>
    <w:p w:rsidR="005B55E4" w:rsidRDefault="005B55E4" w:rsidP="00B005C1">
      <w:pPr>
        <w:ind w:left="360"/>
        <w:jc w:val="both"/>
        <w:rPr>
          <w:rFonts w:ascii="Times New Roman" w:hAnsi="Times New Roman" w:cs="Times New Roman"/>
          <w:sz w:val="28"/>
          <w:szCs w:val="28"/>
        </w:rPr>
      </w:pPr>
    </w:p>
    <w:p w:rsidR="00B005C1" w:rsidRPr="005B4C91" w:rsidRDefault="00B005C1" w:rsidP="00EA2AD0">
      <w:pPr>
        <w:pStyle w:val="ListParagraph"/>
        <w:numPr>
          <w:ilvl w:val="0"/>
          <w:numId w:val="1"/>
        </w:numPr>
        <w:jc w:val="both"/>
        <w:rPr>
          <w:rFonts w:ascii="Times New Roman" w:hAnsi="Times New Roman" w:cs="Times New Roman"/>
          <w:sz w:val="28"/>
          <w:szCs w:val="28"/>
        </w:rPr>
      </w:pPr>
      <w:r w:rsidRPr="00EA2AD0">
        <w:rPr>
          <w:rFonts w:ascii="Times New Roman" w:hAnsi="Times New Roman" w:cs="Times New Roman"/>
          <w:sz w:val="28"/>
          <w:szCs w:val="28"/>
          <w:u w:val="single"/>
        </w:rPr>
        <w:t>LAW REPORTS:</w:t>
      </w:r>
      <w:r w:rsidR="00276A16" w:rsidRPr="00EA2AD0">
        <w:rPr>
          <w:rFonts w:ascii="Times New Roman" w:hAnsi="Times New Roman" w:cs="Times New Roman"/>
          <w:sz w:val="28"/>
          <w:szCs w:val="28"/>
          <w:u w:val="single"/>
        </w:rPr>
        <w:t xml:space="preserve"> </w:t>
      </w:r>
      <w:r w:rsidR="00276A16" w:rsidRPr="00EA2AD0">
        <w:rPr>
          <w:rFonts w:ascii="Times New Roman" w:hAnsi="Times New Roman" w:cs="Times New Roman"/>
          <w:sz w:val="28"/>
          <w:szCs w:val="28"/>
        </w:rPr>
        <w:t>law report</w:t>
      </w:r>
      <w:r w:rsidR="000642CB" w:rsidRPr="00EA2AD0">
        <w:rPr>
          <w:rFonts w:ascii="Times New Roman" w:hAnsi="Times New Roman" w:cs="Times New Roman"/>
          <w:sz w:val="28"/>
          <w:szCs w:val="28"/>
        </w:rPr>
        <w:t xml:space="preserve"> are series of books that contain judicial </w:t>
      </w:r>
      <w:r w:rsidR="00EE3B17" w:rsidRPr="00EA2AD0">
        <w:rPr>
          <w:rFonts w:ascii="Times New Roman" w:hAnsi="Times New Roman" w:cs="Times New Roman"/>
          <w:sz w:val="28"/>
          <w:szCs w:val="28"/>
        </w:rPr>
        <w:t>decision f</w:t>
      </w:r>
      <w:r w:rsidR="000642CB" w:rsidRPr="00EA2AD0">
        <w:rPr>
          <w:rFonts w:ascii="Times New Roman" w:hAnsi="Times New Roman" w:cs="Times New Roman"/>
          <w:sz w:val="28"/>
          <w:szCs w:val="28"/>
        </w:rPr>
        <w:t xml:space="preserve">rom a </w:t>
      </w:r>
      <w:r w:rsidR="00E36E34" w:rsidRPr="00EA2AD0">
        <w:rPr>
          <w:rFonts w:ascii="Times New Roman" w:hAnsi="Times New Roman" w:cs="Times New Roman"/>
          <w:sz w:val="28"/>
          <w:szCs w:val="28"/>
        </w:rPr>
        <w:t>selection of</w:t>
      </w:r>
      <w:r w:rsidR="004E668A" w:rsidRPr="00EA2AD0">
        <w:rPr>
          <w:rFonts w:ascii="Times New Roman" w:eastAsia="Times New Roman" w:hAnsi="Times New Roman" w:cs="Times New Roman"/>
          <w:color w:val="3C4043"/>
          <w:sz w:val="28"/>
          <w:szCs w:val="28"/>
          <w:shd w:val="clear" w:color="auto" w:fill="FFFFFF"/>
        </w:rPr>
        <w:t xml:space="preserve"> case law decided by courts. When a particular judicial opinion is referenced, the law report series in which the opinion is printed will determine the case citation format</w:t>
      </w:r>
      <w:r w:rsidR="00FA7AB2">
        <w:rPr>
          <w:rFonts w:ascii="Times New Roman" w:eastAsia="Times New Roman" w:hAnsi="Times New Roman" w:cs="Times New Roman"/>
          <w:color w:val="3C4043"/>
          <w:sz w:val="28"/>
          <w:szCs w:val="28"/>
          <w:shd w:val="clear" w:color="auto" w:fill="FFFFFF"/>
        </w:rPr>
        <w:t>.</w:t>
      </w:r>
      <w:r w:rsidR="00AA00B7">
        <w:rPr>
          <w:rFonts w:ascii="Times New Roman" w:eastAsia="Times New Roman" w:hAnsi="Times New Roman" w:cs="Times New Roman"/>
          <w:color w:val="3C4043"/>
          <w:sz w:val="28"/>
          <w:szCs w:val="28"/>
          <w:shd w:val="clear" w:color="auto" w:fill="FFFFFF"/>
        </w:rPr>
        <w:t xml:space="preserve"> </w:t>
      </w:r>
      <w:r w:rsidR="00B37B89">
        <w:rPr>
          <w:rFonts w:ascii="Times New Roman" w:eastAsia="Times New Roman" w:hAnsi="Times New Roman" w:cs="Times New Roman"/>
          <w:color w:val="3C4043"/>
          <w:sz w:val="28"/>
          <w:szCs w:val="28"/>
          <w:shd w:val="clear" w:color="auto" w:fill="FFFFFF"/>
        </w:rPr>
        <w:t xml:space="preserve">The </w:t>
      </w:r>
      <w:r w:rsidR="006F7711">
        <w:rPr>
          <w:rFonts w:ascii="Times New Roman" w:eastAsia="Times New Roman" w:hAnsi="Times New Roman" w:cs="Times New Roman"/>
          <w:color w:val="3C4043"/>
          <w:sz w:val="28"/>
          <w:szCs w:val="28"/>
          <w:shd w:val="clear" w:color="auto" w:fill="FFFFFF"/>
        </w:rPr>
        <w:t xml:space="preserve">law report is essential for the growth of </w:t>
      </w:r>
      <w:r w:rsidR="007C765A">
        <w:rPr>
          <w:rFonts w:ascii="Times New Roman" w:eastAsia="Times New Roman" w:hAnsi="Times New Roman" w:cs="Times New Roman"/>
          <w:color w:val="3C4043"/>
          <w:sz w:val="28"/>
          <w:szCs w:val="28"/>
          <w:shd w:val="clear" w:color="auto" w:fill="FFFFFF"/>
        </w:rPr>
        <w:t xml:space="preserve">case </w:t>
      </w:r>
      <w:r w:rsidR="00A85779">
        <w:rPr>
          <w:rFonts w:ascii="Times New Roman" w:eastAsia="Times New Roman" w:hAnsi="Times New Roman" w:cs="Times New Roman"/>
          <w:color w:val="3C4043"/>
          <w:sz w:val="28"/>
          <w:szCs w:val="28"/>
          <w:shd w:val="clear" w:color="auto" w:fill="FFFFFF"/>
        </w:rPr>
        <w:t xml:space="preserve">law system.  Example </w:t>
      </w:r>
      <w:r w:rsidR="00AA00B7">
        <w:rPr>
          <w:rFonts w:ascii="Times New Roman" w:eastAsia="Times New Roman" w:hAnsi="Times New Roman" w:cs="Times New Roman"/>
          <w:color w:val="3C4043"/>
          <w:sz w:val="28"/>
          <w:szCs w:val="28"/>
          <w:shd w:val="clear" w:color="auto" w:fill="FFFFFF"/>
        </w:rPr>
        <w:t>of a law report is</w:t>
      </w:r>
      <w:r w:rsidR="006A6419">
        <w:rPr>
          <w:rFonts w:ascii="Times New Roman" w:eastAsia="Times New Roman" w:hAnsi="Times New Roman" w:cs="Times New Roman"/>
          <w:color w:val="3C4043"/>
          <w:sz w:val="28"/>
          <w:szCs w:val="28"/>
          <w:shd w:val="clear" w:color="auto" w:fill="FFFFFF"/>
        </w:rPr>
        <w:t xml:space="preserve"> Nigerian weekly law report by late </w:t>
      </w:r>
      <w:r w:rsidR="00651606">
        <w:rPr>
          <w:rFonts w:ascii="Times New Roman" w:eastAsia="Times New Roman" w:hAnsi="Times New Roman" w:cs="Times New Roman"/>
          <w:color w:val="3C4043"/>
          <w:sz w:val="28"/>
          <w:szCs w:val="28"/>
          <w:shd w:val="clear" w:color="auto" w:fill="FFFFFF"/>
        </w:rPr>
        <w:t xml:space="preserve">chief </w:t>
      </w:r>
      <w:proofErr w:type="spellStart"/>
      <w:r w:rsidR="00651606">
        <w:rPr>
          <w:rFonts w:ascii="Times New Roman" w:eastAsia="Times New Roman" w:hAnsi="Times New Roman" w:cs="Times New Roman"/>
          <w:color w:val="3C4043"/>
          <w:sz w:val="28"/>
          <w:szCs w:val="28"/>
          <w:shd w:val="clear" w:color="auto" w:fill="FFFFFF"/>
        </w:rPr>
        <w:t>Gani</w:t>
      </w:r>
      <w:proofErr w:type="spellEnd"/>
      <w:r w:rsidR="00651606">
        <w:rPr>
          <w:rFonts w:ascii="Times New Roman" w:eastAsia="Times New Roman" w:hAnsi="Times New Roman" w:cs="Times New Roman"/>
          <w:color w:val="3C4043"/>
          <w:sz w:val="28"/>
          <w:szCs w:val="28"/>
          <w:shd w:val="clear" w:color="auto" w:fill="FFFFFF"/>
        </w:rPr>
        <w:t xml:space="preserve"> </w:t>
      </w:r>
      <w:proofErr w:type="spellStart"/>
      <w:r w:rsidR="00651606">
        <w:rPr>
          <w:rFonts w:ascii="Times New Roman" w:eastAsia="Times New Roman" w:hAnsi="Times New Roman" w:cs="Times New Roman"/>
          <w:color w:val="3C4043"/>
          <w:sz w:val="28"/>
          <w:szCs w:val="28"/>
          <w:shd w:val="clear" w:color="auto" w:fill="FFFFFF"/>
        </w:rPr>
        <w:t>Fawehinmi</w:t>
      </w:r>
      <w:proofErr w:type="spellEnd"/>
      <w:r w:rsidR="005B4C91">
        <w:rPr>
          <w:rFonts w:ascii="Times New Roman" w:eastAsia="Times New Roman" w:hAnsi="Times New Roman" w:cs="Times New Roman"/>
          <w:color w:val="3C4043"/>
          <w:sz w:val="28"/>
          <w:szCs w:val="28"/>
          <w:shd w:val="clear" w:color="auto" w:fill="FFFFFF"/>
        </w:rPr>
        <w:t>.</w:t>
      </w:r>
    </w:p>
    <w:p w:rsidR="005B4C91" w:rsidRPr="005B4C91" w:rsidRDefault="005B4C91" w:rsidP="005B4C91">
      <w:pPr>
        <w:pStyle w:val="ListParagraph"/>
        <w:rPr>
          <w:rFonts w:ascii="Times New Roman" w:hAnsi="Times New Roman" w:cs="Times New Roman"/>
          <w:sz w:val="28"/>
          <w:szCs w:val="28"/>
        </w:rPr>
      </w:pPr>
    </w:p>
    <w:p w:rsidR="005B4C91" w:rsidRPr="00511710" w:rsidRDefault="005B4C91" w:rsidP="00B31B49">
      <w:pPr>
        <w:pStyle w:val="ListParagraph"/>
        <w:numPr>
          <w:ilvl w:val="0"/>
          <w:numId w:val="1"/>
        </w:numPr>
        <w:jc w:val="both"/>
        <w:rPr>
          <w:rFonts w:ascii="Times New Roman" w:hAnsi="Times New Roman" w:cs="Times New Roman"/>
          <w:sz w:val="28"/>
          <w:szCs w:val="28"/>
        </w:rPr>
      </w:pPr>
      <w:r w:rsidRPr="00392759">
        <w:rPr>
          <w:rFonts w:ascii="Times New Roman" w:hAnsi="Times New Roman" w:cs="Times New Roman"/>
          <w:sz w:val="28"/>
          <w:szCs w:val="28"/>
          <w:u w:val="single"/>
        </w:rPr>
        <w:t>TEXTBOOKS AND TREATIES</w:t>
      </w:r>
      <w:r>
        <w:rPr>
          <w:rFonts w:ascii="Times New Roman" w:hAnsi="Times New Roman" w:cs="Times New Roman"/>
          <w:sz w:val="28"/>
          <w:szCs w:val="28"/>
        </w:rPr>
        <w:t>:</w:t>
      </w:r>
      <w:r w:rsidR="00FF0DB4">
        <w:rPr>
          <w:rFonts w:ascii="Times New Roman" w:hAnsi="Times New Roman" w:cs="Times New Roman"/>
          <w:sz w:val="28"/>
          <w:szCs w:val="28"/>
        </w:rPr>
        <w:t xml:space="preserve"> </w:t>
      </w:r>
      <w:r w:rsidR="00030E13">
        <w:rPr>
          <w:rFonts w:ascii="Times New Roman" w:hAnsi="Times New Roman" w:cs="Times New Roman"/>
          <w:sz w:val="28"/>
          <w:szCs w:val="28"/>
        </w:rPr>
        <w:t xml:space="preserve">on </w:t>
      </w:r>
      <w:r w:rsidR="00AB00DF">
        <w:rPr>
          <w:rFonts w:ascii="Times New Roman" w:hAnsi="Times New Roman" w:cs="Times New Roman"/>
          <w:sz w:val="28"/>
          <w:szCs w:val="28"/>
        </w:rPr>
        <w:t xml:space="preserve">points </w:t>
      </w:r>
      <w:r w:rsidR="00A6343A">
        <w:rPr>
          <w:rFonts w:ascii="Times New Roman" w:hAnsi="Times New Roman" w:cs="Times New Roman"/>
          <w:sz w:val="28"/>
          <w:szCs w:val="28"/>
        </w:rPr>
        <w:t>of law,</w:t>
      </w:r>
      <w:r w:rsidR="001505D8">
        <w:rPr>
          <w:rFonts w:ascii="Times New Roman" w:hAnsi="Times New Roman" w:cs="Times New Roman"/>
          <w:sz w:val="28"/>
          <w:szCs w:val="28"/>
        </w:rPr>
        <w:t xml:space="preserve"> especially </w:t>
      </w:r>
      <w:r w:rsidR="00A77F59">
        <w:rPr>
          <w:rFonts w:ascii="Times New Roman" w:hAnsi="Times New Roman" w:cs="Times New Roman"/>
          <w:sz w:val="28"/>
          <w:szCs w:val="28"/>
        </w:rPr>
        <w:t xml:space="preserve">when such points have not </w:t>
      </w:r>
      <w:r w:rsidR="00105953">
        <w:rPr>
          <w:rFonts w:ascii="Times New Roman" w:hAnsi="Times New Roman" w:cs="Times New Roman"/>
          <w:sz w:val="28"/>
          <w:szCs w:val="28"/>
        </w:rPr>
        <w:t xml:space="preserve">been recently decided </w:t>
      </w:r>
      <w:r w:rsidR="005D6AC8">
        <w:rPr>
          <w:rFonts w:ascii="Times New Roman" w:hAnsi="Times New Roman" w:cs="Times New Roman"/>
          <w:sz w:val="28"/>
          <w:szCs w:val="28"/>
        </w:rPr>
        <w:t xml:space="preserve">in the </w:t>
      </w:r>
      <w:r w:rsidR="003B035C">
        <w:rPr>
          <w:rFonts w:ascii="Times New Roman" w:hAnsi="Times New Roman" w:cs="Times New Roman"/>
          <w:sz w:val="28"/>
          <w:szCs w:val="28"/>
        </w:rPr>
        <w:t xml:space="preserve">course </w:t>
      </w:r>
      <w:r w:rsidR="00AD33C1">
        <w:rPr>
          <w:rFonts w:ascii="Times New Roman" w:hAnsi="Times New Roman" w:cs="Times New Roman"/>
          <w:sz w:val="28"/>
          <w:szCs w:val="28"/>
        </w:rPr>
        <w:t xml:space="preserve">or </w:t>
      </w:r>
      <w:r w:rsidR="003B035C">
        <w:rPr>
          <w:rFonts w:ascii="Times New Roman" w:hAnsi="Times New Roman" w:cs="Times New Roman"/>
          <w:sz w:val="28"/>
          <w:szCs w:val="28"/>
        </w:rPr>
        <w:t xml:space="preserve">where the position of the law </w:t>
      </w:r>
      <w:r w:rsidR="001F235D">
        <w:rPr>
          <w:rFonts w:ascii="Times New Roman" w:hAnsi="Times New Roman" w:cs="Times New Roman"/>
          <w:sz w:val="28"/>
          <w:szCs w:val="28"/>
        </w:rPr>
        <w:t xml:space="preserve">on the point </w:t>
      </w:r>
      <w:r w:rsidR="00064E82">
        <w:rPr>
          <w:rFonts w:ascii="Times New Roman" w:hAnsi="Times New Roman" w:cs="Times New Roman"/>
          <w:sz w:val="28"/>
          <w:szCs w:val="28"/>
        </w:rPr>
        <w:t>i</w:t>
      </w:r>
      <w:r w:rsidR="003B035C">
        <w:rPr>
          <w:rFonts w:ascii="Times New Roman" w:hAnsi="Times New Roman" w:cs="Times New Roman"/>
          <w:sz w:val="28"/>
          <w:szCs w:val="28"/>
        </w:rPr>
        <w:t>s not clear t</w:t>
      </w:r>
      <w:r w:rsidR="00064E82">
        <w:rPr>
          <w:rFonts w:ascii="Times New Roman" w:hAnsi="Times New Roman" w:cs="Times New Roman"/>
          <w:sz w:val="28"/>
          <w:szCs w:val="28"/>
        </w:rPr>
        <w:t xml:space="preserve">he court may turn </w:t>
      </w:r>
      <w:r w:rsidR="00D347C7">
        <w:rPr>
          <w:rFonts w:ascii="Times New Roman" w:hAnsi="Times New Roman" w:cs="Times New Roman"/>
          <w:sz w:val="28"/>
          <w:szCs w:val="28"/>
        </w:rPr>
        <w:t>to a t</w:t>
      </w:r>
      <w:r w:rsidR="003B035C">
        <w:rPr>
          <w:rFonts w:ascii="Times New Roman" w:hAnsi="Times New Roman" w:cs="Times New Roman"/>
          <w:sz w:val="28"/>
          <w:szCs w:val="28"/>
        </w:rPr>
        <w:t xml:space="preserve">ext book written by a </w:t>
      </w:r>
      <w:r w:rsidR="00AD33C1">
        <w:rPr>
          <w:rFonts w:ascii="Times New Roman" w:hAnsi="Times New Roman" w:cs="Times New Roman"/>
          <w:sz w:val="28"/>
          <w:szCs w:val="28"/>
        </w:rPr>
        <w:t>notable author</w:t>
      </w:r>
      <w:r w:rsidR="008712D6">
        <w:rPr>
          <w:rFonts w:ascii="Times New Roman" w:hAnsi="Times New Roman" w:cs="Times New Roman"/>
          <w:sz w:val="28"/>
          <w:szCs w:val="28"/>
        </w:rPr>
        <w:t xml:space="preserve"> for assistance</w:t>
      </w:r>
      <w:r w:rsidR="00573C44">
        <w:rPr>
          <w:rFonts w:ascii="Times New Roman" w:hAnsi="Times New Roman" w:cs="Times New Roman"/>
          <w:sz w:val="28"/>
          <w:szCs w:val="28"/>
        </w:rPr>
        <w:t xml:space="preserve">. But the books </w:t>
      </w:r>
      <w:proofErr w:type="spellStart"/>
      <w:r w:rsidR="00573C44">
        <w:rPr>
          <w:rFonts w:ascii="Times New Roman" w:hAnsi="Times New Roman" w:cs="Times New Roman"/>
          <w:sz w:val="28"/>
          <w:szCs w:val="28"/>
        </w:rPr>
        <w:t>arent</w:t>
      </w:r>
      <w:proofErr w:type="spellEnd"/>
      <w:r w:rsidR="00573C44">
        <w:rPr>
          <w:rFonts w:ascii="Times New Roman" w:hAnsi="Times New Roman" w:cs="Times New Roman"/>
          <w:sz w:val="28"/>
          <w:szCs w:val="28"/>
        </w:rPr>
        <w:t xml:space="preserve"> persuasive enough so are therefore not reliable</w:t>
      </w:r>
      <w:r w:rsidR="00775262">
        <w:rPr>
          <w:rFonts w:ascii="Times New Roman" w:hAnsi="Times New Roman" w:cs="Times New Roman"/>
          <w:sz w:val="28"/>
          <w:szCs w:val="28"/>
        </w:rPr>
        <w:t xml:space="preserve">. The evidence law provides </w:t>
      </w:r>
      <w:r w:rsidR="00FD293E">
        <w:rPr>
          <w:rFonts w:ascii="Times New Roman" w:hAnsi="Times New Roman" w:cs="Times New Roman"/>
          <w:sz w:val="28"/>
          <w:szCs w:val="28"/>
        </w:rPr>
        <w:t xml:space="preserve">as regards to any customary law that can be found in </w:t>
      </w:r>
      <w:r w:rsidR="008D151D">
        <w:rPr>
          <w:rFonts w:ascii="Times New Roman" w:hAnsi="Times New Roman" w:cs="Times New Roman"/>
          <w:sz w:val="28"/>
          <w:szCs w:val="28"/>
        </w:rPr>
        <w:t>any book or manuscript recognized by natives as an authority</w:t>
      </w:r>
      <w:r w:rsidR="00461B3A">
        <w:rPr>
          <w:rFonts w:ascii="Times New Roman" w:hAnsi="Times New Roman" w:cs="Times New Roman"/>
          <w:sz w:val="28"/>
          <w:szCs w:val="28"/>
        </w:rPr>
        <w:t xml:space="preserve"> Is relevant </w:t>
      </w:r>
      <w:r w:rsidR="005C139A">
        <w:rPr>
          <w:rFonts w:ascii="Times New Roman" w:hAnsi="Times New Roman" w:cs="Times New Roman"/>
          <w:sz w:val="28"/>
          <w:szCs w:val="28"/>
        </w:rPr>
        <w:t xml:space="preserve">especially books written by seasoned legal </w:t>
      </w:r>
      <w:r w:rsidR="009A270E">
        <w:rPr>
          <w:rFonts w:ascii="Times New Roman" w:hAnsi="Times New Roman" w:cs="Times New Roman"/>
          <w:sz w:val="28"/>
          <w:szCs w:val="28"/>
        </w:rPr>
        <w:t>Icons</w:t>
      </w:r>
      <w:r w:rsidR="00B31B49">
        <w:rPr>
          <w:rFonts w:ascii="Times New Roman" w:hAnsi="Times New Roman" w:cs="Times New Roman"/>
          <w:sz w:val="28"/>
          <w:szCs w:val="28"/>
        </w:rPr>
        <w:t xml:space="preserve">. </w:t>
      </w:r>
      <w:r w:rsidR="00DA769F" w:rsidRPr="00B31B49">
        <w:rPr>
          <w:rFonts w:ascii="Times New Roman" w:eastAsia="Times New Roman" w:hAnsi="Times New Roman" w:cs="Times New Roman"/>
          <w:color w:val="555555"/>
          <w:sz w:val="28"/>
          <w:szCs w:val="28"/>
          <w:shd w:val="clear" w:color="auto" w:fill="FFFFFF"/>
        </w:rPr>
        <w:t>Treatises</w:t>
      </w:r>
      <w:r w:rsidR="00B31B49" w:rsidRPr="00B31B49">
        <w:rPr>
          <w:rFonts w:ascii="Times New Roman" w:eastAsia="Times New Roman" w:hAnsi="Times New Roman" w:cs="Times New Roman"/>
          <w:color w:val="555555"/>
          <w:sz w:val="28"/>
          <w:szCs w:val="28"/>
          <w:shd w:val="clear" w:color="auto" w:fill="FFFFFF"/>
        </w:rPr>
        <w:t xml:space="preserve"> </w:t>
      </w:r>
      <w:r w:rsidR="00DA769F" w:rsidRPr="00B31B49">
        <w:rPr>
          <w:rFonts w:ascii="Times New Roman" w:eastAsia="Times New Roman" w:hAnsi="Times New Roman" w:cs="Times New Roman"/>
          <w:color w:val="555555"/>
          <w:sz w:val="28"/>
          <w:szCs w:val="28"/>
          <w:shd w:val="clear" w:color="auto" w:fill="FFFFFF"/>
        </w:rPr>
        <w:t>books on legal topics</w:t>
      </w:r>
      <w:r w:rsidR="00B31B49" w:rsidRPr="00B31B49">
        <w:rPr>
          <w:rFonts w:ascii="Times New Roman" w:eastAsia="Times New Roman" w:hAnsi="Times New Roman" w:cs="Times New Roman"/>
          <w:color w:val="555555"/>
          <w:sz w:val="28"/>
          <w:szCs w:val="28"/>
          <w:shd w:val="clear" w:color="auto" w:fill="FFFFFF"/>
        </w:rPr>
        <w:t xml:space="preserve">  are </w:t>
      </w:r>
      <w:r w:rsidR="00DA769F" w:rsidRPr="00B31B49">
        <w:rPr>
          <w:rFonts w:ascii="Times New Roman" w:eastAsia="Times New Roman" w:hAnsi="Times New Roman" w:cs="Times New Roman"/>
          <w:color w:val="555555"/>
          <w:sz w:val="28"/>
          <w:szCs w:val="28"/>
          <w:shd w:val="clear" w:color="auto" w:fill="FFFFFF"/>
        </w:rPr>
        <w:t xml:space="preserve"> a good place to begin your research or find an answer to a question, and </w:t>
      </w:r>
      <w:r w:rsidR="00440F6A" w:rsidRPr="00B31B49">
        <w:rPr>
          <w:rStyle w:val="Strong"/>
          <w:rFonts w:ascii="Times New Roman" w:eastAsia="Times New Roman" w:hAnsi="Times New Roman" w:cs="Times New Roman"/>
          <w:b w:val="0"/>
          <w:bCs w:val="0"/>
          <w:color w:val="555555"/>
          <w:sz w:val="28"/>
          <w:szCs w:val="28"/>
          <w:shd w:val="clear" w:color="auto" w:fill="FFFFFF"/>
        </w:rPr>
        <w:t xml:space="preserve">will help you save time </w:t>
      </w:r>
      <w:r w:rsidR="00DA769F" w:rsidRPr="00B31B49">
        <w:rPr>
          <w:rStyle w:val="Strong"/>
          <w:rFonts w:ascii="Times New Roman" w:eastAsia="Times New Roman" w:hAnsi="Times New Roman" w:cs="Times New Roman"/>
          <w:color w:val="555555"/>
          <w:sz w:val="28"/>
          <w:szCs w:val="28"/>
          <w:shd w:val="clear" w:color="auto" w:fill="FFFFFF"/>
        </w:rPr>
        <w:t xml:space="preserve"> </w:t>
      </w:r>
      <w:r w:rsidR="00606D50" w:rsidRPr="00B31B49">
        <w:rPr>
          <w:rStyle w:val="Strong"/>
          <w:rFonts w:ascii="Times New Roman" w:eastAsia="Times New Roman" w:hAnsi="Times New Roman" w:cs="Times New Roman"/>
          <w:b w:val="0"/>
          <w:bCs w:val="0"/>
          <w:color w:val="555555"/>
          <w:sz w:val="28"/>
          <w:szCs w:val="28"/>
          <w:shd w:val="clear" w:color="auto" w:fill="FFFFFF"/>
        </w:rPr>
        <w:t>by providing explanation,  analysis and</w:t>
      </w:r>
      <w:r w:rsidR="00A76483" w:rsidRPr="00B31B49">
        <w:rPr>
          <w:rStyle w:val="Strong"/>
          <w:rFonts w:ascii="Times New Roman" w:eastAsia="Times New Roman" w:hAnsi="Times New Roman" w:cs="Times New Roman"/>
          <w:b w:val="0"/>
          <w:bCs w:val="0"/>
          <w:color w:val="555555"/>
          <w:sz w:val="28"/>
          <w:szCs w:val="28"/>
          <w:shd w:val="clear" w:color="auto" w:fill="FFFFFF"/>
        </w:rPr>
        <w:t xml:space="preserve"> tips on the most relevant primary sources.</w:t>
      </w:r>
      <w:r w:rsidR="00DA769F" w:rsidRPr="00B31B49">
        <w:rPr>
          <w:rFonts w:ascii="Times New Roman" w:eastAsia="Times New Roman" w:hAnsi="Times New Roman" w:cs="Times New Roman"/>
          <w:color w:val="555555"/>
          <w:sz w:val="28"/>
          <w:szCs w:val="28"/>
          <w:shd w:val="clear" w:color="auto" w:fill="FFFFFF"/>
        </w:rPr>
        <w:t xml:space="preserve"> Treatises range from single volume overviews to extensively detailed multi-volume sets. They may come in the form of bound books updated with pocket parts or </w:t>
      </w:r>
      <w:r w:rsidR="00B31B49" w:rsidRPr="00B31B49">
        <w:rPr>
          <w:rFonts w:ascii="Times New Roman" w:eastAsia="Times New Roman" w:hAnsi="Times New Roman" w:cs="Times New Roman"/>
          <w:color w:val="555555"/>
          <w:sz w:val="28"/>
          <w:szCs w:val="28"/>
          <w:shd w:val="clear" w:color="auto" w:fill="FFFFFF"/>
        </w:rPr>
        <w:t>loose leafs</w:t>
      </w:r>
      <w:r w:rsidR="00DA769F" w:rsidRPr="00B31B49">
        <w:rPr>
          <w:rFonts w:ascii="Times New Roman" w:eastAsia="Times New Roman" w:hAnsi="Times New Roman" w:cs="Times New Roman"/>
          <w:color w:val="555555"/>
          <w:sz w:val="28"/>
          <w:szCs w:val="28"/>
          <w:shd w:val="clear" w:color="auto" w:fill="FFFFFF"/>
        </w:rPr>
        <w:t xml:space="preserve"> with easily replaced pages. Some treatises are intended for law students while others are meant for practicing lawyers</w:t>
      </w:r>
      <w:r w:rsidR="00511710">
        <w:rPr>
          <w:rFonts w:ascii="Times New Roman" w:eastAsia="Times New Roman" w:hAnsi="Times New Roman" w:cs="Times New Roman"/>
          <w:color w:val="555555"/>
          <w:sz w:val="28"/>
          <w:szCs w:val="28"/>
          <w:shd w:val="clear" w:color="auto" w:fill="FFFFFF"/>
        </w:rPr>
        <w:t>.</w:t>
      </w:r>
    </w:p>
    <w:p w:rsidR="00511710" w:rsidRPr="00511710" w:rsidRDefault="00511710" w:rsidP="00511710">
      <w:pPr>
        <w:pStyle w:val="ListParagraph"/>
        <w:rPr>
          <w:rFonts w:ascii="Times New Roman" w:hAnsi="Times New Roman" w:cs="Times New Roman"/>
          <w:sz w:val="28"/>
          <w:szCs w:val="28"/>
        </w:rPr>
      </w:pPr>
    </w:p>
    <w:p w:rsidR="00E1224E" w:rsidRPr="00E1224E" w:rsidRDefault="00DE4B26" w:rsidP="00E1224E">
      <w:pPr>
        <w:pStyle w:val="NormalWeb"/>
        <w:numPr>
          <w:ilvl w:val="0"/>
          <w:numId w:val="1"/>
        </w:numPr>
        <w:shd w:val="clear" w:color="auto" w:fill="FFFFFF"/>
        <w:spacing w:before="0" w:beforeAutospacing="0" w:after="375" w:afterAutospacing="0"/>
        <w:jc w:val="both"/>
        <w:divId w:val="359745650"/>
        <w:rPr>
          <w:color w:val="555555"/>
          <w:sz w:val="28"/>
          <w:szCs w:val="28"/>
        </w:rPr>
      </w:pPr>
      <w:r w:rsidRPr="00C52646">
        <w:rPr>
          <w:sz w:val="28"/>
          <w:szCs w:val="28"/>
          <w:u w:val="single"/>
        </w:rPr>
        <w:t>P</w:t>
      </w:r>
      <w:r w:rsidR="00A40D13" w:rsidRPr="00C52646">
        <w:rPr>
          <w:sz w:val="28"/>
          <w:szCs w:val="28"/>
          <w:u w:val="single"/>
        </w:rPr>
        <w:t>ERIODICALS, JOURNALS AND LEGAL DIGESTS:</w:t>
      </w:r>
      <w:r w:rsidR="00D01A61" w:rsidRPr="00C52646">
        <w:rPr>
          <w:rStyle w:val="Strong"/>
          <w:color w:val="555555"/>
          <w:sz w:val="28"/>
          <w:szCs w:val="28"/>
        </w:rPr>
        <w:t xml:space="preserve"> </w:t>
      </w:r>
      <w:r w:rsidR="00D01A61" w:rsidRPr="00C52646">
        <w:rPr>
          <w:rStyle w:val="Strong"/>
          <w:b w:val="0"/>
          <w:bCs w:val="0"/>
          <w:color w:val="555555"/>
          <w:sz w:val="28"/>
          <w:szCs w:val="28"/>
        </w:rPr>
        <w:t xml:space="preserve">Law review or journal articles are another great secondary source for legal research, valuable for the depth in which they </w:t>
      </w:r>
      <w:proofErr w:type="spellStart"/>
      <w:r w:rsidR="00D01A61" w:rsidRPr="00C52646">
        <w:rPr>
          <w:rStyle w:val="Strong"/>
          <w:b w:val="0"/>
          <w:bCs w:val="0"/>
          <w:color w:val="555555"/>
          <w:sz w:val="28"/>
          <w:szCs w:val="28"/>
        </w:rPr>
        <w:t>analyze</w:t>
      </w:r>
      <w:proofErr w:type="spellEnd"/>
      <w:r w:rsidR="00D01A61" w:rsidRPr="00C52646">
        <w:rPr>
          <w:rStyle w:val="Strong"/>
          <w:b w:val="0"/>
          <w:bCs w:val="0"/>
          <w:color w:val="555555"/>
          <w:sz w:val="28"/>
          <w:szCs w:val="28"/>
        </w:rPr>
        <w:t xml:space="preserve"> and critique legal topics, as well as their extensive references to other sources, including primary source</w:t>
      </w:r>
      <w:r w:rsidR="00E1224E">
        <w:rPr>
          <w:rStyle w:val="Strong"/>
          <w:b w:val="0"/>
          <w:bCs w:val="0"/>
          <w:color w:val="555555"/>
          <w:sz w:val="28"/>
          <w:szCs w:val="28"/>
        </w:rPr>
        <w:t>.</w:t>
      </w:r>
    </w:p>
    <w:p w:rsidR="00EE0EC3" w:rsidRPr="00870829" w:rsidRDefault="00D01A61" w:rsidP="00E1224E">
      <w:pPr>
        <w:pStyle w:val="NormalWeb"/>
        <w:shd w:val="clear" w:color="auto" w:fill="FFFFFF"/>
        <w:spacing w:before="0" w:beforeAutospacing="0" w:after="375" w:afterAutospacing="0"/>
        <w:ind w:left="720"/>
        <w:jc w:val="both"/>
        <w:divId w:val="359745650"/>
        <w:rPr>
          <w:color w:val="555555"/>
          <w:sz w:val="28"/>
          <w:szCs w:val="28"/>
        </w:rPr>
      </w:pPr>
      <w:r w:rsidRPr="00870829">
        <w:rPr>
          <w:color w:val="555555"/>
          <w:sz w:val="28"/>
          <w:szCs w:val="28"/>
        </w:rPr>
        <w:t>Law reviews are scholarly publications, usually edited by law students in conjunction with faculty members. They contain both lengthy articles and shorter essays by professors and lawyers, as well as comments, notes, or developments in the law written by students. </w:t>
      </w:r>
      <w:r w:rsidR="00EE0EC3" w:rsidRPr="00870829">
        <w:rPr>
          <w:sz w:val="28"/>
          <w:szCs w:val="28"/>
          <w:lang w:bidi="en-GB"/>
        </w:rPr>
        <w:t xml:space="preserve">These are produced in various forms and colours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w:t>
      </w:r>
      <w:proofErr w:type="spellStart"/>
      <w:r w:rsidR="00EE0EC3" w:rsidRPr="00870829">
        <w:rPr>
          <w:sz w:val="28"/>
          <w:szCs w:val="28"/>
          <w:lang w:bidi="en-GB"/>
        </w:rPr>
        <w:t>Jowitt’s</w:t>
      </w:r>
      <w:proofErr w:type="spellEnd"/>
      <w:r w:rsidR="00EE0EC3" w:rsidRPr="00870829">
        <w:rPr>
          <w:sz w:val="28"/>
          <w:szCs w:val="28"/>
          <w:lang w:bidi="en-GB"/>
        </w:rPr>
        <w:t xml:space="preserve"> Dictionary of English Law, Stroud’s Judicial Dictionary, etc. All the above provide helpful guidance in interpreting Nigerian law.  </w:t>
      </w:r>
    </w:p>
    <w:p w:rsidR="00E64B82" w:rsidRDefault="00546EB2" w:rsidP="00E64B82">
      <w:pPr>
        <w:pStyle w:val="NormalWeb"/>
        <w:numPr>
          <w:ilvl w:val="0"/>
          <w:numId w:val="1"/>
        </w:numPr>
        <w:shd w:val="clear" w:color="auto" w:fill="FFFFFF"/>
        <w:spacing w:before="0" w:beforeAutospacing="0" w:after="0" w:afterAutospacing="0"/>
        <w:jc w:val="both"/>
        <w:textAlignment w:val="baseline"/>
        <w:divId w:val="1684933138"/>
        <w:rPr>
          <w:color w:val="222222"/>
          <w:sz w:val="28"/>
          <w:szCs w:val="28"/>
        </w:rPr>
      </w:pPr>
      <w:r w:rsidRPr="00B433B2">
        <w:rPr>
          <w:sz w:val="28"/>
          <w:szCs w:val="28"/>
          <w:u w:val="single"/>
        </w:rPr>
        <w:t>C</w:t>
      </w:r>
      <w:r w:rsidR="000520B9" w:rsidRPr="00B433B2">
        <w:rPr>
          <w:sz w:val="28"/>
          <w:szCs w:val="28"/>
          <w:u w:val="single"/>
        </w:rPr>
        <w:t>ASE BOOKS:</w:t>
      </w:r>
      <w:r w:rsidR="00615E07" w:rsidRPr="004D0559">
        <w:rPr>
          <w:color w:val="222222"/>
          <w:sz w:val="28"/>
          <w:szCs w:val="28"/>
        </w:rPr>
        <w:t xml:space="preserve"> A </w:t>
      </w:r>
      <w:r w:rsidR="00615E07" w:rsidRPr="004D0559">
        <w:rPr>
          <w:color w:val="222222"/>
          <w:sz w:val="28"/>
          <w:szCs w:val="28"/>
          <w:bdr w:val="none" w:sz="0" w:space="0" w:color="auto" w:frame="1"/>
        </w:rPr>
        <w:t>casebook</w:t>
      </w:r>
      <w:r w:rsidR="00615E07" w:rsidRPr="004D0559">
        <w:rPr>
          <w:color w:val="222222"/>
          <w:sz w:val="28"/>
          <w:szCs w:val="28"/>
        </w:rPr>
        <w:t> is a type of </w:t>
      </w:r>
      <w:r w:rsidR="005E11DB">
        <w:rPr>
          <w:color w:val="222222"/>
          <w:sz w:val="28"/>
          <w:szCs w:val="28"/>
        </w:rPr>
        <w:t>textbooks u</w:t>
      </w:r>
      <w:r w:rsidR="00615E07" w:rsidRPr="004D0559">
        <w:rPr>
          <w:color w:val="222222"/>
          <w:sz w:val="28"/>
          <w:szCs w:val="28"/>
        </w:rPr>
        <w:t>sed primarily by students in </w:t>
      </w:r>
      <w:r w:rsidR="005E11DB">
        <w:rPr>
          <w:color w:val="222222"/>
          <w:sz w:val="28"/>
          <w:szCs w:val="28"/>
        </w:rPr>
        <w:t>law schools.</w:t>
      </w:r>
      <w:r w:rsidR="005E11DB" w:rsidRPr="004D0559">
        <w:rPr>
          <w:color w:val="222222"/>
          <w:sz w:val="28"/>
          <w:szCs w:val="28"/>
        </w:rPr>
        <w:t xml:space="preserve"> </w:t>
      </w:r>
      <w:r w:rsidR="00615E07" w:rsidRPr="004D0559">
        <w:rPr>
          <w:color w:val="222222"/>
          <w:sz w:val="28"/>
          <w:szCs w:val="28"/>
        </w:rPr>
        <w:t>Rather than simply laying out the </w:t>
      </w:r>
      <w:r w:rsidR="005E11DB">
        <w:rPr>
          <w:color w:val="222222"/>
          <w:sz w:val="28"/>
          <w:szCs w:val="28"/>
        </w:rPr>
        <w:t xml:space="preserve">legal doctrines </w:t>
      </w:r>
      <w:r w:rsidR="00615E07" w:rsidRPr="004D0559">
        <w:rPr>
          <w:color w:val="222222"/>
          <w:sz w:val="28"/>
          <w:szCs w:val="28"/>
        </w:rPr>
        <w:t>in a particular area of study, a casebook contains excerpts from </w:t>
      </w:r>
      <w:r w:rsidR="005E11DB">
        <w:rPr>
          <w:color w:val="222222"/>
          <w:sz w:val="28"/>
          <w:szCs w:val="28"/>
        </w:rPr>
        <w:t>legal case</w:t>
      </w:r>
      <w:r w:rsidR="00615E07" w:rsidRPr="004D0559">
        <w:rPr>
          <w:color w:val="222222"/>
          <w:sz w:val="28"/>
          <w:szCs w:val="28"/>
        </w:rPr>
        <w:t> in which the law of that area was applied</w:t>
      </w:r>
      <w:r w:rsidR="002D313B">
        <w:rPr>
          <w:color w:val="222222"/>
          <w:sz w:val="28"/>
          <w:szCs w:val="28"/>
        </w:rPr>
        <w:t>.</w:t>
      </w:r>
      <w:r w:rsidR="00615E07" w:rsidRPr="004D0559">
        <w:rPr>
          <w:color w:val="222222"/>
          <w:sz w:val="28"/>
          <w:szCs w:val="28"/>
        </w:rPr>
        <w:t xml:space="preserve"> It is then up to the student to </w:t>
      </w:r>
      <w:proofErr w:type="spellStart"/>
      <w:r w:rsidR="00615E07" w:rsidRPr="004D0559">
        <w:rPr>
          <w:color w:val="222222"/>
          <w:sz w:val="28"/>
          <w:szCs w:val="28"/>
        </w:rPr>
        <w:t>analyze</w:t>
      </w:r>
      <w:proofErr w:type="spellEnd"/>
      <w:r w:rsidR="00615E07" w:rsidRPr="004D0559">
        <w:rPr>
          <w:color w:val="222222"/>
          <w:sz w:val="28"/>
          <w:szCs w:val="28"/>
        </w:rPr>
        <w:t xml:space="preserve"> the language of the case in order to determine what rule was applied and how the </w:t>
      </w:r>
      <w:r w:rsidR="002D313B">
        <w:rPr>
          <w:color w:val="222222"/>
          <w:sz w:val="28"/>
          <w:szCs w:val="28"/>
        </w:rPr>
        <w:t>court</w:t>
      </w:r>
      <w:r w:rsidR="00615E07" w:rsidRPr="004D0559">
        <w:rPr>
          <w:color w:val="222222"/>
          <w:sz w:val="28"/>
          <w:szCs w:val="28"/>
        </w:rPr>
        <w:t> applied it.</w:t>
      </w:r>
      <w:r w:rsidR="00E641A9" w:rsidRPr="004D0559">
        <w:rPr>
          <w:color w:val="222222"/>
          <w:sz w:val="28"/>
          <w:szCs w:val="28"/>
        </w:rPr>
        <w:t xml:space="preserve"> </w:t>
      </w:r>
      <w:r w:rsidR="00615E07" w:rsidRPr="004D0559">
        <w:rPr>
          <w:color w:val="222222"/>
          <w:sz w:val="28"/>
          <w:szCs w:val="28"/>
        </w:rPr>
        <w:t>Casebooks sometimes also contain excerpts from </w:t>
      </w:r>
      <w:r w:rsidR="002D313B">
        <w:rPr>
          <w:color w:val="222222"/>
          <w:sz w:val="28"/>
          <w:szCs w:val="28"/>
        </w:rPr>
        <w:t>law review</w:t>
      </w:r>
      <w:r w:rsidR="00615E07" w:rsidRPr="004D0559">
        <w:rPr>
          <w:color w:val="222222"/>
          <w:sz w:val="28"/>
          <w:szCs w:val="28"/>
        </w:rPr>
        <w:t> articles and </w:t>
      </w:r>
      <w:r w:rsidR="002D313B">
        <w:rPr>
          <w:color w:val="222222"/>
          <w:sz w:val="28"/>
          <w:szCs w:val="28"/>
        </w:rPr>
        <w:t xml:space="preserve">legal </w:t>
      </w:r>
      <w:proofErr w:type="spellStart"/>
      <w:r w:rsidR="002D313B">
        <w:rPr>
          <w:color w:val="222222"/>
          <w:sz w:val="28"/>
          <w:szCs w:val="28"/>
        </w:rPr>
        <w:t>treatsies</w:t>
      </w:r>
      <w:proofErr w:type="spellEnd"/>
      <w:r w:rsidR="00615E07" w:rsidRPr="004D0559">
        <w:rPr>
          <w:color w:val="222222"/>
          <w:sz w:val="28"/>
          <w:szCs w:val="28"/>
        </w:rPr>
        <w:t>, historical notes, editorial commentary, and other related materials to provide background for the cases.</w:t>
      </w:r>
    </w:p>
    <w:p w:rsidR="00E64B82" w:rsidRDefault="00615E07" w:rsidP="00E64B82">
      <w:pPr>
        <w:pStyle w:val="NormalWeb"/>
        <w:shd w:val="clear" w:color="auto" w:fill="FFFFFF"/>
        <w:spacing w:before="0" w:beforeAutospacing="0" w:after="0" w:afterAutospacing="0"/>
        <w:ind w:left="720"/>
        <w:jc w:val="both"/>
        <w:textAlignment w:val="baseline"/>
        <w:divId w:val="1684933138"/>
        <w:rPr>
          <w:color w:val="222222"/>
          <w:sz w:val="28"/>
          <w:szCs w:val="28"/>
        </w:rPr>
      </w:pPr>
      <w:r w:rsidRPr="00E64B82">
        <w:rPr>
          <w:color w:val="222222"/>
          <w:sz w:val="28"/>
          <w:szCs w:val="28"/>
        </w:rPr>
        <w:t>The teaching style based on casebooks is known as the </w:t>
      </w:r>
      <w:r w:rsidR="00F67888">
        <w:rPr>
          <w:color w:val="222222"/>
          <w:sz w:val="28"/>
          <w:szCs w:val="28"/>
        </w:rPr>
        <w:t xml:space="preserve">casebook method </w:t>
      </w:r>
      <w:r w:rsidRPr="00E64B82">
        <w:rPr>
          <w:color w:val="222222"/>
          <w:sz w:val="28"/>
          <w:szCs w:val="28"/>
        </w:rPr>
        <w:t xml:space="preserve">and is supposed to </w:t>
      </w:r>
      <w:r w:rsidR="00F67888" w:rsidRPr="00E64B82">
        <w:rPr>
          <w:color w:val="222222"/>
          <w:sz w:val="28"/>
          <w:szCs w:val="28"/>
        </w:rPr>
        <w:t>instil</w:t>
      </w:r>
      <w:r w:rsidRPr="00E64B82">
        <w:rPr>
          <w:color w:val="222222"/>
          <w:sz w:val="28"/>
          <w:szCs w:val="28"/>
        </w:rPr>
        <w:t xml:space="preserve"> in law students how to "think like a </w:t>
      </w:r>
      <w:r w:rsidR="00F67888">
        <w:rPr>
          <w:color w:val="222222"/>
          <w:sz w:val="28"/>
          <w:szCs w:val="28"/>
        </w:rPr>
        <w:t>lawyer.</w:t>
      </w:r>
      <w:r w:rsidRPr="00E64B82">
        <w:rPr>
          <w:color w:val="222222"/>
          <w:sz w:val="28"/>
          <w:szCs w:val="28"/>
        </w:rPr>
        <w:t> The casebook method is most often used in law schools in countries with</w:t>
      </w:r>
      <w:r w:rsidR="00E641A9">
        <w:rPr>
          <w:color w:val="222222"/>
          <w:sz w:val="28"/>
          <w:szCs w:val="28"/>
        </w:rPr>
        <w:t xml:space="preserve"> common law legal system</w:t>
      </w:r>
      <w:r w:rsidR="00E641A9" w:rsidRPr="00E64B82">
        <w:rPr>
          <w:color w:val="222222"/>
          <w:sz w:val="28"/>
          <w:szCs w:val="28"/>
        </w:rPr>
        <w:t xml:space="preserve"> </w:t>
      </w:r>
      <w:r w:rsidRPr="00E64B82">
        <w:rPr>
          <w:color w:val="222222"/>
          <w:sz w:val="28"/>
          <w:szCs w:val="28"/>
        </w:rPr>
        <w:t>where </w:t>
      </w:r>
      <w:r w:rsidR="00E641A9">
        <w:rPr>
          <w:color w:val="222222"/>
          <w:sz w:val="28"/>
          <w:szCs w:val="28"/>
        </w:rPr>
        <w:t>case laws</w:t>
      </w:r>
      <w:r w:rsidRPr="00E64B82">
        <w:rPr>
          <w:color w:val="222222"/>
          <w:sz w:val="28"/>
          <w:szCs w:val="28"/>
        </w:rPr>
        <w:t> is a major </w:t>
      </w:r>
      <w:r w:rsidR="00E641A9">
        <w:rPr>
          <w:color w:val="222222"/>
          <w:sz w:val="28"/>
          <w:szCs w:val="28"/>
        </w:rPr>
        <w:t>source of law</w:t>
      </w:r>
      <w:r w:rsidRPr="00E64B82">
        <w:rPr>
          <w:color w:val="222222"/>
          <w:sz w:val="28"/>
          <w:szCs w:val="28"/>
        </w:rPr>
        <w:t>.</w:t>
      </w:r>
    </w:p>
    <w:p w:rsidR="007D450D" w:rsidRPr="004D0559" w:rsidRDefault="00615E07" w:rsidP="00E64B82">
      <w:pPr>
        <w:pStyle w:val="NormalWeb"/>
        <w:shd w:val="clear" w:color="auto" w:fill="FFFFFF"/>
        <w:spacing w:before="0" w:beforeAutospacing="0" w:after="0" w:afterAutospacing="0"/>
        <w:ind w:left="720"/>
        <w:jc w:val="both"/>
        <w:textAlignment w:val="baseline"/>
        <w:divId w:val="1684933138"/>
        <w:rPr>
          <w:color w:val="222222"/>
          <w:sz w:val="28"/>
          <w:szCs w:val="28"/>
        </w:rPr>
      </w:pPr>
      <w:r w:rsidRPr="004D0559">
        <w:rPr>
          <w:color w:val="222222"/>
          <w:sz w:val="28"/>
          <w:szCs w:val="28"/>
        </w:rPr>
        <w:t xml:space="preserve">Most casebooks are </w:t>
      </w:r>
      <w:r w:rsidR="00E641A9" w:rsidRPr="004D0559">
        <w:rPr>
          <w:color w:val="222222"/>
          <w:sz w:val="28"/>
          <w:szCs w:val="28"/>
        </w:rPr>
        <w:t xml:space="preserve">author </w:t>
      </w:r>
      <w:r w:rsidR="00E641A9">
        <w:rPr>
          <w:color w:val="222222"/>
          <w:sz w:val="28"/>
          <w:szCs w:val="28"/>
        </w:rPr>
        <w:t xml:space="preserve">casebook professors </w:t>
      </w:r>
      <w:r w:rsidRPr="004D0559">
        <w:rPr>
          <w:color w:val="222222"/>
          <w:sz w:val="28"/>
          <w:szCs w:val="28"/>
        </w:rPr>
        <w:t xml:space="preserve"> usually with two, three, or four authors, at least one of whom will be a professor at the top of his or her field in the area under discussion.</w:t>
      </w:r>
    </w:p>
    <w:p w:rsidR="000520B9" w:rsidRPr="004D0559" w:rsidRDefault="000520B9" w:rsidP="004D0559">
      <w:pPr>
        <w:pStyle w:val="ListParagraph"/>
        <w:jc w:val="both"/>
        <w:rPr>
          <w:rFonts w:ascii="Times New Roman" w:hAnsi="Times New Roman" w:cs="Times New Roman"/>
          <w:sz w:val="28"/>
          <w:szCs w:val="28"/>
        </w:rPr>
      </w:pPr>
    </w:p>
    <w:p w:rsidR="000520B9" w:rsidRPr="000C30F2" w:rsidRDefault="000520B9" w:rsidP="005467F2">
      <w:pPr>
        <w:pStyle w:val="ListParagraph"/>
        <w:numPr>
          <w:ilvl w:val="0"/>
          <w:numId w:val="1"/>
        </w:numPr>
        <w:jc w:val="both"/>
        <w:rPr>
          <w:rFonts w:ascii="Times New Roman" w:hAnsi="Times New Roman" w:cs="Times New Roman"/>
          <w:sz w:val="28"/>
          <w:szCs w:val="28"/>
          <w:u w:val="single"/>
        </w:rPr>
      </w:pPr>
      <w:r w:rsidRPr="005467F2">
        <w:rPr>
          <w:rFonts w:ascii="Times New Roman" w:hAnsi="Times New Roman" w:cs="Times New Roman"/>
          <w:sz w:val="28"/>
          <w:szCs w:val="28"/>
          <w:u w:val="single"/>
        </w:rPr>
        <w:t>LEGAL DICTIONARIES</w:t>
      </w:r>
      <w:r w:rsidR="00F9227C" w:rsidRPr="005467F2">
        <w:rPr>
          <w:rFonts w:ascii="Times New Roman" w:hAnsi="Times New Roman" w:cs="Times New Roman"/>
          <w:sz w:val="28"/>
          <w:szCs w:val="28"/>
          <w:u w:val="single"/>
        </w:rPr>
        <w:t xml:space="preserve"> </w:t>
      </w:r>
      <w:r w:rsidR="00416226" w:rsidRPr="005467F2">
        <w:rPr>
          <w:rFonts w:ascii="Times New Roman" w:hAnsi="Times New Roman" w:cs="Times New Roman"/>
          <w:sz w:val="28"/>
          <w:szCs w:val="28"/>
          <w:u w:val="single"/>
        </w:rPr>
        <w:t>:</w:t>
      </w:r>
      <w:r w:rsidR="00A2725F" w:rsidRPr="005467F2">
        <w:rPr>
          <w:rFonts w:ascii="Times New Roman" w:hAnsi="Times New Roman" w:cs="Times New Roman"/>
          <w:sz w:val="28"/>
          <w:szCs w:val="28"/>
          <w:u w:val="single"/>
        </w:rPr>
        <w:t xml:space="preserve"> a </w:t>
      </w:r>
      <w:r w:rsidR="00A2725F" w:rsidRPr="005467F2">
        <w:rPr>
          <w:rFonts w:ascii="Times New Roman" w:hAnsi="Times New Roman" w:cs="Times New Roman"/>
          <w:sz w:val="28"/>
          <w:szCs w:val="28"/>
        </w:rPr>
        <w:t>legal dictionary is a big book that contains legal terms and their meanings</w:t>
      </w:r>
      <w:r w:rsidR="000F2C45" w:rsidRPr="005467F2">
        <w:rPr>
          <w:rFonts w:ascii="Times New Roman" w:hAnsi="Times New Roman" w:cs="Times New Roman"/>
          <w:sz w:val="28"/>
          <w:szCs w:val="28"/>
          <w:lang w:val="en-US"/>
        </w:rPr>
        <w:t>.</w:t>
      </w:r>
      <w:r w:rsidR="00B17722" w:rsidRPr="005467F2">
        <w:rPr>
          <w:rFonts w:ascii="Times New Roman" w:eastAsia="Times New Roman" w:hAnsi="Times New Roman" w:cs="Times New Roman"/>
          <w:color w:val="222222"/>
          <w:sz w:val="28"/>
          <w:szCs w:val="28"/>
          <w:bdr w:val="none" w:sz="0" w:space="0" w:color="auto" w:frame="1"/>
          <w:shd w:val="clear" w:color="auto" w:fill="FFFFFF"/>
        </w:rPr>
        <w:t xml:space="preserve"> </w:t>
      </w:r>
      <w:r w:rsidR="00E51393" w:rsidRPr="005467F2">
        <w:rPr>
          <w:rFonts w:ascii="Times New Roman" w:eastAsia="Times New Roman" w:hAnsi="Times New Roman" w:cs="Times New Roman"/>
          <w:color w:val="222222"/>
          <w:sz w:val="28"/>
          <w:szCs w:val="28"/>
          <w:bdr w:val="none" w:sz="0" w:space="0" w:color="auto" w:frame="1"/>
          <w:shd w:val="clear" w:color="auto" w:fill="FFFFFF"/>
        </w:rPr>
        <w:t>L</w:t>
      </w:r>
      <w:r w:rsidR="00B17722" w:rsidRPr="005467F2">
        <w:rPr>
          <w:rFonts w:ascii="Times New Roman" w:eastAsia="Times New Roman" w:hAnsi="Times New Roman" w:cs="Times New Roman"/>
          <w:color w:val="222222"/>
          <w:sz w:val="28"/>
          <w:szCs w:val="28"/>
          <w:bdr w:val="none" w:sz="0" w:space="0" w:color="auto" w:frame="1"/>
          <w:shd w:val="clear" w:color="auto" w:fill="FFFFFF"/>
        </w:rPr>
        <w:t>egal dictionary</w:t>
      </w:r>
      <w:r w:rsidR="00E51393" w:rsidRPr="005467F2">
        <w:rPr>
          <w:rFonts w:ascii="Times New Roman" w:eastAsia="Times New Roman" w:hAnsi="Times New Roman" w:cs="Times New Roman"/>
          <w:color w:val="222222"/>
          <w:sz w:val="28"/>
          <w:szCs w:val="28"/>
          <w:shd w:val="clear" w:color="auto" w:fill="FFFFFF"/>
        </w:rPr>
        <w:t xml:space="preserve"> </w:t>
      </w:r>
      <w:r w:rsidR="005467F2">
        <w:rPr>
          <w:rFonts w:ascii="Times New Roman" w:eastAsia="Times New Roman" w:hAnsi="Times New Roman" w:cs="Times New Roman"/>
          <w:color w:val="222222"/>
          <w:sz w:val="28"/>
          <w:szCs w:val="28"/>
          <w:shd w:val="clear" w:color="auto" w:fill="FFFFFF"/>
        </w:rPr>
        <w:t xml:space="preserve">is a dictionary </w:t>
      </w:r>
      <w:r w:rsidR="00B17722" w:rsidRPr="005467F2">
        <w:rPr>
          <w:rFonts w:ascii="Times New Roman" w:eastAsia="Times New Roman" w:hAnsi="Times New Roman" w:cs="Times New Roman"/>
          <w:color w:val="222222"/>
          <w:sz w:val="28"/>
          <w:szCs w:val="28"/>
          <w:shd w:val="clear" w:color="auto" w:fill="FFFFFF"/>
        </w:rPr>
        <w:t>that is designed and compiled to give </w:t>
      </w:r>
      <w:r w:rsidR="009752D7">
        <w:rPr>
          <w:rFonts w:ascii="Times New Roman" w:eastAsia="Times New Roman" w:hAnsi="Times New Roman" w:cs="Times New Roman"/>
          <w:sz w:val="28"/>
          <w:szCs w:val="28"/>
        </w:rPr>
        <w:t xml:space="preserve">information </w:t>
      </w:r>
      <w:r w:rsidR="00B17722" w:rsidRPr="005467F2">
        <w:rPr>
          <w:rFonts w:ascii="Times New Roman" w:eastAsia="Times New Roman" w:hAnsi="Times New Roman" w:cs="Times New Roman"/>
          <w:color w:val="222222"/>
          <w:sz w:val="28"/>
          <w:szCs w:val="28"/>
          <w:shd w:val="clear" w:color="auto" w:fill="FFFFFF"/>
        </w:rPr>
        <w:t> about terms used in the field of </w:t>
      </w:r>
      <w:r w:rsidR="009752D7">
        <w:rPr>
          <w:rFonts w:ascii="Times New Roman" w:eastAsia="Times New Roman" w:hAnsi="Times New Roman" w:cs="Times New Roman"/>
          <w:sz w:val="28"/>
          <w:szCs w:val="28"/>
        </w:rPr>
        <w:t>law.</w:t>
      </w:r>
      <w:r w:rsidR="009752D7">
        <w:rPr>
          <w:rFonts w:ascii="Times New Roman" w:hAnsi="Times New Roman" w:cs="Times New Roman"/>
          <w:sz w:val="28"/>
          <w:szCs w:val="28"/>
          <w:lang w:val="en-US"/>
        </w:rPr>
        <w:t xml:space="preserve"> It give</w:t>
      </w:r>
      <w:r w:rsidR="00770A3B" w:rsidRPr="005467F2">
        <w:rPr>
          <w:rFonts w:ascii="Times New Roman" w:hAnsi="Times New Roman" w:cs="Times New Roman"/>
          <w:sz w:val="28"/>
          <w:szCs w:val="28"/>
        </w:rPr>
        <w:t>s further understanding to the terms used in law</w:t>
      </w:r>
      <w:r w:rsidR="00F2257B">
        <w:rPr>
          <w:rFonts w:ascii="Times New Roman" w:hAnsi="Times New Roman" w:cs="Times New Roman"/>
          <w:sz w:val="28"/>
          <w:szCs w:val="28"/>
        </w:rPr>
        <w:t>. Its provides clarity in the court.</w:t>
      </w:r>
    </w:p>
    <w:p w:rsidR="005E11DB" w:rsidRPr="005E11DB" w:rsidRDefault="005E11DB" w:rsidP="005E11DB">
      <w:pPr>
        <w:ind w:left="360"/>
        <w:jc w:val="both"/>
        <w:rPr>
          <w:rFonts w:ascii="Times New Roman" w:hAnsi="Times New Roman" w:cs="Times New Roman"/>
          <w:sz w:val="28"/>
          <w:szCs w:val="28"/>
          <w:u w:val="single"/>
        </w:rPr>
      </w:pPr>
    </w:p>
    <w:p w:rsidR="002A3E27" w:rsidRPr="005467F2" w:rsidRDefault="002A3E27" w:rsidP="005467F2">
      <w:pPr>
        <w:jc w:val="both"/>
        <w:rPr>
          <w:rFonts w:ascii="Times New Roman" w:hAnsi="Times New Roman" w:cs="Times New Roman"/>
          <w:sz w:val="28"/>
          <w:szCs w:val="28"/>
          <w:u w:val="single"/>
        </w:rPr>
      </w:pPr>
    </w:p>
    <w:p w:rsidR="00B5412C" w:rsidRPr="00EA2AD0" w:rsidRDefault="00B5412C" w:rsidP="00EA2AD0">
      <w:pPr>
        <w:jc w:val="both"/>
        <w:rPr>
          <w:rFonts w:ascii="Times New Roman" w:hAnsi="Times New Roman" w:cs="Times New Roman"/>
          <w:sz w:val="28"/>
          <w:szCs w:val="28"/>
        </w:rPr>
      </w:pPr>
    </w:p>
    <w:p w:rsidR="001F099D" w:rsidRPr="00EA2AD0" w:rsidRDefault="001F099D" w:rsidP="00EA2AD0">
      <w:pPr>
        <w:jc w:val="both"/>
        <w:rPr>
          <w:rFonts w:ascii="Times New Roman" w:hAnsi="Times New Roman" w:cs="Times New Roman"/>
          <w:sz w:val="28"/>
          <w:szCs w:val="28"/>
        </w:rPr>
      </w:pPr>
    </w:p>
    <w:p w:rsidR="001F099D" w:rsidRPr="00EA2AD0" w:rsidRDefault="001F099D" w:rsidP="00EA2AD0">
      <w:pPr>
        <w:jc w:val="both"/>
        <w:rPr>
          <w:rFonts w:ascii="Times New Roman" w:hAnsi="Times New Roman" w:cs="Times New Roman"/>
          <w:sz w:val="28"/>
          <w:szCs w:val="28"/>
        </w:rPr>
      </w:pPr>
    </w:p>
    <w:p w:rsidR="001F099D" w:rsidRPr="00EA2AD0" w:rsidRDefault="001F099D" w:rsidP="00EA2AD0">
      <w:pPr>
        <w:jc w:val="both"/>
        <w:rPr>
          <w:rFonts w:ascii="Times New Roman" w:hAnsi="Times New Roman" w:cs="Times New Roman"/>
          <w:sz w:val="28"/>
          <w:szCs w:val="28"/>
        </w:rPr>
      </w:pPr>
    </w:p>
    <w:p w:rsidR="001F099D" w:rsidRPr="00EA2AD0" w:rsidRDefault="001F099D" w:rsidP="00EA2AD0">
      <w:pPr>
        <w:jc w:val="both"/>
        <w:rPr>
          <w:rFonts w:ascii="Times New Roman" w:hAnsi="Times New Roman" w:cs="Times New Roman"/>
          <w:sz w:val="28"/>
          <w:szCs w:val="28"/>
        </w:rPr>
      </w:pPr>
    </w:p>
    <w:p w:rsidR="001F099D" w:rsidRPr="00EA2AD0" w:rsidRDefault="001F099D" w:rsidP="00EA2AD0">
      <w:pPr>
        <w:jc w:val="both"/>
        <w:rPr>
          <w:rFonts w:ascii="Times New Roman" w:hAnsi="Times New Roman" w:cs="Times New Roman"/>
          <w:sz w:val="28"/>
          <w:szCs w:val="28"/>
        </w:rPr>
      </w:pPr>
    </w:p>
    <w:p w:rsidR="001F099D" w:rsidRPr="00EA2AD0" w:rsidRDefault="001F099D" w:rsidP="00EA2AD0">
      <w:pPr>
        <w:jc w:val="both"/>
        <w:rPr>
          <w:rFonts w:ascii="Times New Roman" w:hAnsi="Times New Roman" w:cs="Times New Roman"/>
          <w:sz w:val="28"/>
          <w:szCs w:val="28"/>
        </w:rPr>
      </w:pPr>
    </w:p>
    <w:sectPr w:rsidR="001F099D" w:rsidRPr="00EA2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4306"/>
    <w:multiLevelType w:val="hybridMultilevel"/>
    <w:tmpl w:val="032618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3FA17DF"/>
    <w:multiLevelType w:val="hybridMultilevel"/>
    <w:tmpl w:val="E26CF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917FCF"/>
    <w:multiLevelType w:val="hybridMultilevel"/>
    <w:tmpl w:val="0E60FC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2C"/>
    <w:rsid w:val="00030E13"/>
    <w:rsid w:val="00035F3B"/>
    <w:rsid w:val="000520B9"/>
    <w:rsid w:val="000642CB"/>
    <w:rsid w:val="00064E82"/>
    <w:rsid w:val="00067362"/>
    <w:rsid w:val="00082FA0"/>
    <w:rsid w:val="000C30F2"/>
    <w:rsid w:val="000F2C45"/>
    <w:rsid w:val="000F5CED"/>
    <w:rsid w:val="00105953"/>
    <w:rsid w:val="001505D8"/>
    <w:rsid w:val="001F099D"/>
    <w:rsid w:val="001F235D"/>
    <w:rsid w:val="002750BE"/>
    <w:rsid w:val="00276A16"/>
    <w:rsid w:val="002A3E27"/>
    <w:rsid w:val="002D0D2C"/>
    <w:rsid w:val="002D313B"/>
    <w:rsid w:val="002F5F88"/>
    <w:rsid w:val="00392759"/>
    <w:rsid w:val="003A5A4B"/>
    <w:rsid w:val="003B035C"/>
    <w:rsid w:val="003E7BB9"/>
    <w:rsid w:val="003F28C1"/>
    <w:rsid w:val="003F4FB2"/>
    <w:rsid w:val="004133BE"/>
    <w:rsid w:val="00416226"/>
    <w:rsid w:val="00440F6A"/>
    <w:rsid w:val="004414D8"/>
    <w:rsid w:val="004424EB"/>
    <w:rsid w:val="00461B3A"/>
    <w:rsid w:val="004D0559"/>
    <w:rsid w:val="004E668A"/>
    <w:rsid w:val="004E72C4"/>
    <w:rsid w:val="00505F28"/>
    <w:rsid w:val="00511710"/>
    <w:rsid w:val="0053446E"/>
    <w:rsid w:val="005467F2"/>
    <w:rsid w:val="00546EB2"/>
    <w:rsid w:val="00573C44"/>
    <w:rsid w:val="00573F81"/>
    <w:rsid w:val="005917E6"/>
    <w:rsid w:val="00593743"/>
    <w:rsid w:val="005B4C91"/>
    <w:rsid w:val="005B55E4"/>
    <w:rsid w:val="005C139A"/>
    <w:rsid w:val="005D6AC8"/>
    <w:rsid w:val="005E11DB"/>
    <w:rsid w:val="00606D50"/>
    <w:rsid w:val="00615E07"/>
    <w:rsid w:val="00651606"/>
    <w:rsid w:val="006A6419"/>
    <w:rsid w:val="006F7711"/>
    <w:rsid w:val="00750435"/>
    <w:rsid w:val="00770A3B"/>
    <w:rsid w:val="00775262"/>
    <w:rsid w:val="00795460"/>
    <w:rsid w:val="007C765A"/>
    <w:rsid w:val="007D450D"/>
    <w:rsid w:val="00835F26"/>
    <w:rsid w:val="00844B81"/>
    <w:rsid w:val="00866C4A"/>
    <w:rsid w:val="00870829"/>
    <w:rsid w:val="008712D6"/>
    <w:rsid w:val="00885198"/>
    <w:rsid w:val="00886887"/>
    <w:rsid w:val="008D151D"/>
    <w:rsid w:val="008D70BE"/>
    <w:rsid w:val="008F432E"/>
    <w:rsid w:val="00910766"/>
    <w:rsid w:val="009526D1"/>
    <w:rsid w:val="009752D7"/>
    <w:rsid w:val="009A270E"/>
    <w:rsid w:val="009B0EB0"/>
    <w:rsid w:val="009E0423"/>
    <w:rsid w:val="00A2725F"/>
    <w:rsid w:val="00A40D13"/>
    <w:rsid w:val="00A6343A"/>
    <w:rsid w:val="00A64291"/>
    <w:rsid w:val="00A66F8B"/>
    <w:rsid w:val="00A76483"/>
    <w:rsid w:val="00A77F59"/>
    <w:rsid w:val="00A83899"/>
    <w:rsid w:val="00A85779"/>
    <w:rsid w:val="00AA00B7"/>
    <w:rsid w:val="00AB00DF"/>
    <w:rsid w:val="00AD33C1"/>
    <w:rsid w:val="00B005C1"/>
    <w:rsid w:val="00B17722"/>
    <w:rsid w:val="00B31B49"/>
    <w:rsid w:val="00B37B89"/>
    <w:rsid w:val="00B433B2"/>
    <w:rsid w:val="00B5412C"/>
    <w:rsid w:val="00C52646"/>
    <w:rsid w:val="00CE573E"/>
    <w:rsid w:val="00D01A61"/>
    <w:rsid w:val="00D347C7"/>
    <w:rsid w:val="00DA769F"/>
    <w:rsid w:val="00DB15DA"/>
    <w:rsid w:val="00DD407E"/>
    <w:rsid w:val="00DE4B26"/>
    <w:rsid w:val="00E1224E"/>
    <w:rsid w:val="00E36E34"/>
    <w:rsid w:val="00E51393"/>
    <w:rsid w:val="00E641A9"/>
    <w:rsid w:val="00E64B82"/>
    <w:rsid w:val="00E728A1"/>
    <w:rsid w:val="00EA2AD0"/>
    <w:rsid w:val="00EE0EC3"/>
    <w:rsid w:val="00EE3B17"/>
    <w:rsid w:val="00F2257B"/>
    <w:rsid w:val="00F516DC"/>
    <w:rsid w:val="00F67888"/>
    <w:rsid w:val="00F9227C"/>
    <w:rsid w:val="00FA7AB2"/>
    <w:rsid w:val="00FD293E"/>
    <w:rsid w:val="00FF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DBC85F-D453-C543-94B8-6CFB53A8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BE"/>
    <w:pPr>
      <w:ind w:left="720"/>
      <w:contextualSpacing/>
    </w:pPr>
  </w:style>
  <w:style w:type="character" w:styleId="Strong">
    <w:name w:val="Strong"/>
    <w:basedOn w:val="DefaultParagraphFont"/>
    <w:uiPriority w:val="22"/>
    <w:qFormat/>
    <w:rsid w:val="00DA769F"/>
    <w:rPr>
      <w:b/>
      <w:bCs/>
    </w:rPr>
  </w:style>
  <w:style w:type="paragraph" w:styleId="NormalWeb">
    <w:name w:val="Normal (Web)"/>
    <w:basedOn w:val="Normal"/>
    <w:uiPriority w:val="99"/>
    <w:unhideWhenUsed/>
    <w:rsid w:val="00D01A6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17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5650">
      <w:bodyDiv w:val="1"/>
      <w:marLeft w:val="0"/>
      <w:marRight w:val="0"/>
      <w:marTop w:val="0"/>
      <w:marBottom w:val="0"/>
      <w:divBdr>
        <w:top w:val="none" w:sz="0" w:space="0" w:color="auto"/>
        <w:left w:val="none" w:sz="0" w:space="0" w:color="auto"/>
        <w:bottom w:val="none" w:sz="0" w:space="0" w:color="auto"/>
        <w:right w:val="none" w:sz="0" w:space="0" w:color="auto"/>
      </w:divBdr>
      <w:divsChild>
        <w:div w:id="168493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egbejose78@gmail.com</dc:creator>
  <cp:keywords/>
  <dc:description/>
  <cp:lastModifiedBy>egbejose78@gmail.com</cp:lastModifiedBy>
  <cp:revision>3</cp:revision>
  <dcterms:created xsi:type="dcterms:W3CDTF">2020-04-27T23:22:00Z</dcterms:created>
  <dcterms:modified xsi:type="dcterms:W3CDTF">2020-04-27T23:25:00Z</dcterms:modified>
</cp:coreProperties>
</file>