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2" w:rsidRPr="00E02AFC" w:rsidRDefault="00E02AFC" w:rsidP="00E02A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IDHUGWE FAVOUR </w:t>
      </w:r>
      <w:proofErr w:type="gramStart"/>
      <w:r>
        <w:rPr>
          <w:rFonts w:ascii="Times New Roman" w:hAnsi="Times New Roman" w:cs="Times New Roman"/>
          <w:sz w:val="24"/>
          <w:szCs w:val="24"/>
        </w:rPr>
        <w:t>OVOKEROH  (</w:t>
      </w:r>
      <w:proofErr w:type="gramEnd"/>
      <w:r>
        <w:rPr>
          <w:rFonts w:ascii="Times New Roman" w:hAnsi="Times New Roman" w:cs="Times New Roman"/>
          <w:sz w:val="24"/>
          <w:szCs w:val="24"/>
        </w:rPr>
        <w:t>18/LAW01/115)</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A FEASIBILITY REPORT / BUSINESS PL</w:t>
      </w:r>
      <w:r w:rsidRPr="00E02AFC">
        <w:rPr>
          <w:rFonts w:ascii="Times New Roman" w:eastAsia="Times New Roman" w:hAnsi="Times New Roman" w:cs="Times New Roman"/>
          <w:sz w:val="24"/>
          <w:szCs w:val="24"/>
          <w:lang w:eastAsia="en-GB"/>
        </w:rPr>
        <w:t>AN FOR THE DEVELOPMENT OF A  FOUR HUNDRED HECTARES MILLET  PLANTATION EXTRACTION AT IDHUGWE</w:t>
      </w:r>
      <w:r w:rsidRPr="00DF70B2">
        <w:rPr>
          <w:rFonts w:ascii="Times New Roman" w:eastAsia="Times New Roman" w:hAnsi="Times New Roman" w:cs="Times New Roman"/>
          <w:sz w:val="24"/>
          <w:szCs w:val="24"/>
          <w:lang w:eastAsia="en-GB"/>
        </w:rPr>
        <w:t xml:space="preserve"> AND FAMILY FARM,  PORT HARCOURT, RIVERS STATE.</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Upon request, this document is to be immediately returned to the promoters of the proposed business</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Signature:</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Name:</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Date:</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CONTENTS OF A FEASIBILITY REPORT</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1. Executive Summary/ Brief Description of the Project </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2. Sponsorship, Management and Technical Assistance</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3. Market and Sales</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4. Technical Feasibility, Resources and Environment</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5. Government Support and Regulation</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6. Timelines of Projects</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7. Estimated Project Cost and Revenue </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8. Funding Mechanism</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9. Conclusion</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Executive Summary/ Project Description</w:t>
      </w: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 xml:space="preserve">This business plan examines the feasibility of and indeed economic viability of the development of a 600hectaretomatoes plantation and the establishment of a tomato plant in </w:t>
      </w:r>
      <w:r w:rsidRPr="00E02AFC">
        <w:rPr>
          <w:rFonts w:ascii="Times New Roman" w:eastAsia="Times New Roman" w:hAnsi="Times New Roman" w:cs="Times New Roman"/>
          <w:sz w:val="24"/>
          <w:szCs w:val="24"/>
          <w:lang w:eastAsia="en-GB"/>
        </w:rPr>
        <w:t xml:space="preserve">Idhugwe </w:t>
      </w:r>
      <w:r w:rsidRPr="00DF70B2">
        <w:rPr>
          <w:rFonts w:ascii="Times New Roman" w:eastAsia="Times New Roman" w:hAnsi="Times New Roman" w:cs="Times New Roman"/>
          <w:sz w:val="24"/>
          <w:szCs w:val="24"/>
          <w:lang w:eastAsia="en-GB"/>
        </w:rPr>
        <w:t>and Family farm and Rivers state Farmer’s Cooperative Society Limited. The farm will produce about 1,200tonnes</w:t>
      </w:r>
      <w:proofErr w:type="gramStart"/>
      <w:r w:rsidRPr="00DF70B2">
        <w:rPr>
          <w:rFonts w:ascii="Times New Roman" w:eastAsia="Times New Roman" w:hAnsi="Times New Roman" w:cs="Times New Roman"/>
          <w:sz w:val="24"/>
          <w:szCs w:val="24"/>
          <w:lang w:eastAsia="en-GB"/>
        </w:rPr>
        <w:t xml:space="preserve">  </w:t>
      </w:r>
      <w:r w:rsidRPr="00E02AFC">
        <w:rPr>
          <w:rFonts w:ascii="Times New Roman" w:eastAsia="Times New Roman" w:hAnsi="Times New Roman" w:cs="Times New Roman"/>
          <w:sz w:val="24"/>
          <w:szCs w:val="24"/>
          <w:lang w:eastAsia="en-GB"/>
        </w:rPr>
        <w:t>millet</w:t>
      </w:r>
      <w:proofErr w:type="gramEnd"/>
      <w:r w:rsidRPr="00E02AFC">
        <w:rPr>
          <w:rFonts w:ascii="Times New Roman" w:eastAsia="Times New Roman" w:hAnsi="Times New Roman" w:cs="Times New Roman"/>
          <w:sz w:val="24"/>
          <w:szCs w:val="24"/>
          <w:lang w:eastAsia="en-GB"/>
        </w:rPr>
        <w:t xml:space="preserve"> </w:t>
      </w:r>
      <w:r w:rsidRPr="00DF70B2">
        <w:rPr>
          <w:rFonts w:ascii="Times New Roman" w:eastAsia="Times New Roman" w:hAnsi="Times New Roman" w:cs="Times New Roman"/>
          <w:sz w:val="24"/>
          <w:szCs w:val="24"/>
          <w:lang w:eastAsia="en-GB"/>
        </w:rPr>
        <w:t>in a production cycle. The extended</w:t>
      </w:r>
      <w:proofErr w:type="gramStart"/>
      <w:r w:rsidRPr="00DF70B2">
        <w:rPr>
          <w:rFonts w:ascii="Times New Roman" w:eastAsia="Times New Roman" w:hAnsi="Times New Roman" w:cs="Times New Roman"/>
          <w:sz w:val="24"/>
          <w:szCs w:val="24"/>
          <w:lang w:eastAsia="en-GB"/>
        </w:rPr>
        <w:t>  extraction</w:t>
      </w:r>
      <w:proofErr w:type="gramEnd"/>
      <w:r w:rsidRPr="00DF70B2">
        <w:rPr>
          <w:rFonts w:ascii="Times New Roman" w:eastAsia="Times New Roman" w:hAnsi="Times New Roman" w:cs="Times New Roman"/>
          <w:sz w:val="24"/>
          <w:szCs w:val="24"/>
          <w:lang w:eastAsia="en-GB"/>
        </w:rPr>
        <w:t xml:space="preserve"> plant will proce</w:t>
      </w:r>
      <w:r w:rsidRPr="00E02AFC">
        <w:rPr>
          <w:rFonts w:ascii="Times New Roman" w:eastAsia="Times New Roman" w:hAnsi="Times New Roman" w:cs="Times New Roman"/>
          <w:sz w:val="24"/>
          <w:szCs w:val="24"/>
          <w:lang w:eastAsia="en-GB"/>
        </w:rPr>
        <w:t>ss about 6,700tonnes of millet</w:t>
      </w:r>
      <w:r w:rsidRPr="00DF70B2">
        <w:rPr>
          <w:rFonts w:ascii="Times New Roman" w:eastAsia="Times New Roman" w:hAnsi="Times New Roman" w:cs="Times New Roman"/>
          <w:sz w:val="24"/>
          <w:szCs w:val="24"/>
          <w:lang w:eastAsia="en-GB"/>
        </w:rPr>
        <w:t xml:space="preserve"> into edible </w:t>
      </w:r>
      <w:r w:rsidRPr="00E02AFC">
        <w:rPr>
          <w:rFonts w:ascii="Times New Roman" w:eastAsia="Times New Roman" w:hAnsi="Times New Roman" w:cs="Times New Roman"/>
          <w:sz w:val="24"/>
          <w:szCs w:val="24"/>
          <w:lang w:eastAsia="en-GB"/>
        </w:rPr>
        <w:t xml:space="preserve">flour , swallow </w:t>
      </w:r>
      <w:r w:rsidRPr="00DF70B2">
        <w:rPr>
          <w:rFonts w:ascii="Times New Roman" w:eastAsia="Times New Roman" w:hAnsi="Times New Roman" w:cs="Times New Roman"/>
          <w:sz w:val="24"/>
          <w:szCs w:val="24"/>
          <w:lang w:eastAsia="en-GB"/>
        </w:rPr>
        <w:t xml:space="preserve">etc. There is high </w:t>
      </w:r>
      <w:r w:rsidRPr="00DF70B2">
        <w:rPr>
          <w:rFonts w:ascii="Times New Roman" w:eastAsia="Times New Roman" w:hAnsi="Times New Roman" w:cs="Times New Roman"/>
          <w:sz w:val="24"/>
          <w:szCs w:val="24"/>
          <w:lang w:eastAsia="en-GB"/>
        </w:rPr>
        <w:lastRenderedPageBreak/>
        <w:t xml:space="preserve">domestic demand for these products because of our huge population and production constraints leading to shortage of the commodity. Production is currently popular in the North Central and North West with Benue State and Kaduna as the </w:t>
      </w:r>
      <w:proofErr w:type="gramStart"/>
      <w:r w:rsidRPr="00DF70B2">
        <w:rPr>
          <w:rFonts w:ascii="Times New Roman" w:eastAsia="Times New Roman" w:hAnsi="Times New Roman" w:cs="Times New Roman"/>
          <w:sz w:val="24"/>
          <w:szCs w:val="24"/>
          <w:lang w:eastAsia="en-GB"/>
        </w:rPr>
        <w:t>lead . </w:t>
      </w:r>
      <w:proofErr w:type="gramEnd"/>
    </w:p>
    <w:p w:rsidR="00DF70B2" w:rsidRPr="00DF70B2" w:rsidRDefault="00DF70B2" w:rsidP="00E02AFC">
      <w:pPr>
        <w:spacing w:after="0" w:line="360" w:lineRule="auto"/>
        <w:jc w:val="both"/>
        <w:rPr>
          <w:rFonts w:ascii="Times New Roman" w:eastAsia="Times New Roman" w:hAnsi="Times New Roman" w:cs="Times New Roman"/>
          <w:sz w:val="24"/>
          <w:szCs w:val="24"/>
          <w:lang w:eastAsia="en-GB"/>
        </w:rPr>
      </w:pPr>
    </w:p>
    <w:p w:rsidR="00DF70B2" w:rsidRPr="00E02AFC" w:rsidRDefault="00DF70B2" w:rsidP="00E02AFC">
      <w:pPr>
        <w:spacing w:after="0" w:line="360" w:lineRule="auto"/>
        <w:jc w:val="both"/>
        <w:rPr>
          <w:rFonts w:ascii="Times New Roman" w:eastAsia="Times New Roman" w:hAnsi="Times New Roman" w:cs="Times New Roman"/>
          <w:sz w:val="24"/>
          <w:szCs w:val="24"/>
          <w:lang w:eastAsia="en-GB"/>
        </w:rPr>
      </w:pPr>
      <w:r w:rsidRPr="00DF70B2">
        <w:rPr>
          <w:rFonts w:ascii="Times New Roman" w:eastAsia="Times New Roman" w:hAnsi="Times New Roman" w:cs="Times New Roman"/>
          <w:sz w:val="24"/>
          <w:szCs w:val="24"/>
          <w:lang w:eastAsia="en-GB"/>
        </w:rPr>
        <w:t>The proposed project will create economic opportunities, impact positively on the people and help conserve scarce foreign exchange. The entire tomato be processed will be sourced locally through direct production, contract farming in Rivers State and direct purchase from smallholder farmers in other production areas. The project will create market access, improve income of farmers and contribute significantly to food security. It will also generate satisfactory returns for sponsors and investors.</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b/>
          <w:bCs/>
        </w:rPr>
        <w:t>Sponsorship</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The project is</w:t>
      </w:r>
      <w:r w:rsidRPr="00E02AFC">
        <w:rPr>
          <w:rFonts w:ascii="Times New Roman" w:hAnsi="Times New Roman" w:cs="Times New Roman"/>
        </w:rPr>
        <w:t xml:space="preserve"> sponsored by Peter idhugwe</w:t>
      </w:r>
      <w:r w:rsidRPr="00E02AFC">
        <w:rPr>
          <w:rFonts w:ascii="Times New Roman" w:hAnsi="Times New Roman" w:cs="Times New Roman"/>
        </w:rPr>
        <w:t xml:space="preserve"> a </w:t>
      </w:r>
      <w:r w:rsidRPr="00E02AFC">
        <w:rPr>
          <w:rFonts w:ascii="Times New Roman" w:hAnsi="Times New Roman" w:cs="Times New Roman"/>
        </w:rPr>
        <w:t>business man who</w:t>
      </w:r>
      <w:r w:rsidRPr="00E02AFC">
        <w:rPr>
          <w:rFonts w:ascii="Times New Roman" w:hAnsi="Times New Roman" w:cs="Times New Roman"/>
        </w:rPr>
        <w:t xml:space="preserve"> is promoting the productivity of smallholder farmers in </w:t>
      </w:r>
      <w:r w:rsidRPr="00E02AFC">
        <w:rPr>
          <w:rFonts w:ascii="Times New Roman" w:hAnsi="Times New Roman" w:cs="Times New Roman"/>
        </w:rPr>
        <w:t xml:space="preserve">rivers state </w:t>
      </w:r>
      <w:r w:rsidRPr="00E02AFC">
        <w:rPr>
          <w:rFonts w:ascii="Times New Roman" w:hAnsi="Times New Roman" w:cs="Times New Roman"/>
        </w:rPr>
        <w:t>through the</w:t>
      </w:r>
      <w:r w:rsidRPr="00E02AFC">
        <w:rPr>
          <w:rFonts w:ascii="Times New Roman" w:hAnsi="Times New Roman" w:cs="Times New Roman"/>
        </w:rPr>
        <w:t xml:space="preserve"> idhugwe family farm.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Management</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w:t>
      </w:r>
      <w:r w:rsidRPr="00E02AFC">
        <w:rPr>
          <w:rFonts w:ascii="Times New Roman" w:hAnsi="Times New Roman" w:cs="Times New Roman"/>
        </w:rPr>
        <w:t>agribusiness</w:t>
      </w:r>
      <w:r w:rsidRPr="00E02AFC">
        <w:rPr>
          <w:rFonts w:ascii="Times New Roman" w:hAnsi="Times New Roman" w:cs="Times New Roman"/>
        </w:rPr>
        <w:t xml:space="preserve">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Technical Assistance</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xml:space="preserve">The </w:t>
      </w:r>
      <w:r w:rsidRPr="00E02AFC">
        <w:rPr>
          <w:rFonts w:ascii="Times New Roman" w:hAnsi="Times New Roman" w:cs="Times New Roman"/>
        </w:rPr>
        <w:t xml:space="preserve">idhugwe family farm is in a </w:t>
      </w:r>
      <w:r w:rsidRPr="00E02AFC">
        <w:rPr>
          <w:rFonts w:ascii="Times New Roman" w:hAnsi="Times New Roman" w:cs="Times New Roman"/>
        </w:rPr>
        <w:t>working relationship with IITA (International Institute of Tropical Agriculture, Ibadan) through an exe</w:t>
      </w:r>
      <w:r w:rsidRPr="00E02AFC">
        <w:rPr>
          <w:rFonts w:ascii="Times New Roman" w:hAnsi="Times New Roman" w:cs="Times New Roman"/>
        </w:rPr>
        <w:t xml:space="preserve">cuted MOU. IITA has mandate in millet </w:t>
      </w:r>
      <w:r w:rsidRPr="00E02AFC">
        <w:rPr>
          <w:rFonts w:ascii="Times New Roman" w:hAnsi="Times New Roman" w:cs="Times New Roman"/>
        </w:rPr>
        <w:t xml:space="preserve">production and processing and will provide technical assistance in this regard. </w:t>
      </w:r>
      <w:proofErr w:type="gramStart"/>
      <w:r w:rsidRPr="00E02AFC">
        <w:rPr>
          <w:rFonts w:ascii="Times New Roman" w:hAnsi="Times New Roman" w:cs="Times New Roman"/>
        </w:rPr>
        <w:t>produ</w:t>
      </w:r>
      <w:r w:rsidRPr="00E02AFC">
        <w:rPr>
          <w:rFonts w:ascii="Times New Roman" w:hAnsi="Times New Roman" w:cs="Times New Roman"/>
        </w:rPr>
        <w:t>ction</w:t>
      </w:r>
      <w:proofErr w:type="gramEnd"/>
      <w:r w:rsidRPr="00E02AFC">
        <w:rPr>
          <w:rFonts w:ascii="Times New Roman" w:hAnsi="Times New Roman" w:cs="Times New Roman"/>
        </w:rPr>
        <w:t xml:space="preserve"> of the 400hectares of millet</w:t>
      </w:r>
      <w:r w:rsidRPr="00E02AFC">
        <w:rPr>
          <w:rFonts w:ascii="Times New Roman" w:hAnsi="Times New Roman" w:cs="Times New Roman"/>
        </w:rPr>
        <w:t xml:space="preserve"> through a loan at 9% interest rate (anchor borrower’s scheme) given to the cooperative</w:t>
      </w:r>
      <w:r w:rsidRPr="00E02AFC">
        <w:rPr>
          <w:rFonts w:ascii="Times New Roman" w:hAnsi="Times New Roman" w:cs="Times New Roman"/>
        </w:rPr>
        <w:t>. The idhugwe family farm</w:t>
      </w:r>
      <w:r w:rsidRPr="00E02AFC">
        <w:rPr>
          <w:rFonts w:ascii="Times New Roman" w:hAnsi="Times New Roman" w:cs="Times New Roman"/>
        </w:rPr>
        <w:t xml:space="preserve"> has working relationships with and linkages to industry players in the project area who will </w:t>
      </w:r>
      <w:proofErr w:type="spellStart"/>
      <w:r w:rsidRPr="00E02AFC">
        <w:rPr>
          <w:rFonts w:ascii="Times New Roman" w:hAnsi="Times New Roman" w:cs="Times New Roman"/>
        </w:rPr>
        <w:t>offtake</w:t>
      </w:r>
      <w:proofErr w:type="spellEnd"/>
      <w:r w:rsidRPr="00E02AFC">
        <w:rPr>
          <w:rFonts w:ascii="Times New Roman" w:hAnsi="Times New Roman" w:cs="Times New Roman"/>
        </w:rPr>
        <w:t xml:space="preserve"> products through a purchase and sale contract agreement. They include Flour Mill of Nigeria Limited, </w:t>
      </w:r>
      <w:proofErr w:type="spellStart"/>
      <w:r w:rsidRPr="00E02AFC">
        <w:rPr>
          <w:rFonts w:ascii="Times New Roman" w:hAnsi="Times New Roman" w:cs="Times New Roman"/>
        </w:rPr>
        <w:t>Obasanjo</w:t>
      </w:r>
      <w:proofErr w:type="spellEnd"/>
      <w:r w:rsidRPr="00E02AFC">
        <w:rPr>
          <w:rFonts w:ascii="Times New Roman" w:hAnsi="Times New Roman" w:cs="Times New Roman"/>
        </w:rPr>
        <w:t xml:space="preserve"> Farms Ltd</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lastRenderedPageBreak/>
        <w:t> </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b/>
          <w:bCs/>
        </w:rPr>
        <w:t>Market and Sales</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Market orientation: domestic; South West &amp; South East, Nigeria</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Market Share: 5% niche market in South West, South East Nigeria</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 xml:space="preserve">Users of Products: </w:t>
      </w:r>
      <w:r w:rsidRPr="00E02AFC">
        <w:rPr>
          <w:rFonts w:ascii="Times New Roman" w:hAnsi="Times New Roman" w:cs="Times New Roman"/>
        </w:rPr>
        <w:t xml:space="preserve">flour </w:t>
      </w:r>
      <w:r w:rsidRPr="00E02AFC">
        <w:rPr>
          <w:rFonts w:ascii="Times New Roman" w:hAnsi="Times New Roman" w:cs="Times New Roman"/>
        </w:rPr>
        <w:t>for human</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b/>
          <w:bCs/>
        </w:rPr>
        <w:t>Competition analysis</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 xml:space="preserve">Benue State alone produced 44% of national output between1999 and 2017. Kaduna State followed with 27% of national output within the period. </w:t>
      </w:r>
      <w:proofErr w:type="spellStart"/>
      <w:r w:rsidRPr="00E02AFC">
        <w:rPr>
          <w:rFonts w:ascii="Times New Roman" w:hAnsi="Times New Roman" w:cs="Times New Roman"/>
        </w:rPr>
        <w:t>Taraba</w:t>
      </w:r>
      <w:proofErr w:type="spellEnd"/>
      <w:r w:rsidRPr="00E02AFC">
        <w:rPr>
          <w:rFonts w:ascii="Times New Roman" w:hAnsi="Times New Roman" w:cs="Times New Roman"/>
        </w:rPr>
        <w:t xml:space="preserve">, Plateau, Kano, Niger and </w:t>
      </w:r>
      <w:proofErr w:type="spellStart"/>
      <w:r w:rsidRPr="00E02AFC">
        <w:rPr>
          <w:rFonts w:ascii="Times New Roman" w:hAnsi="Times New Roman" w:cs="Times New Roman"/>
        </w:rPr>
        <w:t>katsina</w:t>
      </w:r>
      <w:proofErr w:type="spellEnd"/>
      <w:r w:rsidRPr="00E02AFC">
        <w:rPr>
          <w:rFonts w:ascii="Times New Roman" w:hAnsi="Times New Roman" w:cs="Times New Roman"/>
        </w:rPr>
        <w:t xml:space="preserve"> produced 6% and below in the period. The seven state mentioned above produced 94% of national output within the period. The only places where significant production took place in South West, Nigeria was in Saki West L.G.A. in Oyo State and </w:t>
      </w:r>
      <w:proofErr w:type="spellStart"/>
      <w:r w:rsidRPr="00E02AFC">
        <w:rPr>
          <w:rFonts w:ascii="Times New Roman" w:hAnsi="Times New Roman" w:cs="Times New Roman"/>
        </w:rPr>
        <w:t>Akure</w:t>
      </w:r>
      <w:proofErr w:type="spellEnd"/>
      <w:r w:rsidRPr="00E02AFC">
        <w:rPr>
          <w:rFonts w:ascii="Times New Roman" w:hAnsi="Times New Roman" w:cs="Times New Roman"/>
        </w:rPr>
        <w:t xml:space="preserve"> North L.G.A in </w:t>
      </w:r>
      <w:proofErr w:type="spellStart"/>
      <w:r w:rsidRPr="00E02AFC">
        <w:rPr>
          <w:rFonts w:ascii="Times New Roman" w:hAnsi="Times New Roman" w:cs="Times New Roman"/>
        </w:rPr>
        <w:t>Ondo</w:t>
      </w:r>
      <w:proofErr w:type="spellEnd"/>
      <w:r w:rsidRPr="00E02AFC">
        <w:rPr>
          <w:rFonts w:ascii="Times New Roman" w:hAnsi="Times New Roman" w:cs="Times New Roman"/>
        </w:rPr>
        <w:t xml:space="preserve"> State. Based on this above analysis, competition in terms of production in South West, Nigeria is non- existent Compare to the demand for produce.</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Tariff and Import Restriction</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Forex restriction on food importation and zero duty on imported agricultural equipment will favour the project under consideration.</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Market Potential</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xml:space="preserve">There is strong demand for </w:t>
      </w:r>
      <w:r w:rsidR="00E02AFC" w:rsidRPr="00E02AFC">
        <w:rPr>
          <w:rFonts w:ascii="Times New Roman" w:hAnsi="Times New Roman" w:cs="Times New Roman"/>
        </w:rPr>
        <w:t xml:space="preserve">millet </w:t>
      </w:r>
      <w:r w:rsidRPr="00E02AFC">
        <w:rPr>
          <w:rFonts w:ascii="Times New Roman" w:hAnsi="Times New Roman" w:cs="Times New Roman"/>
        </w:rPr>
        <w:t>derivatives in the Southern part of Nigeria. The state of infrastructure though not perfect still supports production and trade within Nigeria.</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Profitability</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Technical Feasibility</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The proj</w:t>
      </w:r>
      <w:r w:rsidR="00E02AFC" w:rsidRPr="00E02AFC">
        <w:rPr>
          <w:rFonts w:ascii="Times New Roman" w:hAnsi="Times New Roman" w:cs="Times New Roman"/>
        </w:rPr>
        <w:t>ects (production of millet</w:t>
      </w:r>
      <w:r w:rsidRPr="00E02AFC">
        <w:rPr>
          <w:rFonts w:ascii="Times New Roman" w:hAnsi="Times New Roman" w:cs="Times New Roman"/>
        </w:rPr>
        <w:t>) are technically feasible.  In terms of technology, which involve the crushing of</w:t>
      </w:r>
      <w:r w:rsidR="00E02AFC" w:rsidRPr="00E02AFC">
        <w:rPr>
          <w:rFonts w:ascii="Times New Roman" w:hAnsi="Times New Roman" w:cs="Times New Roman"/>
        </w:rPr>
        <w:t xml:space="preserve"> millet seed and extraction of millet</w:t>
      </w:r>
      <w:r w:rsidRPr="00E02AFC">
        <w:rPr>
          <w:rFonts w:ascii="Times New Roman" w:hAnsi="Times New Roman" w:cs="Times New Roman"/>
        </w:rPr>
        <w:t xml:space="preserve">, the industrial processes are simple and a specialist in </w:t>
      </w:r>
      <w:r w:rsidR="00E02AFC" w:rsidRPr="00E02AFC">
        <w:rPr>
          <w:rFonts w:ascii="Times New Roman" w:hAnsi="Times New Roman" w:cs="Times New Roman"/>
        </w:rPr>
        <w:t>oil extraction with more than 15</w:t>
      </w:r>
      <w:r w:rsidRPr="00E02AFC">
        <w:rPr>
          <w:rFonts w:ascii="Times New Roman" w:hAnsi="Times New Roman" w:cs="Times New Roman"/>
        </w:rPr>
        <w:t xml:space="preserve">years experience is part of our </w:t>
      </w:r>
      <w:r w:rsidRPr="00E02AFC">
        <w:rPr>
          <w:rFonts w:ascii="Times New Roman" w:hAnsi="Times New Roman" w:cs="Times New Roman"/>
        </w:rPr>
        <w:lastRenderedPageBreak/>
        <w:t xml:space="preserve">team. The needed equipment for oil extraction </w:t>
      </w:r>
      <w:proofErr w:type="gramStart"/>
      <w:r w:rsidRPr="00E02AFC">
        <w:rPr>
          <w:rFonts w:ascii="Times New Roman" w:hAnsi="Times New Roman" w:cs="Times New Roman"/>
        </w:rPr>
        <w:t>are</w:t>
      </w:r>
      <w:proofErr w:type="gramEnd"/>
      <w:r w:rsidRPr="00E02AFC">
        <w:rPr>
          <w:rFonts w:ascii="Times New Roman" w:hAnsi="Times New Roman" w:cs="Times New Roman"/>
        </w:rPr>
        <w:t xml:space="preserve"> readily available and our experts have hand on experience in the usage and maintenance of the equipment. </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Government Support and Regulation</w:t>
      </w:r>
    </w:p>
    <w:p w:rsidR="00C5598A"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 xml:space="preserve">The project conform with the economic diversification objective of </w:t>
      </w:r>
      <w:proofErr w:type="gramStart"/>
      <w:r w:rsidRPr="00E02AFC">
        <w:rPr>
          <w:rFonts w:ascii="Times New Roman" w:hAnsi="Times New Roman" w:cs="Times New Roman"/>
        </w:rPr>
        <w:t>the  government</w:t>
      </w:r>
      <w:proofErr w:type="gramEnd"/>
      <w:r w:rsidRPr="00E02AFC">
        <w:rPr>
          <w:rFonts w:ascii="Times New Roman" w:hAnsi="Times New Roman" w:cs="Times New Roman"/>
        </w:rPr>
        <w:t xml:space="preserve">. It also supports foreign exchange and import reduction conservation of government. It creates economic opportunities, market access, </w:t>
      </w:r>
      <w:proofErr w:type="gramStart"/>
      <w:r w:rsidRPr="00E02AFC">
        <w:rPr>
          <w:rFonts w:ascii="Times New Roman" w:hAnsi="Times New Roman" w:cs="Times New Roman"/>
        </w:rPr>
        <w:t>improved</w:t>
      </w:r>
      <w:proofErr w:type="gramEnd"/>
      <w:r w:rsidRPr="00E02AFC">
        <w:rPr>
          <w:rFonts w:ascii="Times New Roman" w:hAnsi="Times New Roman" w:cs="Times New Roman"/>
        </w:rPr>
        <w:t xml:space="preserve">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w:t>
      </w:r>
      <w:bookmarkStart w:id="0" w:name="_GoBack"/>
      <w:bookmarkEnd w:id="0"/>
      <w:r w:rsidRPr="00E02AFC">
        <w:rPr>
          <w:rFonts w:ascii="Times New Roman" w:hAnsi="Times New Roman" w:cs="Times New Roman"/>
        </w:rPr>
        <w:t xml:space="preserve"> for all food products will also widen market opportunity. The project will contribute significantly to employment, output increase, stable price and stable exchange rate.</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rPr>
        <w:t> </w:t>
      </w:r>
    </w:p>
    <w:p w:rsidR="00C5598A" w:rsidRPr="00E02AFC" w:rsidRDefault="00C5598A" w:rsidP="00E02AFC">
      <w:pPr>
        <w:pStyle w:val="NormalWeb"/>
        <w:spacing w:before="0" w:beforeAutospacing="0" w:after="0" w:afterAutospacing="0" w:line="360" w:lineRule="auto"/>
        <w:jc w:val="both"/>
        <w:rPr>
          <w:rFonts w:ascii="Times New Roman" w:hAnsi="Times New Roman" w:cs="Times New Roman"/>
        </w:rPr>
      </w:pPr>
      <w:r w:rsidRPr="00E02AFC">
        <w:rPr>
          <w:rFonts w:ascii="Times New Roman" w:hAnsi="Times New Roman" w:cs="Times New Roman"/>
          <w:b/>
          <w:bCs/>
        </w:rPr>
        <w:t>Project Timeline</w:t>
      </w:r>
    </w:p>
    <w:p w:rsidR="00DF70B2" w:rsidRPr="00E02AFC" w:rsidRDefault="00C5598A" w:rsidP="00E02AFC">
      <w:pPr>
        <w:pStyle w:val="NormalWeb"/>
        <w:spacing w:before="0" w:beforeAutospacing="0" w:after="0" w:afterAutospacing="0" w:line="360" w:lineRule="auto"/>
        <w:ind w:left="45"/>
        <w:jc w:val="both"/>
        <w:rPr>
          <w:rFonts w:ascii="Times New Roman" w:hAnsi="Times New Roman" w:cs="Times New Roman"/>
        </w:rPr>
      </w:pPr>
      <w:r w:rsidRPr="00E02AFC">
        <w:rPr>
          <w:rFonts w:ascii="Times New Roman" w:hAnsi="Times New Roman" w:cs="Times New Roman"/>
        </w:rPr>
        <w:t>The pr</w:t>
      </w:r>
      <w:r w:rsidR="00744584">
        <w:rPr>
          <w:rFonts w:ascii="Times New Roman" w:hAnsi="Times New Roman" w:cs="Times New Roman"/>
        </w:rPr>
        <w:t>oject will be completed within 5</w:t>
      </w:r>
      <w:r w:rsidRPr="00E02AFC">
        <w:rPr>
          <w:rFonts w:ascii="Times New Roman" w:hAnsi="Times New Roman" w:cs="Times New Roman"/>
        </w:rPr>
        <w:t>mo</w:t>
      </w:r>
      <w:r w:rsidR="00E02AFC" w:rsidRPr="00E02AFC">
        <w:rPr>
          <w:rFonts w:ascii="Times New Roman" w:hAnsi="Times New Roman" w:cs="Times New Roman"/>
        </w:rPr>
        <w:t xml:space="preserve">nths preferably between </w:t>
      </w:r>
      <w:r w:rsidR="00744584">
        <w:rPr>
          <w:rFonts w:ascii="Times New Roman" w:hAnsi="Times New Roman" w:cs="Times New Roman"/>
        </w:rPr>
        <w:t>November 2020 to march, 2021</w:t>
      </w:r>
      <w:r w:rsidRPr="00E02AFC">
        <w:rPr>
          <w:rFonts w:ascii="Times New Roman" w:hAnsi="Times New Roman" w:cs="Times New Roman"/>
        </w:rPr>
        <w:t xml:space="preserve"> because land clearing is mostly done in the dry season.</w:t>
      </w:r>
    </w:p>
    <w:p w:rsidR="009B0F3C" w:rsidRPr="00E02AFC" w:rsidRDefault="009B0F3C" w:rsidP="00E02AFC">
      <w:pPr>
        <w:pStyle w:val="ListParagraph"/>
        <w:numPr>
          <w:ilvl w:val="0"/>
          <w:numId w:val="1"/>
        </w:numPr>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t xml:space="preserve">Land clearing  </w:t>
      </w:r>
    </w:p>
    <w:tbl>
      <w:tblPr>
        <w:tblStyle w:val="TableGrid"/>
        <w:tblW w:w="0" w:type="auto"/>
        <w:tblInd w:w="720" w:type="dxa"/>
        <w:tblLook w:val="04A0" w:firstRow="1" w:lastRow="0" w:firstColumn="1" w:lastColumn="0" w:noHBand="0" w:noVBand="1"/>
      </w:tblPr>
      <w:tblGrid>
        <w:gridCol w:w="2051"/>
        <w:gridCol w:w="2051"/>
        <w:gridCol w:w="2052"/>
        <w:gridCol w:w="2052"/>
      </w:tblGrid>
      <w:tr w:rsidR="009B0F3C" w:rsidRPr="00E02AFC" w:rsidTr="009B0F3C">
        <w:trPr>
          <w:trHeight w:val="431"/>
        </w:trPr>
        <w:tc>
          <w:tcPr>
            <w:tcW w:w="2051" w:type="dxa"/>
          </w:tcPr>
          <w:p w:rsidR="009B0F3C" w:rsidRPr="00E02AFC" w:rsidRDefault="009B0F3C"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ACTIVITY</w:t>
            </w:r>
          </w:p>
        </w:tc>
        <w:tc>
          <w:tcPr>
            <w:tcW w:w="2051" w:type="dxa"/>
          </w:tcPr>
          <w:p w:rsidR="009B0F3C" w:rsidRPr="00E02AFC" w:rsidRDefault="009B0F3C"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QUANTITY</w:t>
            </w:r>
          </w:p>
        </w:tc>
        <w:tc>
          <w:tcPr>
            <w:tcW w:w="2052" w:type="dxa"/>
          </w:tcPr>
          <w:p w:rsidR="009B0F3C" w:rsidRPr="00E02AFC" w:rsidRDefault="009B0F3C"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NAIRA</w:t>
            </w:r>
          </w:p>
        </w:tc>
        <w:tc>
          <w:tcPr>
            <w:tcW w:w="2052" w:type="dxa"/>
          </w:tcPr>
          <w:p w:rsidR="009B0F3C" w:rsidRPr="00E02AFC" w:rsidRDefault="009B0F3C"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KOBO</w:t>
            </w:r>
          </w:p>
        </w:tc>
      </w:tr>
      <w:tr w:rsidR="009B0F3C" w:rsidRPr="00E02AFC" w:rsidTr="009B0F3C">
        <w:trPr>
          <w:trHeight w:val="431"/>
        </w:trPr>
        <w:tc>
          <w:tcPr>
            <w:tcW w:w="2051"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Land clearing </w:t>
            </w:r>
          </w:p>
        </w:tc>
        <w:tc>
          <w:tcPr>
            <w:tcW w:w="2051"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 hectare</w:t>
            </w:r>
          </w:p>
        </w:tc>
        <w:tc>
          <w:tcPr>
            <w:tcW w:w="2052"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220,000</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9B0F3C" w:rsidRPr="00E02AFC" w:rsidTr="009B0F3C">
        <w:trPr>
          <w:trHeight w:val="431"/>
        </w:trPr>
        <w:tc>
          <w:tcPr>
            <w:tcW w:w="2051"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Cross cutting</w:t>
            </w:r>
          </w:p>
        </w:tc>
        <w:tc>
          <w:tcPr>
            <w:tcW w:w="2051"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 hectare</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20,000</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9B0F3C" w:rsidRPr="00E02AFC" w:rsidTr="009B0F3C">
        <w:trPr>
          <w:trHeight w:val="431"/>
        </w:trPr>
        <w:tc>
          <w:tcPr>
            <w:tcW w:w="2051"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Rome ploughing </w:t>
            </w:r>
          </w:p>
        </w:tc>
        <w:tc>
          <w:tcPr>
            <w:tcW w:w="2051" w:type="dxa"/>
          </w:tcPr>
          <w:p w:rsidR="009B0F3C" w:rsidRPr="00E02AFC" w:rsidRDefault="009B0F3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 hectare</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60,000</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9B0F3C" w:rsidRPr="00E02AFC" w:rsidTr="009B0F3C">
        <w:trPr>
          <w:trHeight w:val="431"/>
        </w:trPr>
        <w:tc>
          <w:tcPr>
            <w:tcW w:w="2051" w:type="dxa"/>
          </w:tcPr>
          <w:p w:rsidR="009B0F3C" w:rsidRPr="00E02AFC" w:rsidRDefault="001C2FA6"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SUB TOTAL</w:t>
            </w:r>
          </w:p>
        </w:tc>
        <w:tc>
          <w:tcPr>
            <w:tcW w:w="2051"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 hectare</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300,000</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9B0F3C" w:rsidRPr="00E02AFC" w:rsidTr="009B0F3C">
        <w:trPr>
          <w:trHeight w:val="455"/>
        </w:trPr>
        <w:tc>
          <w:tcPr>
            <w:tcW w:w="2051" w:type="dxa"/>
          </w:tcPr>
          <w:p w:rsidR="009B0F3C" w:rsidRPr="00E02AFC" w:rsidRDefault="001C2FA6"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TOTAL</w:t>
            </w:r>
          </w:p>
        </w:tc>
        <w:tc>
          <w:tcPr>
            <w:tcW w:w="2051"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400 hectare</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1,20,000</w:t>
            </w:r>
          </w:p>
        </w:tc>
        <w:tc>
          <w:tcPr>
            <w:tcW w:w="2052" w:type="dxa"/>
          </w:tcPr>
          <w:p w:rsidR="009B0F3C" w:rsidRPr="00E02AFC" w:rsidRDefault="001C2FA6"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bl>
    <w:p w:rsidR="009B0F3C" w:rsidRPr="00E02AFC" w:rsidRDefault="009B0F3C" w:rsidP="00E02AFC">
      <w:pPr>
        <w:pStyle w:val="ListParagraph"/>
        <w:spacing w:line="360" w:lineRule="auto"/>
        <w:jc w:val="both"/>
        <w:rPr>
          <w:rFonts w:ascii="Times New Roman" w:hAnsi="Times New Roman" w:cs="Times New Roman"/>
          <w:sz w:val="24"/>
          <w:szCs w:val="24"/>
        </w:rPr>
      </w:pPr>
    </w:p>
    <w:p w:rsidR="001C2FA6" w:rsidRPr="00E02AFC" w:rsidRDefault="001C2FA6" w:rsidP="00E02AFC">
      <w:pPr>
        <w:pStyle w:val="ListParagraph"/>
        <w:spacing w:line="360" w:lineRule="auto"/>
        <w:jc w:val="both"/>
        <w:rPr>
          <w:rFonts w:ascii="Times New Roman" w:hAnsi="Times New Roman" w:cs="Times New Roman"/>
          <w:sz w:val="24"/>
          <w:szCs w:val="24"/>
        </w:rPr>
      </w:pPr>
    </w:p>
    <w:p w:rsidR="001C2FA6" w:rsidRPr="00E02AFC" w:rsidRDefault="00381FEF" w:rsidP="00E02AFC">
      <w:pPr>
        <w:pStyle w:val="ListParagraph"/>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t>B) Equipment</w:t>
      </w:r>
    </w:p>
    <w:p w:rsidR="001C2FA6" w:rsidRPr="00E02AFC" w:rsidRDefault="001C2FA6" w:rsidP="00E02AFC">
      <w:pPr>
        <w:pStyle w:val="ListParagraph"/>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t xml:space="preserve"> </w:t>
      </w:r>
    </w:p>
    <w:tbl>
      <w:tblPr>
        <w:tblStyle w:val="TableGrid"/>
        <w:tblW w:w="9302" w:type="dxa"/>
        <w:tblInd w:w="720" w:type="dxa"/>
        <w:tblLook w:val="04A0" w:firstRow="1" w:lastRow="0" w:firstColumn="1" w:lastColumn="0" w:noHBand="0" w:noVBand="1"/>
      </w:tblPr>
      <w:tblGrid>
        <w:gridCol w:w="1860"/>
        <w:gridCol w:w="1860"/>
        <w:gridCol w:w="1860"/>
        <w:gridCol w:w="1861"/>
        <w:gridCol w:w="1861"/>
      </w:tblGrid>
      <w:tr w:rsidR="001C2FA6" w:rsidRPr="00E02AFC" w:rsidTr="008A1748">
        <w:trPr>
          <w:trHeight w:val="716"/>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NAME</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QUANTITY</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MODEL</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NAIRA</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KOBO</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TRACTOR</w:t>
            </w:r>
          </w:p>
          <w:p w:rsidR="008A1748" w:rsidRPr="00E02AFC" w:rsidRDefault="008A1748" w:rsidP="00E02AFC">
            <w:pPr>
              <w:pStyle w:val="ListParagraph"/>
              <w:spacing w:line="360" w:lineRule="auto"/>
              <w:ind w:left="0"/>
              <w:jc w:val="both"/>
              <w:rPr>
                <w:rFonts w:ascii="Times New Roman" w:hAnsi="Times New Roman" w:cs="Times New Roman"/>
                <w:sz w:val="24"/>
                <w:szCs w:val="24"/>
              </w:rPr>
            </w:pP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YTO-920(90HP)</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9,000,000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lastRenderedPageBreak/>
              <w:t>DISC HARROW</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IBJ-3.6</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1,300,100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SUB SOILER</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IS-200G</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1,200,000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E02AFC" w:rsidP="00E02AF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MILLET </w:t>
            </w:r>
            <w:r w:rsidR="008A1748" w:rsidRPr="00E02AFC">
              <w:rPr>
                <w:rFonts w:ascii="Times New Roman" w:hAnsi="Times New Roman" w:cs="Times New Roman"/>
                <w:sz w:val="24"/>
                <w:szCs w:val="24"/>
              </w:rPr>
              <w:t>SEDER</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2BFY-6T</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1,900,000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TRIPPER</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6CX-9T</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4,000,000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COMBINE HARVESTER </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9YXC-9I</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38,000,000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BOOM SPRAYER</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4A-2000D-18</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2,700,000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678"/>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FRONT LOADER</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ZC1OK</w:t>
            </w:r>
          </w:p>
        </w:tc>
        <w:tc>
          <w:tcPr>
            <w:tcW w:w="1861"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3,000,000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1C2FA6" w:rsidRPr="00E02AFC" w:rsidTr="008A1748">
        <w:trPr>
          <w:trHeight w:val="716"/>
        </w:trPr>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SUB TOTAL</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t>
            </w:r>
          </w:p>
        </w:tc>
        <w:tc>
          <w:tcPr>
            <w:tcW w:w="1860" w:type="dxa"/>
          </w:tcPr>
          <w:p w:rsidR="001C2FA6" w:rsidRPr="00E02AFC" w:rsidRDefault="008A1748"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61,100,100</w:t>
            </w:r>
          </w:p>
        </w:tc>
        <w:tc>
          <w:tcPr>
            <w:tcW w:w="1861" w:type="dxa"/>
          </w:tcPr>
          <w:p w:rsidR="001C2FA6"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bl>
    <w:p w:rsidR="001C2FA6" w:rsidRPr="00E02AFC" w:rsidRDefault="001C2FA6" w:rsidP="00E02AFC">
      <w:pPr>
        <w:pStyle w:val="ListParagraph"/>
        <w:spacing w:line="360" w:lineRule="auto"/>
        <w:jc w:val="both"/>
        <w:rPr>
          <w:rFonts w:ascii="Times New Roman" w:hAnsi="Times New Roman" w:cs="Times New Roman"/>
          <w:sz w:val="24"/>
          <w:szCs w:val="24"/>
        </w:rPr>
      </w:pPr>
    </w:p>
    <w:p w:rsidR="00381FEF" w:rsidRPr="00E02AFC" w:rsidRDefault="00381FEF" w:rsidP="00E02AFC">
      <w:pPr>
        <w:pStyle w:val="ListParagraph"/>
        <w:spacing w:line="360" w:lineRule="auto"/>
        <w:jc w:val="both"/>
        <w:rPr>
          <w:rFonts w:ascii="Times New Roman" w:hAnsi="Times New Roman" w:cs="Times New Roman"/>
          <w:sz w:val="24"/>
          <w:szCs w:val="24"/>
        </w:rPr>
      </w:pPr>
    </w:p>
    <w:p w:rsidR="00381FEF" w:rsidRPr="00E02AFC" w:rsidRDefault="00381FEF" w:rsidP="00E02AFC">
      <w:pPr>
        <w:pStyle w:val="ListParagraph"/>
        <w:numPr>
          <w:ilvl w:val="0"/>
          <w:numId w:val="2"/>
        </w:numPr>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t xml:space="preserve">VEHICLE </w:t>
      </w:r>
    </w:p>
    <w:tbl>
      <w:tblPr>
        <w:tblStyle w:val="TableGrid"/>
        <w:tblW w:w="0" w:type="auto"/>
        <w:tblInd w:w="720" w:type="dxa"/>
        <w:tblLook w:val="04A0" w:firstRow="1" w:lastRow="0" w:firstColumn="1" w:lastColumn="0" w:noHBand="0" w:noVBand="1"/>
      </w:tblPr>
      <w:tblGrid>
        <w:gridCol w:w="1695"/>
        <w:gridCol w:w="1695"/>
        <w:gridCol w:w="1695"/>
        <w:gridCol w:w="1696"/>
        <w:gridCol w:w="1696"/>
      </w:tblGrid>
      <w:tr w:rsidR="00381FEF" w:rsidRPr="00E02AFC" w:rsidTr="00381FEF">
        <w:trPr>
          <w:trHeight w:val="433"/>
        </w:trPr>
        <w:tc>
          <w:tcPr>
            <w:tcW w:w="169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TYPE</w:t>
            </w:r>
          </w:p>
        </w:tc>
        <w:tc>
          <w:tcPr>
            <w:tcW w:w="169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MODEL</w:t>
            </w:r>
          </w:p>
        </w:tc>
        <w:tc>
          <w:tcPr>
            <w:tcW w:w="169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QUANTITY</w:t>
            </w:r>
          </w:p>
        </w:tc>
        <w:tc>
          <w:tcPr>
            <w:tcW w:w="1696"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NAIRA</w:t>
            </w:r>
          </w:p>
        </w:tc>
        <w:tc>
          <w:tcPr>
            <w:tcW w:w="1696"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KOBO</w:t>
            </w:r>
          </w:p>
        </w:tc>
      </w:tr>
      <w:tr w:rsidR="00381FEF" w:rsidRPr="00E02AFC" w:rsidTr="00381FEF">
        <w:trPr>
          <w:trHeight w:val="457"/>
        </w:trPr>
        <w:tc>
          <w:tcPr>
            <w:tcW w:w="169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proofErr w:type="spellStart"/>
            <w:r w:rsidRPr="00E02AFC">
              <w:rPr>
                <w:rFonts w:ascii="Times New Roman" w:hAnsi="Times New Roman" w:cs="Times New Roman"/>
                <w:sz w:val="24"/>
                <w:szCs w:val="24"/>
              </w:rPr>
              <w:t>Pick up</w:t>
            </w:r>
            <w:proofErr w:type="spellEnd"/>
            <w:r w:rsidRPr="00E02AFC">
              <w:rPr>
                <w:rFonts w:ascii="Times New Roman" w:hAnsi="Times New Roman" w:cs="Times New Roman"/>
                <w:sz w:val="24"/>
                <w:szCs w:val="24"/>
              </w:rPr>
              <w:t xml:space="preserve"> truck</w:t>
            </w:r>
          </w:p>
        </w:tc>
        <w:tc>
          <w:tcPr>
            <w:tcW w:w="169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Hilux</w:t>
            </w:r>
          </w:p>
        </w:tc>
        <w:tc>
          <w:tcPr>
            <w:tcW w:w="169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3</w:t>
            </w:r>
          </w:p>
        </w:tc>
        <w:tc>
          <w:tcPr>
            <w:tcW w:w="1696"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45,000,000</w:t>
            </w:r>
          </w:p>
        </w:tc>
        <w:tc>
          <w:tcPr>
            <w:tcW w:w="1696"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bl>
    <w:p w:rsidR="00381FEF" w:rsidRPr="00E02AFC" w:rsidRDefault="00381FEF" w:rsidP="00E02AFC">
      <w:pPr>
        <w:pStyle w:val="ListParagraph"/>
        <w:spacing w:line="360" w:lineRule="auto"/>
        <w:jc w:val="both"/>
        <w:rPr>
          <w:rFonts w:ascii="Times New Roman" w:hAnsi="Times New Roman" w:cs="Times New Roman"/>
          <w:sz w:val="24"/>
          <w:szCs w:val="24"/>
        </w:rPr>
      </w:pPr>
    </w:p>
    <w:p w:rsidR="00381FEF" w:rsidRPr="00E02AFC" w:rsidRDefault="00381FEF" w:rsidP="00E02AFC">
      <w:pPr>
        <w:pStyle w:val="ListParagraph"/>
        <w:spacing w:line="360" w:lineRule="auto"/>
        <w:jc w:val="both"/>
        <w:rPr>
          <w:rFonts w:ascii="Times New Roman" w:hAnsi="Times New Roman" w:cs="Times New Roman"/>
          <w:sz w:val="24"/>
          <w:szCs w:val="24"/>
        </w:rPr>
      </w:pPr>
    </w:p>
    <w:p w:rsidR="00381FEF" w:rsidRPr="00E02AFC" w:rsidRDefault="00381FEF" w:rsidP="00E02AFC">
      <w:pPr>
        <w:pStyle w:val="ListParagraph"/>
        <w:numPr>
          <w:ilvl w:val="0"/>
          <w:numId w:val="2"/>
        </w:numPr>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t>IRRIGATION</w:t>
      </w:r>
    </w:p>
    <w:tbl>
      <w:tblPr>
        <w:tblStyle w:val="TableGrid"/>
        <w:tblW w:w="0" w:type="auto"/>
        <w:tblInd w:w="720" w:type="dxa"/>
        <w:tblLook w:val="04A0" w:firstRow="1" w:lastRow="0" w:firstColumn="1" w:lastColumn="0" w:noHBand="0" w:noVBand="1"/>
      </w:tblPr>
      <w:tblGrid>
        <w:gridCol w:w="1704"/>
        <w:gridCol w:w="1704"/>
        <w:gridCol w:w="1704"/>
        <w:gridCol w:w="1705"/>
        <w:gridCol w:w="1705"/>
      </w:tblGrid>
      <w:tr w:rsidR="00381FEF" w:rsidRPr="00E02AFC" w:rsidTr="00381FEF">
        <w:trPr>
          <w:trHeight w:val="447"/>
        </w:trPr>
        <w:tc>
          <w:tcPr>
            <w:tcW w:w="1704"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TYPE</w:t>
            </w:r>
          </w:p>
        </w:tc>
        <w:tc>
          <w:tcPr>
            <w:tcW w:w="1704"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Quantity </w:t>
            </w:r>
          </w:p>
        </w:tc>
        <w:tc>
          <w:tcPr>
            <w:tcW w:w="1704"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MODEL</w:t>
            </w:r>
          </w:p>
        </w:tc>
        <w:tc>
          <w:tcPr>
            <w:tcW w:w="170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NAIRA</w:t>
            </w:r>
          </w:p>
        </w:tc>
        <w:tc>
          <w:tcPr>
            <w:tcW w:w="170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KOBO</w:t>
            </w:r>
          </w:p>
        </w:tc>
      </w:tr>
      <w:tr w:rsidR="00381FEF" w:rsidRPr="00E02AFC" w:rsidTr="00381FEF">
        <w:trPr>
          <w:trHeight w:val="472"/>
        </w:trPr>
        <w:tc>
          <w:tcPr>
            <w:tcW w:w="1704"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HOSE REEL</w:t>
            </w:r>
          </w:p>
        </w:tc>
        <w:tc>
          <w:tcPr>
            <w:tcW w:w="1704"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w:t>
            </w:r>
          </w:p>
        </w:tc>
        <w:tc>
          <w:tcPr>
            <w:tcW w:w="1704"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200-880MT</w:t>
            </w:r>
          </w:p>
        </w:tc>
        <w:tc>
          <w:tcPr>
            <w:tcW w:w="170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1,500,000</w:t>
            </w:r>
          </w:p>
        </w:tc>
        <w:tc>
          <w:tcPr>
            <w:tcW w:w="1705" w:type="dxa"/>
          </w:tcPr>
          <w:p w:rsidR="00381FEF" w:rsidRPr="00E02AFC" w:rsidRDefault="00381FE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p w:rsidR="00381FEF" w:rsidRPr="00E02AFC" w:rsidRDefault="00381FEF" w:rsidP="00E02AFC">
            <w:pPr>
              <w:pStyle w:val="ListParagraph"/>
              <w:spacing w:line="360" w:lineRule="auto"/>
              <w:ind w:left="0"/>
              <w:jc w:val="both"/>
              <w:rPr>
                <w:rFonts w:ascii="Times New Roman" w:hAnsi="Times New Roman" w:cs="Times New Roman"/>
                <w:sz w:val="24"/>
                <w:szCs w:val="24"/>
              </w:rPr>
            </w:pPr>
          </w:p>
        </w:tc>
      </w:tr>
    </w:tbl>
    <w:p w:rsidR="00381FEF" w:rsidRPr="00E02AFC" w:rsidRDefault="00381FEF" w:rsidP="00E02AFC">
      <w:pPr>
        <w:pStyle w:val="ListParagraph"/>
        <w:spacing w:line="360" w:lineRule="auto"/>
        <w:jc w:val="both"/>
        <w:rPr>
          <w:rFonts w:ascii="Times New Roman" w:hAnsi="Times New Roman" w:cs="Times New Roman"/>
          <w:sz w:val="24"/>
          <w:szCs w:val="24"/>
        </w:rPr>
      </w:pPr>
    </w:p>
    <w:p w:rsidR="00381FEF" w:rsidRPr="00E02AFC" w:rsidRDefault="00381FEF" w:rsidP="00E02AFC">
      <w:pPr>
        <w:pStyle w:val="ListParagraph"/>
        <w:spacing w:line="360" w:lineRule="auto"/>
        <w:jc w:val="both"/>
        <w:rPr>
          <w:rFonts w:ascii="Times New Roman" w:hAnsi="Times New Roman" w:cs="Times New Roman"/>
          <w:sz w:val="24"/>
          <w:szCs w:val="24"/>
        </w:rPr>
      </w:pPr>
    </w:p>
    <w:p w:rsidR="00381FEF" w:rsidRPr="00E02AFC" w:rsidRDefault="00381FEF" w:rsidP="00E02AFC">
      <w:pPr>
        <w:pStyle w:val="ListParagraph"/>
        <w:numPr>
          <w:ilvl w:val="0"/>
          <w:numId w:val="2"/>
        </w:numPr>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t xml:space="preserve">OPERATING COST </w:t>
      </w:r>
    </w:p>
    <w:tbl>
      <w:tblPr>
        <w:tblStyle w:val="TableGrid"/>
        <w:tblW w:w="0" w:type="auto"/>
        <w:tblInd w:w="720" w:type="dxa"/>
        <w:tblLook w:val="04A0" w:firstRow="1" w:lastRow="0" w:firstColumn="1" w:lastColumn="0" w:noHBand="0" w:noVBand="1"/>
      </w:tblPr>
      <w:tblGrid>
        <w:gridCol w:w="2765"/>
        <w:gridCol w:w="2766"/>
        <w:gridCol w:w="2766"/>
      </w:tblGrid>
      <w:tr w:rsidR="00F0435C" w:rsidRPr="00E02AFC" w:rsidTr="00F0435C">
        <w:trPr>
          <w:trHeight w:val="389"/>
        </w:trPr>
        <w:tc>
          <w:tcPr>
            <w:tcW w:w="2765"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WORKING CAPITAL</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NAIRA</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KOBO</w:t>
            </w:r>
          </w:p>
        </w:tc>
      </w:tr>
      <w:tr w:rsidR="00F0435C" w:rsidRPr="00E02AFC" w:rsidTr="00F0435C">
        <w:trPr>
          <w:trHeight w:val="389"/>
        </w:trPr>
        <w:tc>
          <w:tcPr>
            <w:tcW w:w="2765"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Ploughing Ha</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20,000</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F0435C">
        <w:trPr>
          <w:trHeight w:val="389"/>
        </w:trPr>
        <w:tc>
          <w:tcPr>
            <w:tcW w:w="2765"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Harrowing/Ha</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15,000</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F0435C">
        <w:trPr>
          <w:trHeight w:val="389"/>
        </w:trPr>
        <w:tc>
          <w:tcPr>
            <w:tcW w:w="2765"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lastRenderedPageBreak/>
              <w:t xml:space="preserve">Sub total </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35,000</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F0435C">
        <w:trPr>
          <w:trHeight w:val="411"/>
        </w:trPr>
        <w:tc>
          <w:tcPr>
            <w:tcW w:w="2765"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For 400 Ha</w:t>
            </w:r>
          </w:p>
        </w:tc>
        <w:tc>
          <w:tcPr>
            <w:tcW w:w="276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14,000,000</w:t>
            </w:r>
          </w:p>
        </w:tc>
        <w:tc>
          <w:tcPr>
            <w:tcW w:w="276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bl>
    <w:p w:rsidR="00381FEF" w:rsidRPr="00E02AFC" w:rsidRDefault="00F0435C" w:rsidP="00E02AFC">
      <w:pPr>
        <w:pStyle w:val="ListParagraph"/>
        <w:spacing w:line="360" w:lineRule="auto"/>
        <w:jc w:val="both"/>
        <w:rPr>
          <w:rFonts w:ascii="Times New Roman" w:hAnsi="Times New Roman" w:cs="Times New Roman"/>
          <w:sz w:val="24"/>
          <w:szCs w:val="24"/>
        </w:rPr>
      </w:pPr>
      <w:r w:rsidRPr="00E02AFC">
        <w:rPr>
          <w:rFonts w:ascii="Times New Roman" w:hAnsi="Times New Roman" w:cs="Times New Roman"/>
          <w:sz w:val="24"/>
          <w:szCs w:val="24"/>
        </w:rPr>
        <w:br/>
      </w:r>
    </w:p>
    <w:tbl>
      <w:tblPr>
        <w:tblStyle w:val="TableGrid"/>
        <w:tblW w:w="8086" w:type="dxa"/>
        <w:tblInd w:w="721" w:type="dxa"/>
        <w:tblLook w:val="04A0" w:firstRow="1" w:lastRow="0" w:firstColumn="1" w:lastColumn="0" w:noHBand="0" w:noVBand="1"/>
      </w:tblPr>
      <w:tblGrid>
        <w:gridCol w:w="2806"/>
        <w:gridCol w:w="2669"/>
        <w:gridCol w:w="2611"/>
      </w:tblGrid>
      <w:tr w:rsidR="00F0435C" w:rsidRPr="00E02AFC" w:rsidTr="00A46303">
        <w:trPr>
          <w:trHeight w:val="463"/>
        </w:trPr>
        <w:tc>
          <w:tcPr>
            <w:tcW w:w="280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p>
        </w:tc>
        <w:tc>
          <w:tcPr>
            <w:tcW w:w="2669"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NAIRA</w:t>
            </w:r>
          </w:p>
        </w:tc>
        <w:tc>
          <w:tcPr>
            <w:tcW w:w="2611"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KOBO</w:t>
            </w:r>
          </w:p>
        </w:tc>
      </w:tr>
      <w:tr w:rsidR="00F0435C" w:rsidRPr="00E02AFC" w:rsidTr="00A46303">
        <w:trPr>
          <w:trHeight w:val="463"/>
        </w:trPr>
        <w:tc>
          <w:tcPr>
            <w:tcW w:w="2806" w:type="dxa"/>
          </w:tcPr>
          <w:p w:rsidR="00F0435C" w:rsidRPr="00E02AFC" w:rsidRDefault="00F0435C"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MECHANIZATION AND STORAGE</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150,000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For 400Ha</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60,000,000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Input /ha</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100,000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For 400ha</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40,000,000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Area yield insurance</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15,000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Produce aggregation</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6,000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Geo special service</w:t>
            </w:r>
          </w:p>
        </w:tc>
        <w:tc>
          <w:tcPr>
            <w:tcW w:w="2669"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5,000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Sub total</w:t>
            </w:r>
          </w:p>
        </w:tc>
        <w:tc>
          <w:tcPr>
            <w:tcW w:w="2669" w:type="dxa"/>
          </w:tcPr>
          <w:p w:rsidR="00F0435C" w:rsidRPr="00E02AFC" w:rsidRDefault="00A46303"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26,000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63"/>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For 400ha</w:t>
            </w:r>
          </w:p>
        </w:tc>
        <w:tc>
          <w:tcPr>
            <w:tcW w:w="2669" w:type="dxa"/>
          </w:tcPr>
          <w:p w:rsidR="00F0435C"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10,400,00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F0435C" w:rsidRPr="00E02AFC" w:rsidTr="00A46303">
        <w:trPr>
          <w:trHeight w:val="488"/>
        </w:trPr>
        <w:tc>
          <w:tcPr>
            <w:tcW w:w="2806"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Interest per hectare</w:t>
            </w:r>
          </w:p>
        </w:tc>
        <w:tc>
          <w:tcPr>
            <w:tcW w:w="2669" w:type="dxa"/>
          </w:tcPr>
          <w:p w:rsidR="00F0435C" w:rsidRPr="00E02AFC" w:rsidRDefault="00A46303"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23,000</w:t>
            </w:r>
          </w:p>
        </w:tc>
        <w:tc>
          <w:tcPr>
            <w:tcW w:w="2611" w:type="dxa"/>
          </w:tcPr>
          <w:p w:rsidR="00F0435C" w:rsidRPr="00E02AFC" w:rsidRDefault="003239B9"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A46303" w:rsidRPr="00E02AFC" w:rsidTr="00A46303">
        <w:trPr>
          <w:trHeight w:val="297"/>
        </w:trPr>
        <w:tc>
          <w:tcPr>
            <w:tcW w:w="2806" w:type="dxa"/>
          </w:tcPr>
          <w:p w:rsidR="00A46303"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For 400hA</w:t>
            </w:r>
          </w:p>
        </w:tc>
        <w:tc>
          <w:tcPr>
            <w:tcW w:w="2669" w:type="dxa"/>
          </w:tcPr>
          <w:p w:rsidR="00A46303"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9,200,000</w:t>
            </w:r>
          </w:p>
        </w:tc>
        <w:tc>
          <w:tcPr>
            <w:tcW w:w="2611"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A46303" w:rsidRPr="00E02AFC" w:rsidTr="00A46303">
        <w:trPr>
          <w:trHeight w:val="297"/>
        </w:trPr>
        <w:tc>
          <w:tcPr>
            <w:tcW w:w="2806" w:type="dxa"/>
          </w:tcPr>
          <w:p w:rsidR="00A46303" w:rsidRPr="00E02AFC" w:rsidRDefault="00A46303"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Total cost per hectare</w:t>
            </w:r>
          </w:p>
        </w:tc>
        <w:tc>
          <w:tcPr>
            <w:tcW w:w="2669" w:type="dxa"/>
          </w:tcPr>
          <w:p w:rsidR="00A46303" w:rsidRPr="00E02AFC" w:rsidRDefault="00A46303"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300,000</w:t>
            </w:r>
          </w:p>
        </w:tc>
        <w:tc>
          <w:tcPr>
            <w:tcW w:w="2611"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A46303" w:rsidRPr="00E02AFC" w:rsidTr="00A46303">
        <w:trPr>
          <w:trHeight w:val="313"/>
        </w:trPr>
        <w:tc>
          <w:tcPr>
            <w:tcW w:w="2806" w:type="dxa"/>
          </w:tcPr>
          <w:p w:rsidR="00A46303"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Total cost for 400ha</w:t>
            </w:r>
          </w:p>
        </w:tc>
        <w:tc>
          <w:tcPr>
            <w:tcW w:w="2669" w:type="dxa"/>
          </w:tcPr>
          <w:p w:rsidR="00A46303"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120,000,000</w:t>
            </w:r>
          </w:p>
        </w:tc>
        <w:tc>
          <w:tcPr>
            <w:tcW w:w="2611"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A46303" w:rsidRPr="00E02AFC" w:rsidTr="00A46303">
        <w:trPr>
          <w:trHeight w:val="297"/>
        </w:trPr>
        <w:tc>
          <w:tcPr>
            <w:tcW w:w="2806" w:type="dxa"/>
          </w:tcPr>
          <w:p w:rsidR="00A46303" w:rsidRPr="00E02AFC" w:rsidRDefault="00A46303"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Loan principal and interest (cost per hectare)</w:t>
            </w:r>
          </w:p>
        </w:tc>
        <w:tc>
          <w:tcPr>
            <w:tcW w:w="2669"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 300,000</w:t>
            </w:r>
          </w:p>
        </w:tc>
        <w:tc>
          <w:tcPr>
            <w:tcW w:w="2611"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A46303" w:rsidRPr="00E02AFC" w:rsidTr="00A46303">
        <w:trPr>
          <w:trHeight w:val="297"/>
        </w:trPr>
        <w:tc>
          <w:tcPr>
            <w:tcW w:w="2806" w:type="dxa"/>
          </w:tcPr>
          <w:p w:rsidR="00A46303"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 xml:space="preserve">Total </w:t>
            </w:r>
            <w:r w:rsidR="001F362F" w:rsidRPr="00E02AFC">
              <w:rPr>
                <w:rFonts w:ascii="Times New Roman" w:hAnsi="Times New Roman" w:cs="Times New Roman"/>
                <w:b/>
                <w:sz w:val="24"/>
                <w:szCs w:val="24"/>
              </w:rPr>
              <w:t>for</w:t>
            </w:r>
            <w:r w:rsidRPr="00E02AFC">
              <w:rPr>
                <w:rFonts w:ascii="Times New Roman" w:hAnsi="Times New Roman" w:cs="Times New Roman"/>
                <w:b/>
                <w:sz w:val="24"/>
                <w:szCs w:val="24"/>
              </w:rPr>
              <w:t xml:space="preserve"> 400ha</w:t>
            </w:r>
          </w:p>
        </w:tc>
        <w:tc>
          <w:tcPr>
            <w:tcW w:w="2669" w:type="dxa"/>
          </w:tcPr>
          <w:p w:rsidR="00A46303" w:rsidRPr="00E02AFC" w:rsidRDefault="001F362F"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120,000,000</w:t>
            </w:r>
          </w:p>
        </w:tc>
        <w:tc>
          <w:tcPr>
            <w:tcW w:w="2611"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A46303" w:rsidRPr="00E02AFC" w:rsidTr="00A46303">
        <w:trPr>
          <w:trHeight w:val="297"/>
        </w:trPr>
        <w:tc>
          <w:tcPr>
            <w:tcW w:w="2806" w:type="dxa"/>
          </w:tcPr>
          <w:p w:rsidR="00A46303" w:rsidRPr="00E02AFC" w:rsidRDefault="00A46303"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 xml:space="preserve">Irrigation cost for 400ha excluding fixed cost </w:t>
            </w:r>
          </w:p>
        </w:tc>
        <w:tc>
          <w:tcPr>
            <w:tcW w:w="2669" w:type="dxa"/>
          </w:tcPr>
          <w:p w:rsidR="00A46303" w:rsidRPr="00E02AFC" w:rsidRDefault="001F362F"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25,000,000</w:t>
            </w:r>
          </w:p>
        </w:tc>
        <w:tc>
          <w:tcPr>
            <w:tcW w:w="2611" w:type="dxa"/>
          </w:tcPr>
          <w:p w:rsidR="00A46303" w:rsidRPr="00E02AFC" w:rsidRDefault="001F362F"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bl>
    <w:p w:rsidR="00F0435C" w:rsidRPr="00E02AFC" w:rsidRDefault="00F0435C" w:rsidP="00E02AFC">
      <w:pPr>
        <w:pStyle w:val="ListParagraph"/>
        <w:spacing w:line="360" w:lineRule="auto"/>
        <w:jc w:val="both"/>
        <w:rPr>
          <w:rFonts w:ascii="Times New Roman" w:hAnsi="Times New Roman" w:cs="Times New Roman"/>
          <w:sz w:val="24"/>
          <w:szCs w:val="24"/>
        </w:rPr>
      </w:pPr>
    </w:p>
    <w:p w:rsidR="001F362F" w:rsidRPr="00E02AFC" w:rsidRDefault="001F362F" w:rsidP="00E02AFC">
      <w:pPr>
        <w:pStyle w:val="ListParagraph"/>
        <w:spacing w:line="360" w:lineRule="auto"/>
        <w:jc w:val="both"/>
        <w:rPr>
          <w:rFonts w:ascii="Times New Roman" w:hAnsi="Times New Roman" w:cs="Times New Roman"/>
          <w:b/>
          <w:sz w:val="24"/>
          <w:szCs w:val="24"/>
        </w:rPr>
      </w:pPr>
    </w:p>
    <w:p w:rsidR="001F362F" w:rsidRPr="00E02AFC" w:rsidRDefault="001F362F" w:rsidP="00E02AFC">
      <w:pPr>
        <w:pStyle w:val="ListParagraph"/>
        <w:spacing w:line="360" w:lineRule="auto"/>
        <w:jc w:val="both"/>
        <w:rPr>
          <w:rFonts w:ascii="Times New Roman" w:hAnsi="Times New Roman" w:cs="Times New Roman"/>
          <w:b/>
          <w:sz w:val="24"/>
          <w:szCs w:val="24"/>
        </w:rPr>
      </w:pPr>
    </w:p>
    <w:p w:rsidR="001F362F" w:rsidRPr="00E02AFC" w:rsidRDefault="001F362F" w:rsidP="00E02AFC">
      <w:pPr>
        <w:pStyle w:val="ListParagraph"/>
        <w:spacing w:line="360" w:lineRule="auto"/>
        <w:jc w:val="both"/>
        <w:rPr>
          <w:rFonts w:ascii="Times New Roman" w:hAnsi="Times New Roman" w:cs="Times New Roman"/>
          <w:b/>
          <w:sz w:val="24"/>
          <w:szCs w:val="24"/>
        </w:rPr>
      </w:pPr>
    </w:p>
    <w:p w:rsidR="001F362F" w:rsidRPr="00E02AFC" w:rsidRDefault="001F362F" w:rsidP="00E02AFC">
      <w:pPr>
        <w:pStyle w:val="ListParagraph"/>
        <w:spacing w:line="360" w:lineRule="auto"/>
        <w:jc w:val="both"/>
        <w:rPr>
          <w:rFonts w:ascii="Times New Roman" w:hAnsi="Times New Roman" w:cs="Times New Roman"/>
          <w:b/>
          <w:sz w:val="24"/>
          <w:szCs w:val="24"/>
        </w:rPr>
      </w:pPr>
      <w:r w:rsidRPr="00E02AFC">
        <w:rPr>
          <w:rFonts w:ascii="Times New Roman" w:hAnsi="Times New Roman" w:cs="Times New Roman"/>
          <w:b/>
          <w:sz w:val="24"/>
          <w:szCs w:val="24"/>
        </w:rPr>
        <w:t>AMORIZATION</w:t>
      </w:r>
    </w:p>
    <w:p w:rsidR="001F362F" w:rsidRPr="00E02AFC" w:rsidRDefault="001F362F" w:rsidP="00E02AFC">
      <w:pPr>
        <w:pStyle w:val="ListParagraph"/>
        <w:spacing w:line="360" w:lineRule="auto"/>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4111"/>
        <w:gridCol w:w="4111"/>
      </w:tblGrid>
      <w:tr w:rsidR="001F362F" w:rsidRPr="00E02AFC" w:rsidTr="001F362F">
        <w:trPr>
          <w:trHeight w:val="625"/>
        </w:trPr>
        <w:tc>
          <w:tcPr>
            <w:tcW w:w="4111" w:type="dxa"/>
          </w:tcPr>
          <w:p w:rsidR="001F362F" w:rsidRPr="00E02AFC" w:rsidRDefault="001F362F"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 xml:space="preserve">Land clearing amortization (per </w:t>
            </w:r>
            <w:r w:rsidRPr="00E02AFC">
              <w:rPr>
                <w:rFonts w:ascii="Times New Roman" w:hAnsi="Times New Roman" w:cs="Times New Roman"/>
                <w:b/>
                <w:sz w:val="24"/>
                <w:szCs w:val="24"/>
              </w:rPr>
              <w:lastRenderedPageBreak/>
              <w:t>hectare)</w:t>
            </w:r>
          </w:p>
        </w:tc>
        <w:tc>
          <w:tcPr>
            <w:tcW w:w="4111" w:type="dxa"/>
          </w:tcPr>
          <w:p w:rsidR="001F362F" w:rsidRPr="00E02AFC" w:rsidRDefault="001F362F"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lastRenderedPageBreak/>
              <w:t>40,000</w:t>
            </w:r>
          </w:p>
        </w:tc>
      </w:tr>
      <w:tr w:rsidR="001F362F" w:rsidRPr="00E02AFC" w:rsidTr="001F362F">
        <w:trPr>
          <w:trHeight w:val="659"/>
        </w:trPr>
        <w:tc>
          <w:tcPr>
            <w:tcW w:w="4111" w:type="dxa"/>
          </w:tcPr>
          <w:p w:rsidR="001F362F" w:rsidRPr="00E02AFC" w:rsidRDefault="001F362F"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lastRenderedPageBreak/>
              <w:t>Land clearing amortization (400hectare</w:t>
            </w:r>
          </w:p>
        </w:tc>
        <w:tc>
          <w:tcPr>
            <w:tcW w:w="4111" w:type="dxa"/>
          </w:tcPr>
          <w:p w:rsidR="001F362F" w:rsidRPr="00E02AFC" w:rsidRDefault="001F362F"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16,000,000</w:t>
            </w:r>
          </w:p>
        </w:tc>
      </w:tr>
    </w:tbl>
    <w:p w:rsidR="001F362F" w:rsidRPr="00E02AFC" w:rsidRDefault="001F362F" w:rsidP="00E02AFC">
      <w:pPr>
        <w:pStyle w:val="ListParagraph"/>
        <w:spacing w:line="360" w:lineRule="auto"/>
        <w:jc w:val="both"/>
        <w:rPr>
          <w:rFonts w:ascii="Times New Roman" w:hAnsi="Times New Roman" w:cs="Times New Roman"/>
          <w:b/>
          <w:sz w:val="24"/>
          <w:szCs w:val="24"/>
        </w:rPr>
      </w:pPr>
    </w:p>
    <w:p w:rsidR="001F362F" w:rsidRPr="00E02AFC" w:rsidRDefault="001F362F" w:rsidP="00E02AFC">
      <w:pPr>
        <w:pStyle w:val="ListParagraph"/>
        <w:spacing w:line="360" w:lineRule="auto"/>
        <w:jc w:val="both"/>
        <w:rPr>
          <w:rFonts w:ascii="Times New Roman" w:hAnsi="Times New Roman" w:cs="Times New Roman"/>
          <w:b/>
          <w:sz w:val="24"/>
          <w:szCs w:val="24"/>
        </w:rPr>
      </w:pPr>
      <w:r w:rsidRPr="00E02AFC">
        <w:rPr>
          <w:rFonts w:ascii="Times New Roman" w:hAnsi="Times New Roman" w:cs="Times New Roman"/>
          <w:b/>
          <w:sz w:val="24"/>
          <w:szCs w:val="24"/>
        </w:rPr>
        <w:t xml:space="preserve">Revenue </w:t>
      </w:r>
    </w:p>
    <w:tbl>
      <w:tblPr>
        <w:tblStyle w:val="TableGrid"/>
        <w:tblW w:w="9245" w:type="dxa"/>
        <w:tblInd w:w="720" w:type="dxa"/>
        <w:tblLook w:val="04A0" w:firstRow="1" w:lastRow="0" w:firstColumn="1" w:lastColumn="0" w:noHBand="0" w:noVBand="1"/>
      </w:tblPr>
      <w:tblGrid>
        <w:gridCol w:w="3081"/>
        <w:gridCol w:w="3082"/>
        <w:gridCol w:w="3082"/>
      </w:tblGrid>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b/>
                <w:sz w:val="24"/>
                <w:szCs w:val="24"/>
              </w:rPr>
            </w:pP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b/>
                <w:sz w:val="24"/>
                <w:szCs w:val="24"/>
              </w:rPr>
            </w:pPr>
            <w:r w:rsidRPr="00E02AFC">
              <w:rPr>
                <w:rFonts w:ascii="Times New Roman" w:hAnsi="Times New Roman" w:cs="Times New Roman"/>
                <w:b/>
                <w:sz w:val="24"/>
                <w:szCs w:val="24"/>
              </w:rPr>
              <w:t xml:space="preserve">Naira </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b/>
                <w:sz w:val="24"/>
                <w:szCs w:val="24"/>
              </w:rPr>
              <w:t>kobo</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Yield per hectare 3tonnes @15000per tonne</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Revenue per hectare </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500,000</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For 400ha</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200,000,000</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732"/>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Net revenue for 400ha (without amortization </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70,000,000</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Net revenue with amortization 400ha clearing </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60,000,000</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2</w:t>
            </w:r>
            <w:r w:rsidRPr="00E02AFC">
              <w:rPr>
                <w:rFonts w:ascii="Times New Roman" w:hAnsi="Times New Roman" w:cs="Times New Roman"/>
                <w:sz w:val="24"/>
                <w:szCs w:val="24"/>
                <w:vertAlign w:val="superscript"/>
              </w:rPr>
              <w:t>nd</w:t>
            </w:r>
            <w:r w:rsidRPr="00E02AFC">
              <w:rPr>
                <w:rFonts w:ascii="Times New Roman" w:hAnsi="Times New Roman" w:cs="Times New Roman"/>
                <w:sz w:val="24"/>
                <w:szCs w:val="24"/>
              </w:rPr>
              <w:t xml:space="preserve"> production cycle </w:t>
            </w:r>
          </w:p>
        </w:tc>
        <w:tc>
          <w:tcPr>
            <w:tcW w:w="3082" w:type="dxa"/>
          </w:tcPr>
          <w:p w:rsidR="00C24AF7" w:rsidRPr="00E02AFC" w:rsidRDefault="00DF70B2"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t>
            </w:r>
          </w:p>
        </w:tc>
        <w:tc>
          <w:tcPr>
            <w:tcW w:w="3082" w:type="dxa"/>
          </w:tcPr>
          <w:p w:rsidR="00C24AF7" w:rsidRPr="00E02AFC" w:rsidRDefault="00DF70B2"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 xml:space="preserve">Net revenue </w:t>
            </w:r>
          </w:p>
        </w:tc>
        <w:tc>
          <w:tcPr>
            <w:tcW w:w="3082" w:type="dxa"/>
          </w:tcPr>
          <w:p w:rsidR="00C24AF7" w:rsidRPr="00E02AFC" w:rsidRDefault="00DF70B2"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45,000,000</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693"/>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Net revenue with amortization (400ha land</w:t>
            </w:r>
          </w:p>
        </w:tc>
        <w:tc>
          <w:tcPr>
            <w:tcW w:w="3082" w:type="dxa"/>
          </w:tcPr>
          <w:p w:rsidR="00C24AF7" w:rsidRPr="00E02AFC" w:rsidRDefault="00DF70B2"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r w:rsidR="00C24AF7" w:rsidRPr="00E02AFC" w:rsidTr="00C24AF7">
        <w:trPr>
          <w:trHeight w:val="732"/>
        </w:trPr>
        <w:tc>
          <w:tcPr>
            <w:tcW w:w="3081"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proofErr w:type="spellStart"/>
            <w:r w:rsidRPr="00E02AFC">
              <w:rPr>
                <w:rFonts w:ascii="Times New Roman" w:hAnsi="Times New Roman" w:cs="Times New Roman"/>
                <w:sz w:val="24"/>
                <w:szCs w:val="24"/>
              </w:rPr>
              <w:t>Annaual</w:t>
            </w:r>
            <w:proofErr w:type="spellEnd"/>
            <w:r w:rsidRPr="00E02AFC">
              <w:rPr>
                <w:rFonts w:ascii="Times New Roman" w:hAnsi="Times New Roman" w:cs="Times New Roman"/>
                <w:sz w:val="24"/>
                <w:szCs w:val="24"/>
              </w:rPr>
              <w:t xml:space="preserve"> net revenue (1+2</w:t>
            </w:r>
            <w:r w:rsidRPr="00E02AFC">
              <w:rPr>
                <w:rFonts w:ascii="Times New Roman" w:hAnsi="Times New Roman" w:cs="Times New Roman"/>
                <w:sz w:val="24"/>
                <w:szCs w:val="24"/>
                <w:vertAlign w:val="superscript"/>
              </w:rPr>
              <w:t>nd</w:t>
            </w:r>
            <w:r w:rsidRPr="00E02AFC">
              <w:rPr>
                <w:rFonts w:ascii="Times New Roman" w:hAnsi="Times New Roman" w:cs="Times New Roman"/>
                <w:sz w:val="24"/>
                <w:szCs w:val="24"/>
              </w:rPr>
              <w:t xml:space="preserve"> cycle)</w:t>
            </w:r>
          </w:p>
        </w:tc>
        <w:tc>
          <w:tcPr>
            <w:tcW w:w="3082" w:type="dxa"/>
          </w:tcPr>
          <w:p w:rsidR="00C24AF7" w:rsidRPr="00E02AFC" w:rsidRDefault="00DF70B2"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100,000,000</w:t>
            </w:r>
          </w:p>
        </w:tc>
        <w:tc>
          <w:tcPr>
            <w:tcW w:w="3082" w:type="dxa"/>
          </w:tcPr>
          <w:p w:rsidR="00C24AF7" w:rsidRPr="00E02AFC" w:rsidRDefault="00C24AF7" w:rsidP="00E02AFC">
            <w:pPr>
              <w:pStyle w:val="ListParagraph"/>
              <w:spacing w:line="360" w:lineRule="auto"/>
              <w:ind w:left="0"/>
              <w:jc w:val="both"/>
              <w:rPr>
                <w:rFonts w:ascii="Times New Roman" w:hAnsi="Times New Roman" w:cs="Times New Roman"/>
                <w:sz w:val="24"/>
                <w:szCs w:val="24"/>
              </w:rPr>
            </w:pPr>
            <w:r w:rsidRPr="00E02AFC">
              <w:rPr>
                <w:rFonts w:ascii="Times New Roman" w:hAnsi="Times New Roman" w:cs="Times New Roman"/>
                <w:sz w:val="24"/>
                <w:szCs w:val="24"/>
              </w:rPr>
              <w:t>00</w:t>
            </w:r>
          </w:p>
        </w:tc>
      </w:tr>
    </w:tbl>
    <w:p w:rsidR="00C24AF7" w:rsidRDefault="00C24AF7" w:rsidP="00E02AFC">
      <w:pPr>
        <w:pStyle w:val="ListParagraph"/>
        <w:spacing w:line="360" w:lineRule="auto"/>
        <w:jc w:val="both"/>
        <w:rPr>
          <w:rFonts w:ascii="Times New Roman" w:hAnsi="Times New Roman" w:cs="Times New Roman"/>
          <w:sz w:val="24"/>
          <w:szCs w:val="24"/>
        </w:rPr>
      </w:pPr>
    </w:p>
    <w:p w:rsidR="00E02AFC" w:rsidRPr="00E02AFC" w:rsidRDefault="00E02AFC" w:rsidP="00E02AFC">
      <w:pPr>
        <w:pStyle w:val="NormalWeb"/>
        <w:spacing w:before="0" w:beforeAutospacing="0" w:after="0" w:afterAutospacing="0" w:line="360" w:lineRule="auto"/>
        <w:jc w:val="both"/>
        <w:rPr>
          <w:rFonts w:ascii="-webkit-standard" w:hAnsi="-webkit-standard"/>
        </w:rPr>
      </w:pPr>
      <w:r w:rsidRPr="00E02AFC">
        <w:rPr>
          <w:rFonts w:ascii="Times New Roman" w:hAnsi="Times New Roman" w:cs="Times New Roman"/>
          <w:b/>
          <w:bCs/>
        </w:rPr>
        <w:t>Funding Mechanism</w:t>
      </w:r>
    </w:p>
    <w:p w:rsidR="00E02AFC" w:rsidRPr="00E02AFC" w:rsidRDefault="00E02AFC" w:rsidP="00E02AFC">
      <w:pPr>
        <w:pStyle w:val="NormalWeb"/>
        <w:spacing w:before="0" w:beforeAutospacing="0" w:after="0" w:afterAutospacing="0" w:line="360" w:lineRule="auto"/>
        <w:ind w:left="45"/>
        <w:jc w:val="both"/>
        <w:rPr>
          <w:rFonts w:ascii="-webkit-standard" w:hAnsi="-webkit-standard"/>
        </w:rPr>
      </w:pPr>
      <w:r w:rsidRPr="00E02AFC">
        <w:rPr>
          <w:rFonts w:ascii="Times New Roman" w:hAnsi="Times New Roman" w:cs="Times New Roman"/>
        </w:rPr>
        <w:t>Idhugwe family farm</w:t>
      </w:r>
      <w:r w:rsidRPr="00E02AFC">
        <w:rPr>
          <w:rFonts w:ascii="Times New Roman" w:hAnsi="Times New Roman" w:cs="Times New Roman"/>
        </w:rPr>
        <w:t xml:space="preserve"> will provide 400Ha of cleare</w:t>
      </w:r>
      <w:r w:rsidRPr="00E02AFC">
        <w:rPr>
          <w:rFonts w:ascii="Times New Roman" w:hAnsi="Times New Roman" w:cs="Times New Roman"/>
        </w:rPr>
        <w:t>d farmland around the family house. Idhugwe family farm land</w:t>
      </w:r>
      <w:r w:rsidRPr="00E02AFC">
        <w:rPr>
          <w:rFonts w:ascii="Times New Roman" w:hAnsi="Times New Roman" w:cs="Times New Roman"/>
        </w:rPr>
        <w:t xml:space="preserve"> will also lease 6,000MT capacity silo as equity contribution</w:t>
      </w:r>
    </w:p>
    <w:p w:rsidR="00E02AFC" w:rsidRPr="00E02AFC" w:rsidRDefault="00E02AFC" w:rsidP="00E02AFC">
      <w:pPr>
        <w:pStyle w:val="NormalWeb"/>
        <w:spacing w:before="0" w:beforeAutospacing="0" w:after="0" w:afterAutospacing="0" w:line="360" w:lineRule="auto"/>
        <w:ind w:left="45"/>
        <w:jc w:val="both"/>
        <w:rPr>
          <w:rFonts w:ascii="-webkit-standard" w:hAnsi="-webkit-standard"/>
        </w:rPr>
      </w:pPr>
      <w:r w:rsidRPr="00E02AFC">
        <w:rPr>
          <w:rFonts w:ascii="Times New Roman" w:hAnsi="Times New Roman" w:cs="Times New Roman"/>
        </w:rPr>
        <w:t>Equity investor to provide equity for equipment and vehicles purchase </w:t>
      </w:r>
    </w:p>
    <w:p w:rsidR="00E02AFC" w:rsidRPr="00E02AFC" w:rsidRDefault="00E02AFC" w:rsidP="00E02AFC">
      <w:pPr>
        <w:pStyle w:val="NormalWeb"/>
        <w:spacing w:before="0" w:beforeAutospacing="0" w:after="0" w:afterAutospacing="0" w:line="360" w:lineRule="auto"/>
        <w:ind w:left="45"/>
        <w:jc w:val="both"/>
        <w:rPr>
          <w:rFonts w:ascii="-webkit-standard" w:hAnsi="-webkit-standard"/>
        </w:rPr>
      </w:pPr>
      <w:r w:rsidRPr="00E02AFC">
        <w:rPr>
          <w:rFonts w:ascii="Times New Roman" w:hAnsi="Times New Roman" w:cs="Times New Roman"/>
        </w:rPr>
        <w:t>Where possible equity investor  to provide equity for working capital or otherwise secure loan at the rate of 9% through government intervention window at the Bank of Agriculture, Bank of Industry and Commercial banks.</w:t>
      </w:r>
    </w:p>
    <w:p w:rsidR="00E02AFC" w:rsidRDefault="00E02AFC" w:rsidP="00E02AFC">
      <w:pPr>
        <w:pStyle w:val="NormalWeb"/>
        <w:spacing w:before="0" w:beforeAutospacing="0" w:after="0" w:afterAutospacing="0" w:line="360" w:lineRule="auto"/>
        <w:jc w:val="both"/>
        <w:rPr>
          <w:rFonts w:ascii="Times New Roman" w:hAnsi="Times New Roman" w:cs="Times New Roman"/>
          <w:b/>
          <w:bCs/>
        </w:rPr>
      </w:pPr>
    </w:p>
    <w:p w:rsidR="00E02AFC" w:rsidRDefault="00E02AFC" w:rsidP="00E02AFC">
      <w:pPr>
        <w:pStyle w:val="NormalWeb"/>
        <w:spacing w:before="0" w:beforeAutospacing="0" w:after="0" w:afterAutospacing="0" w:line="360" w:lineRule="auto"/>
        <w:jc w:val="both"/>
        <w:rPr>
          <w:rFonts w:ascii="Times New Roman" w:hAnsi="Times New Roman" w:cs="Times New Roman"/>
          <w:b/>
          <w:bCs/>
        </w:rPr>
      </w:pPr>
    </w:p>
    <w:p w:rsidR="00E02AFC" w:rsidRPr="00E02AFC" w:rsidRDefault="00E02AFC" w:rsidP="00E02AFC">
      <w:pPr>
        <w:pStyle w:val="NormalWeb"/>
        <w:spacing w:before="0" w:beforeAutospacing="0" w:after="0" w:afterAutospacing="0" w:line="360" w:lineRule="auto"/>
        <w:jc w:val="both"/>
        <w:rPr>
          <w:rFonts w:ascii="-webkit-standard" w:hAnsi="-webkit-standard"/>
        </w:rPr>
      </w:pPr>
      <w:r w:rsidRPr="00E02AFC">
        <w:rPr>
          <w:rFonts w:ascii="Times New Roman" w:hAnsi="Times New Roman" w:cs="Times New Roman"/>
          <w:b/>
          <w:bCs/>
        </w:rPr>
        <w:t>Conclusion</w:t>
      </w:r>
    </w:p>
    <w:p w:rsidR="00E02AFC" w:rsidRPr="00E02AFC" w:rsidRDefault="00E02AFC" w:rsidP="00E02AFC">
      <w:pPr>
        <w:pStyle w:val="NormalWeb"/>
        <w:spacing w:before="0" w:beforeAutospacing="0" w:after="0" w:afterAutospacing="0" w:line="360" w:lineRule="auto"/>
        <w:ind w:left="45"/>
        <w:jc w:val="both"/>
        <w:rPr>
          <w:rFonts w:ascii="-webkit-standard" w:hAnsi="-webkit-standard"/>
        </w:rPr>
      </w:pPr>
      <w:r w:rsidRPr="00E02AFC">
        <w:rPr>
          <w:rFonts w:ascii="Times New Roman" w:hAnsi="Times New Roman" w:cs="Times New Roman"/>
        </w:rPr>
        <w:t>The project is technically feasible and commercially viable. It is therefore recommended for funding.</w:t>
      </w:r>
    </w:p>
    <w:p w:rsidR="00E02AFC" w:rsidRPr="00E02AFC" w:rsidRDefault="00E02AFC" w:rsidP="00E02AFC">
      <w:pPr>
        <w:pStyle w:val="NormalWeb"/>
        <w:spacing w:before="0" w:beforeAutospacing="0" w:after="0" w:afterAutospacing="0" w:line="360" w:lineRule="auto"/>
        <w:ind w:left="45"/>
        <w:jc w:val="both"/>
        <w:rPr>
          <w:rFonts w:ascii="-webkit-standard" w:hAnsi="-webkit-standard"/>
        </w:rPr>
      </w:pPr>
      <w:r w:rsidRPr="00E02AFC">
        <w:rPr>
          <w:rFonts w:ascii="-webkit-standard" w:hAnsi="-webkit-standard"/>
        </w:rPr>
        <w:t> </w:t>
      </w:r>
    </w:p>
    <w:p w:rsidR="00E02AFC" w:rsidRDefault="00E02AFC" w:rsidP="00E02AFC">
      <w:pPr>
        <w:pStyle w:val="NormalWeb"/>
        <w:spacing w:before="0" w:beforeAutospacing="0" w:after="0" w:afterAutospacing="0"/>
        <w:ind w:left="45"/>
        <w:jc w:val="both"/>
        <w:rPr>
          <w:rFonts w:ascii="-webkit-standard" w:hAnsi="-webkit-standard"/>
          <w:sz w:val="27"/>
          <w:szCs w:val="27"/>
        </w:rPr>
      </w:pPr>
      <w:r>
        <w:rPr>
          <w:rFonts w:ascii="-webkit-standard" w:hAnsi="-webkit-standard"/>
          <w:sz w:val="27"/>
          <w:szCs w:val="27"/>
        </w:rPr>
        <w:t> </w:t>
      </w:r>
    </w:p>
    <w:p w:rsidR="00E02AFC" w:rsidRDefault="00E02AFC" w:rsidP="00E02AFC">
      <w:pPr>
        <w:pStyle w:val="NormalWeb"/>
        <w:spacing w:before="0" w:beforeAutospacing="0" w:after="0" w:afterAutospacing="0"/>
        <w:ind w:left="45"/>
        <w:jc w:val="both"/>
        <w:rPr>
          <w:rFonts w:ascii="-webkit-standard" w:hAnsi="-webkit-standard"/>
          <w:sz w:val="27"/>
          <w:szCs w:val="27"/>
        </w:rPr>
      </w:pPr>
      <w:r>
        <w:rPr>
          <w:rFonts w:ascii="-webkit-standard" w:hAnsi="-webkit-standard"/>
          <w:sz w:val="27"/>
          <w:szCs w:val="27"/>
        </w:rPr>
        <w:t> </w:t>
      </w:r>
    </w:p>
    <w:p w:rsidR="00E02AFC" w:rsidRPr="00E02AFC" w:rsidRDefault="00E02AFC" w:rsidP="00E02AFC">
      <w:pPr>
        <w:pStyle w:val="ListParagraph"/>
        <w:spacing w:line="360" w:lineRule="auto"/>
        <w:jc w:val="both"/>
        <w:rPr>
          <w:rFonts w:ascii="Times New Roman" w:hAnsi="Times New Roman" w:cs="Times New Roman"/>
          <w:sz w:val="24"/>
          <w:szCs w:val="24"/>
        </w:rPr>
      </w:pPr>
    </w:p>
    <w:sectPr w:rsidR="00E02AFC" w:rsidRPr="00E0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DE0"/>
    <w:multiLevelType w:val="hybridMultilevel"/>
    <w:tmpl w:val="96802BF6"/>
    <w:lvl w:ilvl="0" w:tplc="E13A20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A31FB6"/>
    <w:multiLevelType w:val="hybridMultilevel"/>
    <w:tmpl w:val="6BA643E2"/>
    <w:lvl w:ilvl="0" w:tplc="18C45B2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3C"/>
    <w:rsid w:val="001C2FA6"/>
    <w:rsid w:val="001F362F"/>
    <w:rsid w:val="003239B9"/>
    <w:rsid w:val="00381FEF"/>
    <w:rsid w:val="005D714D"/>
    <w:rsid w:val="00744584"/>
    <w:rsid w:val="008A1748"/>
    <w:rsid w:val="009B0F3C"/>
    <w:rsid w:val="00A46303"/>
    <w:rsid w:val="00AE7323"/>
    <w:rsid w:val="00C24AF7"/>
    <w:rsid w:val="00C5598A"/>
    <w:rsid w:val="00DF70B2"/>
    <w:rsid w:val="00E02AFC"/>
    <w:rsid w:val="00F0435C"/>
    <w:rsid w:val="00F2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3C"/>
    <w:pPr>
      <w:ind w:left="720"/>
      <w:contextualSpacing/>
    </w:pPr>
  </w:style>
  <w:style w:type="table" w:styleId="TableGrid">
    <w:name w:val="Table Grid"/>
    <w:basedOn w:val="TableNormal"/>
    <w:uiPriority w:val="59"/>
    <w:rsid w:val="009B0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598A"/>
    <w:pPr>
      <w:spacing w:before="100" w:beforeAutospacing="1" w:after="100" w:afterAutospacing="1" w:line="240"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3C"/>
    <w:pPr>
      <w:ind w:left="720"/>
      <w:contextualSpacing/>
    </w:pPr>
  </w:style>
  <w:style w:type="table" w:styleId="TableGrid">
    <w:name w:val="Table Grid"/>
    <w:basedOn w:val="TableNormal"/>
    <w:uiPriority w:val="59"/>
    <w:rsid w:val="009B0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598A"/>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1557">
      <w:bodyDiv w:val="1"/>
      <w:marLeft w:val="0"/>
      <w:marRight w:val="0"/>
      <w:marTop w:val="0"/>
      <w:marBottom w:val="0"/>
      <w:divBdr>
        <w:top w:val="none" w:sz="0" w:space="0" w:color="auto"/>
        <w:left w:val="none" w:sz="0" w:space="0" w:color="auto"/>
        <w:bottom w:val="none" w:sz="0" w:space="0" w:color="auto"/>
        <w:right w:val="none" w:sz="0" w:space="0" w:color="auto"/>
      </w:divBdr>
      <w:divsChild>
        <w:div w:id="76362323">
          <w:marLeft w:val="0"/>
          <w:marRight w:val="0"/>
          <w:marTop w:val="0"/>
          <w:marBottom w:val="0"/>
          <w:divBdr>
            <w:top w:val="none" w:sz="0" w:space="0" w:color="auto"/>
            <w:left w:val="none" w:sz="0" w:space="0" w:color="auto"/>
            <w:bottom w:val="none" w:sz="0" w:space="0" w:color="auto"/>
            <w:right w:val="none" w:sz="0" w:space="0" w:color="auto"/>
          </w:divBdr>
          <w:divsChild>
            <w:div w:id="332415141">
              <w:marLeft w:val="0"/>
              <w:marRight w:val="0"/>
              <w:marTop w:val="0"/>
              <w:marBottom w:val="0"/>
              <w:divBdr>
                <w:top w:val="none" w:sz="0" w:space="0" w:color="auto"/>
                <w:left w:val="none" w:sz="0" w:space="0" w:color="auto"/>
                <w:bottom w:val="none" w:sz="0" w:space="0" w:color="auto"/>
                <w:right w:val="none" w:sz="0" w:space="0" w:color="auto"/>
              </w:divBdr>
              <w:divsChild>
                <w:div w:id="600335006">
                  <w:marLeft w:val="0"/>
                  <w:marRight w:val="0"/>
                  <w:marTop w:val="0"/>
                  <w:marBottom w:val="0"/>
                  <w:divBdr>
                    <w:top w:val="none" w:sz="0" w:space="0" w:color="auto"/>
                    <w:left w:val="none" w:sz="0" w:space="0" w:color="auto"/>
                    <w:bottom w:val="none" w:sz="0" w:space="0" w:color="auto"/>
                    <w:right w:val="none" w:sz="0" w:space="0" w:color="auto"/>
                  </w:divBdr>
                  <w:divsChild>
                    <w:div w:id="336540279">
                      <w:marLeft w:val="0"/>
                      <w:marRight w:val="0"/>
                      <w:marTop w:val="0"/>
                      <w:marBottom w:val="0"/>
                      <w:divBdr>
                        <w:top w:val="none" w:sz="0" w:space="0" w:color="auto"/>
                        <w:left w:val="none" w:sz="0" w:space="0" w:color="auto"/>
                        <w:bottom w:val="none" w:sz="0" w:space="0" w:color="auto"/>
                        <w:right w:val="none" w:sz="0" w:space="0" w:color="auto"/>
                      </w:divBdr>
                      <w:divsChild>
                        <w:div w:id="1051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0884">
      <w:bodyDiv w:val="1"/>
      <w:marLeft w:val="0"/>
      <w:marRight w:val="0"/>
      <w:marTop w:val="0"/>
      <w:marBottom w:val="0"/>
      <w:divBdr>
        <w:top w:val="none" w:sz="0" w:space="0" w:color="auto"/>
        <w:left w:val="none" w:sz="0" w:space="0" w:color="auto"/>
        <w:bottom w:val="none" w:sz="0" w:space="0" w:color="auto"/>
        <w:right w:val="none" w:sz="0" w:space="0" w:color="auto"/>
      </w:divBdr>
      <w:divsChild>
        <w:div w:id="1374189508">
          <w:marLeft w:val="0"/>
          <w:marRight w:val="0"/>
          <w:marTop w:val="0"/>
          <w:marBottom w:val="0"/>
          <w:divBdr>
            <w:top w:val="none" w:sz="0" w:space="0" w:color="auto"/>
            <w:left w:val="none" w:sz="0" w:space="0" w:color="auto"/>
            <w:bottom w:val="none" w:sz="0" w:space="0" w:color="auto"/>
            <w:right w:val="none" w:sz="0" w:space="0" w:color="auto"/>
          </w:divBdr>
          <w:divsChild>
            <w:div w:id="106512934">
              <w:marLeft w:val="0"/>
              <w:marRight w:val="0"/>
              <w:marTop w:val="0"/>
              <w:marBottom w:val="0"/>
              <w:divBdr>
                <w:top w:val="none" w:sz="0" w:space="0" w:color="auto"/>
                <w:left w:val="none" w:sz="0" w:space="0" w:color="auto"/>
                <w:bottom w:val="none" w:sz="0" w:space="0" w:color="auto"/>
                <w:right w:val="none" w:sz="0" w:space="0" w:color="auto"/>
              </w:divBdr>
              <w:divsChild>
                <w:div w:id="1522742758">
                  <w:marLeft w:val="0"/>
                  <w:marRight w:val="0"/>
                  <w:marTop w:val="0"/>
                  <w:marBottom w:val="0"/>
                  <w:divBdr>
                    <w:top w:val="none" w:sz="0" w:space="0" w:color="auto"/>
                    <w:left w:val="none" w:sz="0" w:space="0" w:color="auto"/>
                    <w:bottom w:val="none" w:sz="0" w:space="0" w:color="auto"/>
                    <w:right w:val="none" w:sz="0" w:space="0" w:color="auto"/>
                  </w:divBdr>
                  <w:divsChild>
                    <w:div w:id="432436922">
                      <w:marLeft w:val="0"/>
                      <w:marRight w:val="0"/>
                      <w:marTop w:val="0"/>
                      <w:marBottom w:val="0"/>
                      <w:divBdr>
                        <w:top w:val="none" w:sz="0" w:space="0" w:color="auto"/>
                        <w:left w:val="none" w:sz="0" w:space="0" w:color="auto"/>
                        <w:bottom w:val="none" w:sz="0" w:space="0" w:color="auto"/>
                        <w:right w:val="none" w:sz="0" w:space="0" w:color="auto"/>
                      </w:divBdr>
                      <w:divsChild>
                        <w:div w:id="11309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6069">
      <w:bodyDiv w:val="1"/>
      <w:marLeft w:val="0"/>
      <w:marRight w:val="0"/>
      <w:marTop w:val="0"/>
      <w:marBottom w:val="0"/>
      <w:divBdr>
        <w:top w:val="none" w:sz="0" w:space="0" w:color="auto"/>
        <w:left w:val="none" w:sz="0" w:space="0" w:color="auto"/>
        <w:bottom w:val="none" w:sz="0" w:space="0" w:color="auto"/>
        <w:right w:val="none" w:sz="0" w:space="0" w:color="auto"/>
      </w:divBdr>
      <w:divsChild>
        <w:div w:id="57944244">
          <w:marLeft w:val="0"/>
          <w:marRight w:val="0"/>
          <w:marTop w:val="0"/>
          <w:marBottom w:val="0"/>
          <w:divBdr>
            <w:top w:val="none" w:sz="0" w:space="0" w:color="auto"/>
            <w:left w:val="none" w:sz="0" w:space="0" w:color="auto"/>
            <w:bottom w:val="none" w:sz="0" w:space="0" w:color="auto"/>
            <w:right w:val="none" w:sz="0" w:space="0" w:color="auto"/>
          </w:divBdr>
          <w:divsChild>
            <w:div w:id="1926458085">
              <w:marLeft w:val="0"/>
              <w:marRight w:val="0"/>
              <w:marTop w:val="0"/>
              <w:marBottom w:val="0"/>
              <w:divBdr>
                <w:top w:val="none" w:sz="0" w:space="0" w:color="auto"/>
                <w:left w:val="none" w:sz="0" w:space="0" w:color="auto"/>
                <w:bottom w:val="none" w:sz="0" w:space="0" w:color="auto"/>
                <w:right w:val="none" w:sz="0" w:space="0" w:color="auto"/>
              </w:divBdr>
              <w:divsChild>
                <w:div w:id="293026059">
                  <w:marLeft w:val="0"/>
                  <w:marRight w:val="0"/>
                  <w:marTop w:val="0"/>
                  <w:marBottom w:val="0"/>
                  <w:divBdr>
                    <w:top w:val="none" w:sz="0" w:space="0" w:color="auto"/>
                    <w:left w:val="none" w:sz="0" w:space="0" w:color="auto"/>
                    <w:bottom w:val="none" w:sz="0" w:space="0" w:color="auto"/>
                    <w:right w:val="none" w:sz="0" w:space="0" w:color="auto"/>
                  </w:divBdr>
                </w:div>
                <w:div w:id="1810703927">
                  <w:marLeft w:val="0"/>
                  <w:marRight w:val="0"/>
                  <w:marTop w:val="0"/>
                  <w:marBottom w:val="0"/>
                  <w:divBdr>
                    <w:top w:val="none" w:sz="0" w:space="0" w:color="auto"/>
                    <w:left w:val="none" w:sz="0" w:space="0" w:color="auto"/>
                    <w:bottom w:val="none" w:sz="0" w:space="0" w:color="auto"/>
                    <w:right w:val="none" w:sz="0" w:space="0" w:color="auto"/>
                  </w:divBdr>
                </w:div>
                <w:div w:id="406466325">
                  <w:marLeft w:val="0"/>
                  <w:marRight w:val="0"/>
                  <w:marTop w:val="0"/>
                  <w:marBottom w:val="0"/>
                  <w:divBdr>
                    <w:top w:val="none" w:sz="0" w:space="0" w:color="auto"/>
                    <w:left w:val="none" w:sz="0" w:space="0" w:color="auto"/>
                    <w:bottom w:val="none" w:sz="0" w:space="0" w:color="auto"/>
                    <w:right w:val="none" w:sz="0" w:space="0" w:color="auto"/>
                  </w:divBdr>
                </w:div>
                <w:div w:id="1212302335">
                  <w:marLeft w:val="0"/>
                  <w:marRight w:val="0"/>
                  <w:marTop w:val="0"/>
                  <w:marBottom w:val="0"/>
                  <w:divBdr>
                    <w:top w:val="none" w:sz="0" w:space="0" w:color="auto"/>
                    <w:left w:val="none" w:sz="0" w:space="0" w:color="auto"/>
                    <w:bottom w:val="none" w:sz="0" w:space="0" w:color="auto"/>
                    <w:right w:val="none" w:sz="0" w:space="0" w:color="auto"/>
                  </w:divBdr>
                </w:div>
                <w:div w:id="920601952">
                  <w:marLeft w:val="0"/>
                  <w:marRight w:val="0"/>
                  <w:marTop w:val="0"/>
                  <w:marBottom w:val="0"/>
                  <w:divBdr>
                    <w:top w:val="none" w:sz="0" w:space="0" w:color="auto"/>
                    <w:left w:val="none" w:sz="0" w:space="0" w:color="auto"/>
                    <w:bottom w:val="none" w:sz="0" w:space="0" w:color="auto"/>
                    <w:right w:val="none" w:sz="0" w:space="0" w:color="auto"/>
                  </w:divBdr>
                </w:div>
                <w:div w:id="266548554">
                  <w:marLeft w:val="0"/>
                  <w:marRight w:val="0"/>
                  <w:marTop w:val="0"/>
                  <w:marBottom w:val="0"/>
                  <w:divBdr>
                    <w:top w:val="none" w:sz="0" w:space="0" w:color="auto"/>
                    <w:left w:val="none" w:sz="0" w:space="0" w:color="auto"/>
                    <w:bottom w:val="none" w:sz="0" w:space="0" w:color="auto"/>
                    <w:right w:val="none" w:sz="0" w:space="0" w:color="auto"/>
                  </w:divBdr>
                </w:div>
                <w:div w:id="2059165545">
                  <w:marLeft w:val="0"/>
                  <w:marRight w:val="0"/>
                  <w:marTop w:val="0"/>
                  <w:marBottom w:val="0"/>
                  <w:divBdr>
                    <w:top w:val="none" w:sz="0" w:space="0" w:color="auto"/>
                    <w:left w:val="none" w:sz="0" w:space="0" w:color="auto"/>
                    <w:bottom w:val="none" w:sz="0" w:space="0" w:color="auto"/>
                    <w:right w:val="none" w:sz="0" w:space="0" w:color="auto"/>
                  </w:divBdr>
                </w:div>
                <w:div w:id="1608462493">
                  <w:marLeft w:val="0"/>
                  <w:marRight w:val="0"/>
                  <w:marTop w:val="0"/>
                  <w:marBottom w:val="0"/>
                  <w:divBdr>
                    <w:top w:val="none" w:sz="0" w:space="0" w:color="auto"/>
                    <w:left w:val="none" w:sz="0" w:space="0" w:color="auto"/>
                    <w:bottom w:val="none" w:sz="0" w:space="0" w:color="auto"/>
                    <w:right w:val="none" w:sz="0" w:space="0" w:color="auto"/>
                  </w:divBdr>
                </w:div>
                <w:div w:id="279146316">
                  <w:marLeft w:val="0"/>
                  <w:marRight w:val="0"/>
                  <w:marTop w:val="0"/>
                  <w:marBottom w:val="0"/>
                  <w:divBdr>
                    <w:top w:val="none" w:sz="0" w:space="0" w:color="auto"/>
                    <w:left w:val="none" w:sz="0" w:space="0" w:color="auto"/>
                    <w:bottom w:val="none" w:sz="0" w:space="0" w:color="auto"/>
                    <w:right w:val="none" w:sz="0" w:space="0" w:color="auto"/>
                  </w:divBdr>
                </w:div>
                <w:div w:id="1801726622">
                  <w:marLeft w:val="0"/>
                  <w:marRight w:val="0"/>
                  <w:marTop w:val="0"/>
                  <w:marBottom w:val="0"/>
                  <w:divBdr>
                    <w:top w:val="none" w:sz="0" w:space="0" w:color="auto"/>
                    <w:left w:val="none" w:sz="0" w:space="0" w:color="auto"/>
                    <w:bottom w:val="none" w:sz="0" w:space="0" w:color="auto"/>
                    <w:right w:val="none" w:sz="0" w:space="0" w:color="auto"/>
                  </w:divBdr>
                </w:div>
                <w:div w:id="2085759717">
                  <w:marLeft w:val="0"/>
                  <w:marRight w:val="0"/>
                  <w:marTop w:val="0"/>
                  <w:marBottom w:val="0"/>
                  <w:divBdr>
                    <w:top w:val="none" w:sz="0" w:space="0" w:color="auto"/>
                    <w:left w:val="none" w:sz="0" w:space="0" w:color="auto"/>
                    <w:bottom w:val="none" w:sz="0" w:space="0" w:color="auto"/>
                    <w:right w:val="none" w:sz="0" w:space="0" w:color="auto"/>
                  </w:divBdr>
                </w:div>
                <w:div w:id="406389660">
                  <w:marLeft w:val="0"/>
                  <w:marRight w:val="0"/>
                  <w:marTop w:val="0"/>
                  <w:marBottom w:val="0"/>
                  <w:divBdr>
                    <w:top w:val="none" w:sz="0" w:space="0" w:color="auto"/>
                    <w:left w:val="none" w:sz="0" w:space="0" w:color="auto"/>
                    <w:bottom w:val="none" w:sz="0" w:space="0" w:color="auto"/>
                    <w:right w:val="none" w:sz="0" w:space="0" w:color="auto"/>
                  </w:divBdr>
                </w:div>
                <w:div w:id="2040352661">
                  <w:marLeft w:val="0"/>
                  <w:marRight w:val="0"/>
                  <w:marTop w:val="0"/>
                  <w:marBottom w:val="0"/>
                  <w:divBdr>
                    <w:top w:val="none" w:sz="0" w:space="0" w:color="auto"/>
                    <w:left w:val="none" w:sz="0" w:space="0" w:color="auto"/>
                    <w:bottom w:val="none" w:sz="0" w:space="0" w:color="auto"/>
                    <w:right w:val="none" w:sz="0" w:space="0" w:color="auto"/>
                  </w:divBdr>
                </w:div>
                <w:div w:id="907347428">
                  <w:marLeft w:val="0"/>
                  <w:marRight w:val="0"/>
                  <w:marTop w:val="0"/>
                  <w:marBottom w:val="0"/>
                  <w:divBdr>
                    <w:top w:val="none" w:sz="0" w:space="0" w:color="auto"/>
                    <w:left w:val="none" w:sz="0" w:space="0" w:color="auto"/>
                    <w:bottom w:val="none" w:sz="0" w:space="0" w:color="auto"/>
                    <w:right w:val="none" w:sz="0" w:space="0" w:color="auto"/>
                  </w:divBdr>
                </w:div>
                <w:div w:id="2146847365">
                  <w:marLeft w:val="0"/>
                  <w:marRight w:val="0"/>
                  <w:marTop w:val="0"/>
                  <w:marBottom w:val="0"/>
                  <w:divBdr>
                    <w:top w:val="none" w:sz="0" w:space="0" w:color="auto"/>
                    <w:left w:val="none" w:sz="0" w:space="0" w:color="auto"/>
                    <w:bottom w:val="none" w:sz="0" w:space="0" w:color="auto"/>
                    <w:right w:val="none" w:sz="0" w:space="0" w:color="auto"/>
                  </w:divBdr>
                </w:div>
                <w:div w:id="1903130368">
                  <w:marLeft w:val="0"/>
                  <w:marRight w:val="0"/>
                  <w:marTop w:val="0"/>
                  <w:marBottom w:val="0"/>
                  <w:divBdr>
                    <w:top w:val="none" w:sz="0" w:space="0" w:color="auto"/>
                    <w:left w:val="none" w:sz="0" w:space="0" w:color="auto"/>
                    <w:bottom w:val="none" w:sz="0" w:space="0" w:color="auto"/>
                    <w:right w:val="none" w:sz="0" w:space="0" w:color="auto"/>
                  </w:divBdr>
                </w:div>
                <w:div w:id="1530143836">
                  <w:marLeft w:val="0"/>
                  <w:marRight w:val="0"/>
                  <w:marTop w:val="0"/>
                  <w:marBottom w:val="0"/>
                  <w:divBdr>
                    <w:top w:val="none" w:sz="0" w:space="0" w:color="auto"/>
                    <w:left w:val="none" w:sz="0" w:space="0" w:color="auto"/>
                    <w:bottom w:val="none" w:sz="0" w:space="0" w:color="auto"/>
                    <w:right w:val="none" w:sz="0" w:space="0" w:color="auto"/>
                  </w:divBdr>
                </w:div>
                <w:div w:id="1629890749">
                  <w:marLeft w:val="0"/>
                  <w:marRight w:val="0"/>
                  <w:marTop w:val="0"/>
                  <w:marBottom w:val="0"/>
                  <w:divBdr>
                    <w:top w:val="none" w:sz="0" w:space="0" w:color="auto"/>
                    <w:left w:val="none" w:sz="0" w:space="0" w:color="auto"/>
                    <w:bottom w:val="none" w:sz="0" w:space="0" w:color="auto"/>
                    <w:right w:val="none" w:sz="0" w:space="0" w:color="auto"/>
                  </w:divBdr>
                </w:div>
                <w:div w:id="1824539895">
                  <w:marLeft w:val="0"/>
                  <w:marRight w:val="0"/>
                  <w:marTop w:val="0"/>
                  <w:marBottom w:val="0"/>
                  <w:divBdr>
                    <w:top w:val="none" w:sz="0" w:space="0" w:color="auto"/>
                    <w:left w:val="none" w:sz="0" w:space="0" w:color="auto"/>
                    <w:bottom w:val="none" w:sz="0" w:space="0" w:color="auto"/>
                    <w:right w:val="none" w:sz="0" w:space="0" w:color="auto"/>
                  </w:divBdr>
                </w:div>
                <w:div w:id="1140462308">
                  <w:marLeft w:val="0"/>
                  <w:marRight w:val="0"/>
                  <w:marTop w:val="0"/>
                  <w:marBottom w:val="0"/>
                  <w:divBdr>
                    <w:top w:val="none" w:sz="0" w:space="0" w:color="auto"/>
                    <w:left w:val="none" w:sz="0" w:space="0" w:color="auto"/>
                    <w:bottom w:val="none" w:sz="0" w:space="0" w:color="auto"/>
                    <w:right w:val="none" w:sz="0" w:space="0" w:color="auto"/>
                  </w:divBdr>
                </w:div>
                <w:div w:id="854002101">
                  <w:marLeft w:val="0"/>
                  <w:marRight w:val="0"/>
                  <w:marTop w:val="0"/>
                  <w:marBottom w:val="0"/>
                  <w:divBdr>
                    <w:top w:val="none" w:sz="0" w:space="0" w:color="auto"/>
                    <w:left w:val="none" w:sz="0" w:space="0" w:color="auto"/>
                    <w:bottom w:val="none" w:sz="0" w:space="0" w:color="auto"/>
                    <w:right w:val="none" w:sz="0" w:space="0" w:color="auto"/>
                  </w:divBdr>
                </w:div>
                <w:div w:id="30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IDHUGWE</dc:creator>
  <cp:lastModifiedBy>BERNICE IDHUGWE</cp:lastModifiedBy>
  <cp:revision>8</cp:revision>
  <dcterms:created xsi:type="dcterms:W3CDTF">2020-04-28T03:05:00Z</dcterms:created>
  <dcterms:modified xsi:type="dcterms:W3CDTF">2020-04-28T05:57:00Z</dcterms:modified>
</cp:coreProperties>
</file>